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5F04" w:rsidRPr="00563D43" w:rsidRDefault="004D5F04" w:rsidP="004D5F04">
      <w:pPr>
        <w:jc w:val="right"/>
        <w:rPr>
          <w:rFonts w:ascii="Times New Roman" w:hAnsi="Times New Roman" w:cs="Times New Roman"/>
          <w:sz w:val="24"/>
          <w:szCs w:val="24"/>
        </w:rPr>
      </w:pPr>
      <w:bookmarkStart w:id="0" w:name="_GoBack"/>
      <w:bookmarkEnd w:id="0"/>
    </w:p>
    <w:p w:rsidR="004D5F04" w:rsidRPr="00563D43" w:rsidRDefault="004D5F04" w:rsidP="004D5F04">
      <w:pPr>
        <w:jc w:val="right"/>
        <w:rPr>
          <w:rFonts w:ascii="Times New Roman" w:hAnsi="Times New Roman" w:cs="Times New Roman"/>
          <w:sz w:val="24"/>
          <w:szCs w:val="24"/>
          <w:lang w:val="it-IT"/>
        </w:rPr>
      </w:pPr>
      <w:r w:rsidRPr="00563D43">
        <w:rPr>
          <w:rFonts w:ascii="Times New Roman" w:hAnsi="Times New Roman" w:cs="Times New Roman"/>
          <w:sz w:val="24"/>
          <w:szCs w:val="24"/>
          <w:lang w:val="it-IT"/>
        </w:rPr>
        <w:t>OBRAZAC  3</w:t>
      </w:r>
    </w:p>
    <w:p w:rsidR="004D5F04" w:rsidRPr="00563D43" w:rsidRDefault="004D5F04" w:rsidP="004D5F04">
      <w:pPr>
        <w:spacing w:after="0" w:line="240" w:lineRule="auto"/>
        <w:rPr>
          <w:rFonts w:ascii="Times New Roman" w:hAnsi="Times New Roman" w:cs="Times New Roman"/>
          <w:lang w:val="it-IT"/>
        </w:rPr>
      </w:pPr>
    </w:p>
    <w:p w:rsidR="004D5F04" w:rsidRPr="00563D43" w:rsidRDefault="004D5F04" w:rsidP="004D5F04">
      <w:pPr>
        <w:tabs>
          <w:tab w:val="left" w:pos="1701"/>
          <w:tab w:val="left" w:pos="4820"/>
        </w:tabs>
        <w:spacing w:after="0" w:line="240" w:lineRule="auto"/>
        <w:jc w:val="both"/>
        <w:rPr>
          <w:rFonts w:ascii="Times New Roman" w:hAnsi="Times New Roman" w:cs="Times New Roman"/>
          <w:sz w:val="24"/>
          <w:szCs w:val="24"/>
          <w:lang w:val="pl-PL"/>
        </w:rPr>
      </w:pPr>
      <w:r w:rsidRPr="00563D43">
        <w:rPr>
          <w:rFonts w:ascii="Times New Roman" w:hAnsi="Times New Roman" w:cs="Times New Roman"/>
          <w:sz w:val="24"/>
          <w:szCs w:val="24"/>
          <w:lang w:val="pl-PL"/>
        </w:rPr>
        <w:t>Opština Šavnik</w:t>
      </w:r>
    </w:p>
    <w:p w:rsidR="004D5F04" w:rsidRPr="00563D43" w:rsidRDefault="004D5F04" w:rsidP="004D5F04">
      <w:pPr>
        <w:spacing w:after="0" w:line="240" w:lineRule="auto"/>
        <w:jc w:val="both"/>
        <w:rPr>
          <w:rFonts w:ascii="Times New Roman" w:hAnsi="Times New Roman" w:cs="Times New Roman"/>
          <w:sz w:val="24"/>
          <w:szCs w:val="24"/>
          <w:lang w:val="pl-PL"/>
        </w:rPr>
      </w:pPr>
    </w:p>
    <w:p w:rsidR="004D5F04" w:rsidRPr="00563D43" w:rsidRDefault="004D5F04" w:rsidP="004D5F04">
      <w:pPr>
        <w:jc w:val="both"/>
        <w:rPr>
          <w:rFonts w:ascii="Times New Roman" w:hAnsi="Times New Roman" w:cs="Times New Roman"/>
          <w:sz w:val="24"/>
          <w:szCs w:val="24"/>
          <w:lang w:val="it-IT"/>
        </w:rPr>
      </w:pPr>
      <w:r w:rsidRPr="00661ED6">
        <w:rPr>
          <w:rFonts w:ascii="Times New Roman" w:hAnsi="Times New Roman" w:cs="Times New Roman"/>
          <w:sz w:val="24"/>
          <w:szCs w:val="24"/>
          <w:lang w:val="it-IT"/>
        </w:rPr>
        <w:t xml:space="preserve">Broj iz evidencije postupaka javnih nabavki: </w:t>
      </w:r>
      <w:r w:rsidR="00B13230" w:rsidRPr="00661ED6">
        <w:rPr>
          <w:rFonts w:ascii="Times New Roman" w:hAnsi="Times New Roman" w:cs="Times New Roman"/>
          <w:sz w:val="24"/>
          <w:szCs w:val="24"/>
          <w:lang w:val="it-IT"/>
        </w:rPr>
        <w:t>01/19</w:t>
      </w:r>
    </w:p>
    <w:p w:rsidR="004D5F04" w:rsidRPr="00563D43" w:rsidRDefault="004D5F04" w:rsidP="004D5F04">
      <w:pPr>
        <w:jc w:val="both"/>
        <w:rPr>
          <w:rFonts w:ascii="Times New Roman" w:hAnsi="Times New Roman" w:cs="Times New Roman"/>
          <w:sz w:val="24"/>
          <w:szCs w:val="24"/>
          <w:lang w:val="it-IT"/>
        </w:rPr>
      </w:pPr>
      <w:r w:rsidRPr="00563D43">
        <w:rPr>
          <w:rFonts w:ascii="Times New Roman" w:hAnsi="Times New Roman" w:cs="Times New Roman"/>
          <w:sz w:val="24"/>
          <w:szCs w:val="24"/>
          <w:lang w:val="it-IT"/>
        </w:rPr>
        <w:t>Redni b</w:t>
      </w:r>
      <w:r w:rsidR="00B13230">
        <w:rPr>
          <w:rFonts w:ascii="Times New Roman" w:hAnsi="Times New Roman" w:cs="Times New Roman"/>
          <w:sz w:val="24"/>
          <w:szCs w:val="24"/>
          <w:lang w:val="it-IT"/>
        </w:rPr>
        <w:t>roj iz Plana javnih nabavki : 13</w:t>
      </w:r>
    </w:p>
    <w:p w:rsidR="004D5F04" w:rsidRPr="00563D43" w:rsidRDefault="004D5F04" w:rsidP="004D5F04">
      <w:pPr>
        <w:jc w:val="both"/>
        <w:rPr>
          <w:rFonts w:ascii="Times New Roman" w:hAnsi="Times New Roman" w:cs="Times New Roman"/>
          <w:b/>
          <w:bCs/>
          <w:sz w:val="24"/>
          <w:szCs w:val="24"/>
        </w:rPr>
      </w:pPr>
      <w:r w:rsidRPr="00563D43">
        <w:rPr>
          <w:rFonts w:ascii="Times New Roman" w:hAnsi="Times New Roman" w:cs="Times New Roman"/>
          <w:sz w:val="24"/>
          <w:szCs w:val="24"/>
          <w:lang w:val="it-IT"/>
        </w:rPr>
        <w:t xml:space="preserve">Mjesto i datum: </w:t>
      </w:r>
      <w:r w:rsidR="00A54DA4">
        <w:rPr>
          <w:rFonts w:ascii="Times New Roman" w:hAnsi="Times New Roman" w:cs="Times New Roman"/>
          <w:sz w:val="24"/>
          <w:szCs w:val="24"/>
        </w:rPr>
        <w:t>Šavnik, 01.02</w:t>
      </w:r>
      <w:r w:rsidR="00B13230">
        <w:rPr>
          <w:rFonts w:ascii="Times New Roman" w:hAnsi="Times New Roman" w:cs="Times New Roman"/>
          <w:sz w:val="24"/>
          <w:szCs w:val="24"/>
        </w:rPr>
        <w:t>.2019</w:t>
      </w:r>
      <w:r w:rsidRPr="00563D43">
        <w:rPr>
          <w:rFonts w:ascii="Times New Roman" w:hAnsi="Times New Roman" w:cs="Times New Roman"/>
          <w:sz w:val="24"/>
          <w:szCs w:val="24"/>
        </w:rPr>
        <w:t>. godine</w:t>
      </w:r>
    </w:p>
    <w:p w:rsidR="004D5F04" w:rsidRPr="00563D43" w:rsidRDefault="004D5F04" w:rsidP="004D5F04">
      <w:pPr>
        <w:pStyle w:val="Heading1"/>
        <w:jc w:val="both"/>
        <w:rPr>
          <w:i w:val="0"/>
          <w:iCs w:val="0"/>
          <w:sz w:val="24"/>
          <w:szCs w:val="24"/>
          <w:lang w:val="it-IT"/>
        </w:rPr>
      </w:pPr>
    </w:p>
    <w:p w:rsidR="004D5F04" w:rsidRPr="00563D43" w:rsidRDefault="004D5F04" w:rsidP="004D5F04">
      <w:pPr>
        <w:pStyle w:val="Heading1"/>
        <w:jc w:val="both"/>
        <w:rPr>
          <w:i w:val="0"/>
          <w:iCs w:val="0"/>
          <w:sz w:val="24"/>
          <w:szCs w:val="24"/>
          <w:u w:val="none"/>
          <w:lang w:val="it-IT"/>
        </w:rPr>
      </w:pPr>
    </w:p>
    <w:p w:rsidR="004D5F04" w:rsidRPr="00563D43" w:rsidRDefault="004D5F04" w:rsidP="004D5F04">
      <w:pPr>
        <w:rPr>
          <w:rFonts w:ascii="Times New Roman" w:hAnsi="Times New Roman" w:cs="Times New Roman"/>
          <w:lang w:val="it-IT"/>
        </w:rPr>
      </w:pPr>
    </w:p>
    <w:p w:rsidR="004D5F04" w:rsidRPr="00563D43" w:rsidRDefault="004D5F04" w:rsidP="004D5F04">
      <w:pPr>
        <w:rPr>
          <w:rFonts w:ascii="Times New Roman" w:hAnsi="Times New Roman" w:cs="Times New Roman"/>
          <w:lang w:val="it-IT"/>
        </w:rPr>
      </w:pPr>
    </w:p>
    <w:p w:rsidR="004D5F04" w:rsidRPr="00563D43" w:rsidRDefault="004D5F04" w:rsidP="004D5F04">
      <w:pPr>
        <w:rPr>
          <w:rFonts w:ascii="Times New Roman" w:hAnsi="Times New Roman" w:cs="Times New Roman"/>
          <w:lang w:val="it-IT"/>
        </w:rPr>
      </w:pPr>
    </w:p>
    <w:p w:rsidR="004D5F04" w:rsidRPr="00563D43" w:rsidRDefault="004D5F04" w:rsidP="004D5F04">
      <w:pPr>
        <w:tabs>
          <w:tab w:val="left" w:pos="1701"/>
          <w:tab w:val="left" w:pos="4820"/>
        </w:tabs>
        <w:spacing w:after="0" w:line="240" w:lineRule="auto"/>
        <w:jc w:val="both"/>
        <w:rPr>
          <w:rFonts w:ascii="Times New Roman" w:hAnsi="Times New Roman" w:cs="Times New Roman"/>
          <w:sz w:val="24"/>
          <w:szCs w:val="24"/>
          <w:lang w:val="pl-PL"/>
        </w:rPr>
      </w:pPr>
      <w:r w:rsidRPr="00563D43">
        <w:rPr>
          <w:rFonts w:ascii="Times New Roman" w:hAnsi="Times New Roman" w:cs="Times New Roman"/>
          <w:sz w:val="24"/>
          <w:szCs w:val="24"/>
          <w:lang w:val="it-IT"/>
        </w:rPr>
        <w:t xml:space="preserve">Na onovu člana 54 stav 1 Zakona o javnim nabavkama  („Službeni list CG“, br. 42/11, 57/14, 28/15 i 42/17) </w:t>
      </w:r>
      <w:r w:rsidRPr="00563D43">
        <w:rPr>
          <w:rFonts w:ascii="Times New Roman" w:hAnsi="Times New Roman" w:cs="Times New Roman"/>
          <w:sz w:val="24"/>
          <w:szCs w:val="24"/>
          <w:lang w:val="pl-PL"/>
        </w:rPr>
        <w:t>Opština Šavnik</w:t>
      </w:r>
      <w:r w:rsidR="00CC2492">
        <w:rPr>
          <w:rFonts w:ascii="Times New Roman" w:hAnsi="Times New Roman" w:cs="Times New Roman"/>
          <w:sz w:val="24"/>
          <w:szCs w:val="24"/>
          <w:lang w:val="pl-PL"/>
        </w:rPr>
        <w:t xml:space="preserve"> </w:t>
      </w:r>
      <w:r w:rsidRPr="00563D43">
        <w:rPr>
          <w:rFonts w:ascii="Times New Roman" w:hAnsi="Times New Roman" w:cs="Times New Roman"/>
          <w:sz w:val="24"/>
          <w:szCs w:val="24"/>
          <w:lang w:val="it-IT"/>
        </w:rPr>
        <w:t>objavljuje na Portalu javnih nabavki</w:t>
      </w:r>
    </w:p>
    <w:p w:rsidR="004D5F04" w:rsidRPr="00563D43" w:rsidRDefault="004D5F04" w:rsidP="004D5F04">
      <w:pPr>
        <w:jc w:val="both"/>
        <w:rPr>
          <w:rFonts w:ascii="Times New Roman" w:hAnsi="Times New Roman" w:cs="Times New Roman"/>
          <w:lang w:val="it-IT"/>
        </w:rPr>
      </w:pPr>
    </w:p>
    <w:p w:rsidR="004D5F04" w:rsidRPr="00563D43" w:rsidRDefault="004D5F04" w:rsidP="004D5F04">
      <w:pPr>
        <w:pStyle w:val="Heading1"/>
        <w:jc w:val="both"/>
        <w:rPr>
          <w:b w:val="0"/>
          <w:bCs w:val="0"/>
          <w:i w:val="0"/>
          <w:iCs w:val="0"/>
          <w:sz w:val="36"/>
          <w:szCs w:val="36"/>
          <w:u w:val="none"/>
          <w:lang w:val="it-IT"/>
        </w:rPr>
      </w:pPr>
    </w:p>
    <w:p w:rsidR="004D5F04" w:rsidRPr="00563D43" w:rsidRDefault="004D5F04" w:rsidP="004D5F04">
      <w:pPr>
        <w:rPr>
          <w:rFonts w:ascii="Times New Roman" w:hAnsi="Times New Roman" w:cs="Times New Roman"/>
          <w:lang w:val="it-IT"/>
        </w:rPr>
      </w:pPr>
    </w:p>
    <w:p w:rsidR="004D5F04" w:rsidRPr="00563D43" w:rsidRDefault="004D5F04" w:rsidP="004D5F04">
      <w:pPr>
        <w:rPr>
          <w:rFonts w:ascii="Times New Roman" w:hAnsi="Times New Roman" w:cs="Times New Roman"/>
          <w:lang w:val="it-IT"/>
        </w:rPr>
      </w:pPr>
    </w:p>
    <w:p w:rsidR="004D5F04" w:rsidRPr="00563D43" w:rsidRDefault="004D5F04" w:rsidP="004D5F04">
      <w:pPr>
        <w:rPr>
          <w:rFonts w:ascii="Times New Roman" w:hAnsi="Times New Roman" w:cs="Times New Roman"/>
          <w:lang w:val="it-IT"/>
        </w:rPr>
      </w:pPr>
    </w:p>
    <w:p w:rsidR="004D5F04" w:rsidRPr="00563D43" w:rsidRDefault="004D5F04" w:rsidP="004D5F04">
      <w:pPr>
        <w:pStyle w:val="Heading1"/>
        <w:rPr>
          <w:sz w:val="36"/>
          <w:szCs w:val="36"/>
          <w:lang w:val="it-IT"/>
        </w:rPr>
      </w:pPr>
    </w:p>
    <w:p w:rsidR="004D5F04" w:rsidRPr="00563D43" w:rsidRDefault="004D5F04" w:rsidP="004D5F04">
      <w:pPr>
        <w:spacing w:after="0" w:line="240" w:lineRule="auto"/>
        <w:jc w:val="center"/>
        <w:rPr>
          <w:rFonts w:ascii="Times New Roman" w:hAnsi="Times New Roman" w:cs="Times New Roman"/>
          <w:b/>
          <w:bCs/>
          <w:sz w:val="36"/>
          <w:szCs w:val="36"/>
          <w:lang w:val="it-IT"/>
        </w:rPr>
      </w:pPr>
    </w:p>
    <w:p w:rsidR="004D5F04" w:rsidRPr="00563D43" w:rsidRDefault="004D5F04" w:rsidP="004D5F04">
      <w:pPr>
        <w:spacing w:after="0" w:line="240" w:lineRule="auto"/>
        <w:jc w:val="center"/>
        <w:rPr>
          <w:rFonts w:ascii="Times New Roman" w:hAnsi="Times New Roman" w:cs="Times New Roman"/>
          <w:b/>
          <w:bCs/>
          <w:sz w:val="36"/>
          <w:szCs w:val="36"/>
          <w:lang w:val="it-IT"/>
        </w:rPr>
      </w:pPr>
    </w:p>
    <w:p w:rsidR="004D5F04" w:rsidRPr="00563D43" w:rsidRDefault="004D5F04" w:rsidP="004D5F04">
      <w:pPr>
        <w:spacing w:after="0" w:line="240" w:lineRule="auto"/>
        <w:jc w:val="center"/>
        <w:rPr>
          <w:rFonts w:ascii="Times New Roman" w:hAnsi="Times New Roman" w:cs="Times New Roman"/>
          <w:b/>
          <w:bCs/>
          <w:sz w:val="36"/>
          <w:szCs w:val="36"/>
          <w:lang w:val="it-IT"/>
        </w:rPr>
      </w:pPr>
      <w:r w:rsidRPr="00563D43">
        <w:rPr>
          <w:rFonts w:ascii="Times New Roman" w:hAnsi="Times New Roman" w:cs="Times New Roman"/>
          <w:b/>
          <w:bCs/>
          <w:sz w:val="36"/>
          <w:szCs w:val="36"/>
          <w:lang w:val="it-IT"/>
        </w:rPr>
        <w:t>TENDERSKU DOKUMENTACIJU</w:t>
      </w:r>
    </w:p>
    <w:p w:rsidR="004D5F04" w:rsidRPr="00563D43" w:rsidRDefault="004D5F04" w:rsidP="004D5F04">
      <w:pPr>
        <w:spacing w:after="0" w:line="240" w:lineRule="auto"/>
        <w:jc w:val="center"/>
        <w:rPr>
          <w:rFonts w:ascii="Times New Roman" w:hAnsi="Times New Roman" w:cs="Times New Roman"/>
          <w:b/>
          <w:bCs/>
          <w:sz w:val="36"/>
          <w:szCs w:val="36"/>
          <w:lang w:val="it-IT"/>
        </w:rPr>
      </w:pPr>
      <w:r w:rsidRPr="00563D43">
        <w:rPr>
          <w:rFonts w:ascii="Times New Roman" w:hAnsi="Times New Roman" w:cs="Times New Roman"/>
          <w:b/>
          <w:bCs/>
          <w:sz w:val="36"/>
          <w:szCs w:val="36"/>
          <w:lang w:val="it-IT"/>
        </w:rPr>
        <w:t>ZA OTVORENI POSTUPAK JAVNE NABAVKE ZA NABAVKU RADOVA</w:t>
      </w:r>
    </w:p>
    <w:p w:rsidR="004D5F04" w:rsidRPr="00563D43" w:rsidRDefault="00B13230" w:rsidP="004D5F04">
      <w:pPr>
        <w:tabs>
          <w:tab w:val="left" w:pos="1701"/>
          <w:tab w:val="left" w:pos="4820"/>
        </w:tabs>
        <w:spacing w:after="0" w:line="240" w:lineRule="auto"/>
        <w:jc w:val="center"/>
        <w:rPr>
          <w:rFonts w:ascii="Times New Roman" w:hAnsi="Times New Roman" w:cs="Times New Roman"/>
          <w:sz w:val="24"/>
          <w:szCs w:val="24"/>
          <w:lang w:val="pl-PL"/>
        </w:rPr>
      </w:pPr>
      <w:r>
        <w:rPr>
          <w:rFonts w:ascii="Times New Roman" w:hAnsi="Times New Roman" w:cs="Times New Roman"/>
          <w:sz w:val="36"/>
          <w:szCs w:val="36"/>
          <w:lang w:val="it-IT"/>
        </w:rPr>
        <w:t>A</w:t>
      </w:r>
      <w:r w:rsidR="004D5F04" w:rsidRPr="00563D43">
        <w:rPr>
          <w:rFonts w:ascii="Times New Roman" w:hAnsi="Times New Roman" w:cs="Times New Roman"/>
          <w:sz w:val="36"/>
          <w:szCs w:val="36"/>
          <w:lang w:val="it-IT"/>
        </w:rPr>
        <w:t>daptacije sistema javne rasvjete u Opštini Šavnik</w:t>
      </w:r>
    </w:p>
    <w:p w:rsidR="004D5F04" w:rsidRPr="00563D43" w:rsidRDefault="004D5F04" w:rsidP="004D5F04">
      <w:pPr>
        <w:spacing w:after="0" w:line="240" w:lineRule="auto"/>
        <w:jc w:val="center"/>
        <w:rPr>
          <w:rFonts w:ascii="Times New Roman" w:hAnsi="Times New Roman" w:cs="Times New Roman"/>
          <w:lang w:val="it-IT"/>
        </w:rPr>
      </w:pPr>
      <w:r w:rsidRPr="00563D43">
        <w:rPr>
          <w:rFonts w:ascii="Times New Roman" w:hAnsi="Times New Roman" w:cs="Times New Roman"/>
          <w:lang w:val="it-IT"/>
        </w:rPr>
        <w:t>(predmet javne nabavke)</w:t>
      </w:r>
    </w:p>
    <w:p w:rsidR="004D5F04" w:rsidRPr="00563D43" w:rsidRDefault="004D5F04" w:rsidP="004D5F04">
      <w:pPr>
        <w:rPr>
          <w:rFonts w:ascii="Times New Roman" w:hAnsi="Times New Roman" w:cs="Times New Roman"/>
          <w:lang w:val="it-IT"/>
        </w:rPr>
      </w:pPr>
    </w:p>
    <w:p w:rsidR="004D5F04" w:rsidRPr="00563D43" w:rsidRDefault="004D5F04" w:rsidP="004D5F04">
      <w:pPr>
        <w:rPr>
          <w:rFonts w:ascii="Times New Roman" w:hAnsi="Times New Roman" w:cs="Times New Roman"/>
          <w:lang w:val="it-IT"/>
        </w:rPr>
      </w:pPr>
    </w:p>
    <w:p w:rsidR="004D5F04" w:rsidRPr="00563D43" w:rsidRDefault="004D5F04" w:rsidP="004D5F04">
      <w:pPr>
        <w:rPr>
          <w:rFonts w:ascii="Times New Roman" w:hAnsi="Times New Roman" w:cs="Times New Roman"/>
          <w:lang w:val="it-IT"/>
        </w:rPr>
      </w:pPr>
    </w:p>
    <w:p w:rsidR="004D5F04" w:rsidRPr="00563D43" w:rsidRDefault="004D5F04" w:rsidP="004D5F04">
      <w:pPr>
        <w:jc w:val="center"/>
        <w:rPr>
          <w:rFonts w:ascii="Times New Roman" w:hAnsi="Times New Roman" w:cs="Times New Roman"/>
          <w:b/>
          <w:bCs/>
          <w:sz w:val="24"/>
          <w:szCs w:val="24"/>
          <w:lang w:val="sr-Latn-CS"/>
        </w:rPr>
      </w:pPr>
      <w:r w:rsidRPr="00563D43">
        <w:rPr>
          <w:rFonts w:ascii="Times New Roman" w:hAnsi="Times New Roman" w:cs="Times New Roman"/>
          <w:b/>
          <w:bCs/>
          <w:lang w:val="it-IT"/>
        </w:rPr>
        <w:br w:type="page"/>
      </w:r>
      <w:r w:rsidRPr="00563D43">
        <w:rPr>
          <w:rFonts w:ascii="Times New Roman" w:hAnsi="Times New Roman" w:cs="Times New Roman"/>
          <w:b/>
          <w:bCs/>
          <w:sz w:val="24"/>
          <w:szCs w:val="24"/>
          <w:lang w:val="it-IT"/>
        </w:rPr>
        <w:lastRenderedPageBreak/>
        <w:t>SADR</w:t>
      </w:r>
      <w:r w:rsidRPr="00563D43">
        <w:rPr>
          <w:rFonts w:ascii="Times New Roman" w:hAnsi="Times New Roman" w:cs="Times New Roman"/>
          <w:b/>
          <w:bCs/>
          <w:sz w:val="24"/>
          <w:szCs w:val="24"/>
          <w:lang w:val="sr-Latn-CS"/>
        </w:rPr>
        <w:t>ŽAJ TENDERSKE DOKUMENTACIJE</w:t>
      </w:r>
    </w:p>
    <w:p w:rsidR="004D5F04" w:rsidRPr="00563D43" w:rsidRDefault="004D5F04" w:rsidP="004D5F04">
      <w:pPr>
        <w:jc w:val="center"/>
        <w:rPr>
          <w:rFonts w:ascii="Times New Roman" w:hAnsi="Times New Roman" w:cs="Times New Roman"/>
          <w:b/>
          <w:bCs/>
          <w:sz w:val="24"/>
          <w:szCs w:val="24"/>
          <w:lang w:val="sr-Latn-CS"/>
        </w:rPr>
      </w:pPr>
    </w:p>
    <w:p w:rsidR="004D5F04" w:rsidRPr="00563D43" w:rsidRDefault="00837733" w:rsidP="004D5F04">
      <w:pPr>
        <w:pStyle w:val="TOC1"/>
        <w:tabs>
          <w:tab w:val="right" w:leader="dot" w:pos="9062"/>
        </w:tabs>
        <w:rPr>
          <w:rStyle w:val="Hyperlink"/>
          <w:color w:val="auto"/>
        </w:rPr>
      </w:pPr>
      <w:r w:rsidRPr="00563D43">
        <w:rPr>
          <w:rStyle w:val="Hyperlink"/>
          <w:noProof/>
          <w:color w:val="auto"/>
        </w:rPr>
        <w:fldChar w:fldCharType="begin"/>
      </w:r>
      <w:r w:rsidR="004D5F04" w:rsidRPr="00563D43">
        <w:rPr>
          <w:rStyle w:val="Hyperlink"/>
          <w:noProof/>
          <w:color w:val="auto"/>
        </w:rPr>
        <w:instrText xml:space="preserve"> TOC \o "1-3" \h \z \u </w:instrText>
      </w:r>
      <w:r w:rsidRPr="00563D43">
        <w:rPr>
          <w:rStyle w:val="Hyperlink"/>
          <w:noProof/>
          <w:color w:val="auto"/>
        </w:rPr>
        <w:fldChar w:fldCharType="separate"/>
      </w:r>
      <w:hyperlink w:anchor="_Toc520893206" w:history="1">
        <w:r w:rsidR="004D5F04" w:rsidRPr="00563D43">
          <w:rPr>
            <w:rStyle w:val="Hyperlink"/>
            <w:noProof/>
            <w:color w:val="auto"/>
          </w:rPr>
          <w:t>POZIV ZA JAVNO NADMETANJE U OTVORENOM POSTUPKU JAVNE NABAVKE</w:t>
        </w:r>
        <w:r w:rsidR="004D5F04" w:rsidRPr="00563D43">
          <w:rPr>
            <w:rStyle w:val="Hyperlink"/>
            <w:webHidden/>
            <w:color w:val="auto"/>
          </w:rPr>
          <w:tab/>
        </w:r>
        <w:r w:rsidRPr="00563D43">
          <w:rPr>
            <w:rStyle w:val="Hyperlink"/>
            <w:webHidden/>
            <w:color w:val="auto"/>
          </w:rPr>
          <w:fldChar w:fldCharType="begin"/>
        </w:r>
        <w:r w:rsidR="004D5F04" w:rsidRPr="00563D43">
          <w:rPr>
            <w:rStyle w:val="Hyperlink"/>
            <w:webHidden/>
            <w:color w:val="auto"/>
          </w:rPr>
          <w:instrText xml:space="preserve"> PAGEREF _Toc520893206 \h </w:instrText>
        </w:r>
        <w:r w:rsidRPr="00563D43">
          <w:rPr>
            <w:rStyle w:val="Hyperlink"/>
            <w:webHidden/>
            <w:color w:val="auto"/>
          </w:rPr>
        </w:r>
        <w:r w:rsidRPr="00563D43">
          <w:rPr>
            <w:rStyle w:val="Hyperlink"/>
            <w:webHidden/>
            <w:color w:val="auto"/>
          </w:rPr>
          <w:fldChar w:fldCharType="separate"/>
        </w:r>
        <w:r w:rsidR="004D5F04" w:rsidRPr="00563D43">
          <w:rPr>
            <w:rStyle w:val="Hyperlink"/>
            <w:webHidden/>
            <w:color w:val="auto"/>
          </w:rPr>
          <w:t>3</w:t>
        </w:r>
        <w:r w:rsidRPr="00563D43">
          <w:rPr>
            <w:rStyle w:val="Hyperlink"/>
            <w:webHidden/>
            <w:color w:val="auto"/>
          </w:rPr>
          <w:fldChar w:fldCharType="end"/>
        </w:r>
      </w:hyperlink>
    </w:p>
    <w:p w:rsidR="004D5F04" w:rsidRPr="00563D43" w:rsidRDefault="006A739C" w:rsidP="004D5F04">
      <w:pPr>
        <w:pStyle w:val="TOC1"/>
        <w:tabs>
          <w:tab w:val="right" w:leader="dot" w:pos="9062"/>
        </w:tabs>
        <w:rPr>
          <w:rStyle w:val="Hyperlink"/>
          <w:color w:val="auto"/>
        </w:rPr>
      </w:pPr>
      <w:hyperlink w:anchor="_Toc520893207" w:history="1">
        <w:r w:rsidR="004D5F04" w:rsidRPr="00563D43">
          <w:rPr>
            <w:rStyle w:val="Hyperlink"/>
            <w:noProof/>
            <w:color w:val="auto"/>
          </w:rPr>
          <w:t>TEHNIČKE KARAKTERISTIKE ILI SPECIFIKACIJE PREDMETA JAVNE NABAVKE, ODNOSNO PREDMJER RADOVA</w:t>
        </w:r>
        <w:r w:rsidR="004D5F04" w:rsidRPr="00563D43">
          <w:rPr>
            <w:rStyle w:val="Hyperlink"/>
            <w:webHidden/>
            <w:color w:val="auto"/>
          </w:rPr>
          <w:tab/>
        </w:r>
        <w:r w:rsidR="00837733" w:rsidRPr="00563D43">
          <w:rPr>
            <w:rStyle w:val="Hyperlink"/>
            <w:webHidden/>
            <w:color w:val="auto"/>
          </w:rPr>
          <w:fldChar w:fldCharType="begin"/>
        </w:r>
        <w:r w:rsidR="004D5F04" w:rsidRPr="00563D43">
          <w:rPr>
            <w:rStyle w:val="Hyperlink"/>
            <w:webHidden/>
            <w:color w:val="auto"/>
          </w:rPr>
          <w:instrText xml:space="preserve"> PAGEREF _Toc520893207 \h </w:instrText>
        </w:r>
        <w:r w:rsidR="00837733" w:rsidRPr="00563D43">
          <w:rPr>
            <w:rStyle w:val="Hyperlink"/>
            <w:webHidden/>
            <w:color w:val="auto"/>
          </w:rPr>
        </w:r>
        <w:r w:rsidR="00837733" w:rsidRPr="00563D43">
          <w:rPr>
            <w:rStyle w:val="Hyperlink"/>
            <w:webHidden/>
            <w:color w:val="auto"/>
          </w:rPr>
          <w:fldChar w:fldCharType="separate"/>
        </w:r>
        <w:r w:rsidR="004D5F04" w:rsidRPr="00563D43">
          <w:rPr>
            <w:rStyle w:val="Hyperlink"/>
            <w:webHidden/>
            <w:color w:val="auto"/>
          </w:rPr>
          <w:t>8</w:t>
        </w:r>
        <w:r w:rsidR="00837733" w:rsidRPr="00563D43">
          <w:rPr>
            <w:rStyle w:val="Hyperlink"/>
            <w:webHidden/>
            <w:color w:val="auto"/>
          </w:rPr>
          <w:fldChar w:fldCharType="end"/>
        </w:r>
      </w:hyperlink>
    </w:p>
    <w:p w:rsidR="004D5F04" w:rsidRPr="00563D43" w:rsidRDefault="006A739C" w:rsidP="004D5F04">
      <w:pPr>
        <w:pStyle w:val="TOC1"/>
        <w:tabs>
          <w:tab w:val="right" w:leader="dot" w:pos="9062"/>
        </w:tabs>
        <w:rPr>
          <w:rStyle w:val="Hyperlink"/>
          <w:color w:val="auto"/>
        </w:rPr>
      </w:pPr>
      <w:hyperlink w:anchor="_Toc520893208" w:history="1">
        <w:r w:rsidR="004D5F04" w:rsidRPr="00563D43">
          <w:rPr>
            <w:rStyle w:val="Hyperlink"/>
            <w:noProof/>
            <w:color w:val="auto"/>
          </w:rPr>
          <w:t>IZJAVA NARUČIOCA DA ĆE UREDNO IZMIRIVATI OBAVEZE PREMA IZABRANOM PONUĐAČU</w:t>
        </w:r>
        <w:r w:rsidR="004D5F04" w:rsidRPr="00563D43">
          <w:rPr>
            <w:rStyle w:val="Hyperlink"/>
            <w:webHidden/>
            <w:color w:val="auto"/>
          </w:rPr>
          <w:tab/>
        </w:r>
        <w:r w:rsidR="00837733" w:rsidRPr="00563D43">
          <w:rPr>
            <w:rStyle w:val="Hyperlink"/>
            <w:webHidden/>
            <w:color w:val="auto"/>
          </w:rPr>
          <w:fldChar w:fldCharType="begin"/>
        </w:r>
        <w:r w:rsidR="004D5F04" w:rsidRPr="00563D43">
          <w:rPr>
            <w:rStyle w:val="Hyperlink"/>
            <w:webHidden/>
            <w:color w:val="auto"/>
          </w:rPr>
          <w:instrText xml:space="preserve"> PAGEREF _Toc520893208 \h </w:instrText>
        </w:r>
        <w:r w:rsidR="00837733" w:rsidRPr="00563D43">
          <w:rPr>
            <w:rStyle w:val="Hyperlink"/>
            <w:webHidden/>
            <w:color w:val="auto"/>
          </w:rPr>
        </w:r>
        <w:r w:rsidR="00837733" w:rsidRPr="00563D43">
          <w:rPr>
            <w:rStyle w:val="Hyperlink"/>
            <w:webHidden/>
            <w:color w:val="auto"/>
          </w:rPr>
          <w:fldChar w:fldCharType="separate"/>
        </w:r>
        <w:r w:rsidR="004D5F04" w:rsidRPr="00563D43">
          <w:rPr>
            <w:rStyle w:val="Hyperlink"/>
            <w:webHidden/>
            <w:color w:val="auto"/>
          </w:rPr>
          <w:t>40</w:t>
        </w:r>
        <w:r w:rsidR="00837733" w:rsidRPr="00563D43">
          <w:rPr>
            <w:rStyle w:val="Hyperlink"/>
            <w:webHidden/>
            <w:color w:val="auto"/>
          </w:rPr>
          <w:fldChar w:fldCharType="end"/>
        </w:r>
      </w:hyperlink>
    </w:p>
    <w:p w:rsidR="004D5F04" w:rsidRPr="00563D43" w:rsidRDefault="006A739C" w:rsidP="004D5F04">
      <w:pPr>
        <w:pStyle w:val="TOC1"/>
        <w:tabs>
          <w:tab w:val="right" w:leader="dot" w:pos="9062"/>
        </w:tabs>
        <w:rPr>
          <w:rStyle w:val="Hyperlink"/>
          <w:color w:val="auto"/>
        </w:rPr>
      </w:pPr>
      <w:hyperlink w:anchor="_Toc520893209" w:history="1">
        <w:r w:rsidR="004D5F04" w:rsidRPr="00563D43">
          <w:rPr>
            <w:rStyle w:val="Hyperlink"/>
            <w:noProof/>
            <w:color w:val="auto"/>
          </w:rPr>
          <w:t xml:space="preserve">IZJAVA NARUČIOCA (OVLAŠĆENO LICE, SLUŽBENIK ZA JAVNE NABAVKE I LICA KOJA SU UČESTVOVALA U PLANIRANJU JAVNE NABAVKE) O NEPOSTOJANJU SUKOBA INTERESA </w:t>
        </w:r>
        <w:r w:rsidR="004D5F04" w:rsidRPr="00563D43">
          <w:rPr>
            <w:rStyle w:val="Hyperlink"/>
            <w:webHidden/>
            <w:color w:val="auto"/>
          </w:rPr>
          <w:tab/>
        </w:r>
        <w:r w:rsidR="00837733" w:rsidRPr="00563D43">
          <w:rPr>
            <w:rStyle w:val="Hyperlink"/>
            <w:webHidden/>
            <w:color w:val="auto"/>
          </w:rPr>
          <w:fldChar w:fldCharType="begin"/>
        </w:r>
        <w:r w:rsidR="004D5F04" w:rsidRPr="00563D43">
          <w:rPr>
            <w:rStyle w:val="Hyperlink"/>
            <w:webHidden/>
            <w:color w:val="auto"/>
          </w:rPr>
          <w:instrText xml:space="preserve"> PAGEREF _Toc520893209 \h </w:instrText>
        </w:r>
        <w:r w:rsidR="00837733" w:rsidRPr="00563D43">
          <w:rPr>
            <w:rStyle w:val="Hyperlink"/>
            <w:webHidden/>
            <w:color w:val="auto"/>
          </w:rPr>
        </w:r>
        <w:r w:rsidR="00837733" w:rsidRPr="00563D43">
          <w:rPr>
            <w:rStyle w:val="Hyperlink"/>
            <w:webHidden/>
            <w:color w:val="auto"/>
          </w:rPr>
          <w:fldChar w:fldCharType="separate"/>
        </w:r>
        <w:r w:rsidR="004D5F04" w:rsidRPr="00563D43">
          <w:rPr>
            <w:rStyle w:val="Hyperlink"/>
            <w:webHidden/>
            <w:color w:val="auto"/>
          </w:rPr>
          <w:t>41</w:t>
        </w:r>
        <w:r w:rsidR="00837733" w:rsidRPr="00563D43">
          <w:rPr>
            <w:rStyle w:val="Hyperlink"/>
            <w:webHidden/>
            <w:color w:val="auto"/>
          </w:rPr>
          <w:fldChar w:fldCharType="end"/>
        </w:r>
      </w:hyperlink>
    </w:p>
    <w:p w:rsidR="004D5F04" w:rsidRPr="00563D43" w:rsidRDefault="006A739C" w:rsidP="004D5F04">
      <w:pPr>
        <w:pStyle w:val="TOC1"/>
        <w:tabs>
          <w:tab w:val="right" w:leader="dot" w:pos="9062"/>
        </w:tabs>
        <w:rPr>
          <w:rStyle w:val="Hyperlink"/>
          <w:color w:val="auto"/>
        </w:rPr>
      </w:pPr>
      <w:hyperlink w:anchor="_Toc520893210" w:history="1">
        <w:r w:rsidR="004D5F04" w:rsidRPr="00563D43">
          <w:rPr>
            <w:rStyle w:val="Hyperlink"/>
            <w:noProof/>
            <w:color w:val="auto"/>
          </w:rPr>
          <w:t>IZJAVA NARUČIOCA (ČLANOVA KOMISIJE ZA OTVARANJE I VREDNOVANJE PONUDE I LICA KOJA SU UČESTVOVALA U PRIPREMANJU TENDERSKE DOKUMENTACIJE) O NEPOSTOJANJU SUKOBA INTERESA</w:t>
        </w:r>
        <w:r w:rsidR="004D5F04" w:rsidRPr="00563D43">
          <w:rPr>
            <w:rStyle w:val="Hyperlink"/>
            <w:webHidden/>
            <w:color w:val="auto"/>
          </w:rPr>
          <w:tab/>
        </w:r>
        <w:r w:rsidR="00837733" w:rsidRPr="00563D43">
          <w:rPr>
            <w:rStyle w:val="Hyperlink"/>
            <w:webHidden/>
            <w:color w:val="auto"/>
          </w:rPr>
          <w:fldChar w:fldCharType="begin"/>
        </w:r>
        <w:r w:rsidR="004D5F04" w:rsidRPr="00563D43">
          <w:rPr>
            <w:rStyle w:val="Hyperlink"/>
            <w:webHidden/>
            <w:color w:val="auto"/>
          </w:rPr>
          <w:instrText xml:space="preserve"> PAGEREF _Toc520893210 \h </w:instrText>
        </w:r>
        <w:r w:rsidR="00837733" w:rsidRPr="00563D43">
          <w:rPr>
            <w:rStyle w:val="Hyperlink"/>
            <w:webHidden/>
            <w:color w:val="auto"/>
          </w:rPr>
        </w:r>
        <w:r w:rsidR="00837733" w:rsidRPr="00563D43">
          <w:rPr>
            <w:rStyle w:val="Hyperlink"/>
            <w:webHidden/>
            <w:color w:val="auto"/>
          </w:rPr>
          <w:fldChar w:fldCharType="separate"/>
        </w:r>
        <w:r w:rsidR="004D5F04" w:rsidRPr="00563D43">
          <w:rPr>
            <w:rStyle w:val="Hyperlink"/>
            <w:webHidden/>
            <w:color w:val="auto"/>
          </w:rPr>
          <w:t>42</w:t>
        </w:r>
        <w:r w:rsidR="00837733" w:rsidRPr="00563D43">
          <w:rPr>
            <w:rStyle w:val="Hyperlink"/>
            <w:webHidden/>
            <w:color w:val="auto"/>
          </w:rPr>
          <w:fldChar w:fldCharType="end"/>
        </w:r>
      </w:hyperlink>
    </w:p>
    <w:p w:rsidR="004D5F04" w:rsidRPr="00563D43" w:rsidRDefault="006A739C" w:rsidP="004D5F04">
      <w:pPr>
        <w:pStyle w:val="TOC1"/>
        <w:tabs>
          <w:tab w:val="right" w:leader="dot" w:pos="9062"/>
        </w:tabs>
        <w:rPr>
          <w:rStyle w:val="Hyperlink"/>
          <w:color w:val="auto"/>
        </w:rPr>
      </w:pPr>
      <w:hyperlink w:anchor="_Toc520893211" w:history="1">
        <w:r w:rsidR="004D5F04" w:rsidRPr="00563D43">
          <w:rPr>
            <w:rStyle w:val="Hyperlink"/>
            <w:noProof/>
            <w:color w:val="auto"/>
          </w:rPr>
          <w:t>METODOLOGIJA NAČINA VREDNOVANJA PONUDA PO KRITERIJUMU I PODKRITERIJUMIMA</w:t>
        </w:r>
        <w:r w:rsidR="004D5F04" w:rsidRPr="00563D43">
          <w:rPr>
            <w:rStyle w:val="Hyperlink"/>
            <w:webHidden/>
            <w:color w:val="auto"/>
          </w:rPr>
          <w:tab/>
        </w:r>
        <w:r w:rsidR="00837733" w:rsidRPr="00563D43">
          <w:rPr>
            <w:rStyle w:val="Hyperlink"/>
            <w:webHidden/>
            <w:color w:val="auto"/>
          </w:rPr>
          <w:fldChar w:fldCharType="begin"/>
        </w:r>
        <w:r w:rsidR="004D5F04" w:rsidRPr="00563D43">
          <w:rPr>
            <w:rStyle w:val="Hyperlink"/>
            <w:webHidden/>
            <w:color w:val="auto"/>
          </w:rPr>
          <w:instrText xml:space="preserve"> PAGEREF _Toc520893211 \h </w:instrText>
        </w:r>
        <w:r w:rsidR="00837733" w:rsidRPr="00563D43">
          <w:rPr>
            <w:rStyle w:val="Hyperlink"/>
            <w:webHidden/>
            <w:color w:val="auto"/>
          </w:rPr>
        </w:r>
        <w:r w:rsidR="00837733" w:rsidRPr="00563D43">
          <w:rPr>
            <w:rStyle w:val="Hyperlink"/>
            <w:webHidden/>
            <w:color w:val="auto"/>
          </w:rPr>
          <w:fldChar w:fldCharType="separate"/>
        </w:r>
        <w:r w:rsidR="004D5F04" w:rsidRPr="00563D43">
          <w:rPr>
            <w:rStyle w:val="Hyperlink"/>
            <w:webHidden/>
            <w:color w:val="auto"/>
          </w:rPr>
          <w:t>43</w:t>
        </w:r>
        <w:r w:rsidR="00837733" w:rsidRPr="00563D43">
          <w:rPr>
            <w:rStyle w:val="Hyperlink"/>
            <w:webHidden/>
            <w:color w:val="auto"/>
          </w:rPr>
          <w:fldChar w:fldCharType="end"/>
        </w:r>
      </w:hyperlink>
    </w:p>
    <w:p w:rsidR="004D5F04" w:rsidRPr="00563D43" w:rsidRDefault="006A739C" w:rsidP="004D5F04">
      <w:pPr>
        <w:pStyle w:val="TOC1"/>
        <w:tabs>
          <w:tab w:val="right" w:leader="dot" w:pos="9062"/>
        </w:tabs>
        <w:rPr>
          <w:rStyle w:val="Hyperlink"/>
          <w:color w:val="auto"/>
        </w:rPr>
      </w:pPr>
      <w:hyperlink w:anchor="_Toc520893212" w:history="1">
        <w:r w:rsidR="004D5F04" w:rsidRPr="00563D43">
          <w:rPr>
            <w:rStyle w:val="Hyperlink"/>
            <w:noProof/>
            <w:color w:val="auto"/>
          </w:rPr>
          <w:t>OBRAZAC PONUDE SA OBRASCIMA KOJE PRIPREMA PONUĐAČ</w:t>
        </w:r>
        <w:r w:rsidR="004D5F04" w:rsidRPr="00563D43">
          <w:rPr>
            <w:rStyle w:val="Hyperlink"/>
            <w:webHidden/>
            <w:color w:val="auto"/>
          </w:rPr>
          <w:tab/>
        </w:r>
        <w:r w:rsidR="00837733" w:rsidRPr="00563D43">
          <w:rPr>
            <w:rStyle w:val="Hyperlink"/>
            <w:webHidden/>
            <w:color w:val="auto"/>
          </w:rPr>
          <w:fldChar w:fldCharType="begin"/>
        </w:r>
        <w:r w:rsidR="004D5F04" w:rsidRPr="00563D43">
          <w:rPr>
            <w:rStyle w:val="Hyperlink"/>
            <w:webHidden/>
            <w:color w:val="auto"/>
          </w:rPr>
          <w:instrText xml:space="preserve"> PAGEREF _Toc520893212 \h </w:instrText>
        </w:r>
        <w:r w:rsidR="00837733" w:rsidRPr="00563D43">
          <w:rPr>
            <w:rStyle w:val="Hyperlink"/>
            <w:webHidden/>
            <w:color w:val="auto"/>
          </w:rPr>
        </w:r>
        <w:r w:rsidR="00837733" w:rsidRPr="00563D43">
          <w:rPr>
            <w:rStyle w:val="Hyperlink"/>
            <w:webHidden/>
            <w:color w:val="auto"/>
          </w:rPr>
          <w:fldChar w:fldCharType="separate"/>
        </w:r>
        <w:r w:rsidR="004D5F04" w:rsidRPr="00563D43">
          <w:rPr>
            <w:rStyle w:val="Hyperlink"/>
            <w:webHidden/>
            <w:color w:val="auto"/>
          </w:rPr>
          <w:t>44</w:t>
        </w:r>
        <w:r w:rsidR="00837733" w:rsidRPr="00563D43">
          <w:rPr>
            <w:rStyle w:val="Hyperlink"/>
            <w:webHidden/>
            <w:color w:val="auto"/>
          </w:rPr>
          <w:fldChar w:fldCharType="end"/>
        </w:r>
      </w:hyperlink>
    </w:p>
    <w:p w:rsidR="004D5F04" w:rsidRPr="00563D43" w:rsidRDefault="006A739C" w:rsidP="004D5F04">
      <w:pPr>
        <w:pStyle w:val="TOC1"/>
        <w:tabs>
          <w:tab w:val="right" w:leader="dot" w:pos="9062"/>
        </w:tabs>
        <w:rPr>
          <w:rStyle w:val="Hyperlink"/>
          <w:color w:val="auto"/>
        </w:rPr>
      </w:pPr>
      <w:hyperlink w:anchor="_Toc520893213" w:history="1">
        <w:r w:rsidR="004D5F04" w:rsidRPr="00563D43">
          <w:rPr>
            <w:rStyle w:val="Hyperlink"/>
            <w:noProof/>
            <w:color w:val="auto"/>
          </w:rPr>
          <w:t>NASLOVNA STRANA PONUDE</w:t>
        </w:r>
        <w:r w:rsidR="004D5F04" w:rsidRPr="00563D43">
          <w:rPr>
            <w:rStyle w:val="Hyperlink"/>
            <w:webHidden/>
            <w:color w:val="auto"/>
          </w:rPr>
          <w:tab/>
        </w:r>
        <w:r w:rsidR="00837733" w:rsidRPr="00563D43">
          <w:rPr>
            <w:rStyle w:val="Hyperlink"/>
            <w:webHidden/>
            <w:color w:val="auto"/>
          </w:rPr>
          <w:fldChar w:fldCharType="begin"/>
        </w:r>
        <w:r w:rsidR="004D5F04" w:rsidRPr="00563D43">
          <w:rPr>
            <w:rStyle w:val="Hyperlink"/>
            <w:webHidden/>
            <w:color w:val="auto"/>
          </w:rPr>
          <w:instrText xml:space="preserve"> PAGEREF _Toc520893213 \h </w:instrText>
        </w:r>
        <w:r w:rsidR="00837733" w:rsidRPr="00563D43">
          <w:rPr>
            <w:rStyle w:val="Hyperlink"/>
            <w:webHidden/>
            <w:color w:val="auto"/>
          </w:rPr>
        </w:r>
        <w:r w:rsidR="00837733" w:rsidRPr="00563D43">
          <w:rPr>
            <w:rStyle w:val="Hyperlink"/>
            <w:webHidden/>
            <w:color w:val="auto"/>
          </w:rPr>
          <w:fldChar w:fldCharType="separate"/>
        </w:r>
        <w:r w:rsidR="004D5F04" w:rsidRPr="00563D43">
          <w:rPr>
            <w:rStyle w:val="Hyperlink"/>
            <w:webHidden/>
            <w:color w:val="auto"/>
          </w:rPr>
          <w:t>45</w:t>
        </w:r>
        <w:r w:rsidR="00837733" w:rsidRPr="00563D43">
          <w:rPr>
            <w:rStyle w:val="Hyperlink"/>
            <w:webHidden/>
            <w:color w:val="auto"/>
          </w:rPr>
          <w:fldChar w:fldCharType="end"/>
        </w:r>
      </w:hyperlink>
    </w:p>
    <w:p w:rsidR="004D5F04" w:rsidRPr="00563D43" w:rsidRDefault="006A739C" w:rsidP="004D5F04">
      <w:pPr>
        <w:pStyle w:val="TOC1"/>
        <w:tabs>
          <w:tab w:val="right" w:leader="dot" w:pos="9062"/>
        </w:tabs>
        <w:rPr>
          <w:rStyle w:val="Hyperlink"/>
          <w:color w:val="auto"/>
        </w:rPr>
      </w:pPr>
      <w:hyperlink w:anchor="_Toc520893214" w:history="1">
        <w:r w:rsidR="004D5F04" w:rsidRPr="00563D43">
          <w:rPr>
            <w:rStyle w:val="Hyperlink"/>
            <w:noProof/>
            <w:color w:val="auto"/>
          </w:rPr>
          <w:t>PODACI O PONUDI I PONUĐAČU</w:t>
        </w:r>
        <w:r w:rsidR="004D5F04" w:rsidRPr="00563D43">
          <w:rPr>
            <w:rStyle w:val="Hyperlink"/>
            <w:webHidden/>
            <w:color w:val="auto"/>
          </w:rPr>
          <w:tab/>
        </w:r>
        <w:r w:rsidR="00837733" w:rsidRPr="00563D43">
          <w:rPr>
            <w:rStyle w:val="Hyperlink"/>
            <w:webHidden/>
            <w:color w:val="auto"/>
          </w:rPr>
          <w:fldChar w:fldCharType="begin"/>
        </w:r>
        <w:r w:rsidR="004D5F04" w:rsidRPr="00563D43">
          <w:rPr>
            <w:rStyle w:val="Hyperlink"/>
            <w:webHidden/>
            <w:color w:val="auto"/>
          </w:rPr>
          <w:instrText xml:space="preserve"> PAGEREF _Toc520893214 \h </w:instrText>
        </w:r>
        <w:r w:rsidR="00837733" w:rsidRPr="00563D43">
          <w:rPr>
            <w:rStyle w:val="Hyperlink"/>
            <w:webHidden/>
            <w:color w:val="auto"/>
          </w:rPr>
        </w:r>
        <w:r w:rsidR="00837733" w:rsidRPr="00563D43">
          <w:rPr>
            <w:rStyle w:val="Hyperlink"/>
            <w:webHidden/>
            <w:color w:val="auto"/>
          </w:rPr>
          <w:fldChar w:fldCharType="separate"/>
        </w:r>
        <w:r w:rsidR="004D5F04" w:rsidRPr="00563D43">
          <w:rPr>
            <w:rStyle w:val="Hyperlink"/>
            <w:webHidden/>
            <w:color w:val="auto"/>
          </w:rPr>
          <w:t>46</w:t>
        </w:r>
        <w:r w:rsidR="00837733" w:rsidRPr="00563D43">
          <w:rPr>
            <w:rStyle w:val="Hyperlink"/>
            <w:webHidden/>
            <w:color w:val="auto"/>
          </w:rPr>
          <w:fldChar w:fldCharType="end"/>
        </w:r>
      </w:hyperlink>
    </w:p>
    <w:p w:rsidR="004D5F04" w:rsidRPr="00563D43" w:rsidRDefault="006A739C" w:rsidP="004D5F04">
      <w:pPr>
        <w:pStyle w:val="TOC1"/>
        <w:tabs>
          <w:tab w:val="right" w:leader="dot" w:pos="9062"/>
        </w:tabs>
        <w:rPr>
          <w:rStyle w:val="Hyperlink"/>
          <w:color w:val="auto"/>
        </w:rPr>
      </w:pPr>
      <w:hyperlink w:anchor="_Toc520893215" w:history="1">
        <w:r w:rsidR="004D5F04" w:rsidRPr="00563D43">
          <w:rPr>
            <w:rStyle w:val="Hyperlink"/>
            <w:noProof/>
            <w:color w:val="auto"/>
          </w:rPr>
          <w:t>FINANSIJSKI DIO PONUDE</w:t>
        </w:r>
        <w:r w:rsidR="004D5F04" w:rsidRPr="00563D43">
          <w:rPr>
            <w:rStyle w:val="Hyperlink"/>
            <w:webHidden/>
            <w:color w:val="auto"/>
          </w:rPr>
          <w:tab/>
        </w:r>
        <w:r w:rsidR="00837733" w:rsidRPr="00563D43">
          <w:rPr>
            <w:rStyle w:val="Hyperlink"/>
            <w:webHidden/>
            <w:color w:val="auto"/>
          </w:rPr>
          <w:fldChar w:fldCharType="begin"/>
        </w:r>
        <w:r w:rsidR="004D5F04" w:rsidRPr="00563D43">
          <w:rPr>
            <w:rStyle w:val="Hyperlink"/>
            <w:webHidden/>
            <w:color w:val="auto"/>
          </w:rPr>
          <w:instrText xml:space="preserve"> PAGEREF _Toc520893215 \h </w:instrText>
        </w:r>
        <w:r w:rsidR="00837733" w:rsidRPr="00563D43">
          <w:rPr>
            <w:rStyle w:val="Hyperlink"/>
            <w:webHidden/>
            <w:color w:val="auto"/>
          </w:rPr>
        </w:r>
        <w:r w:rsidR="00837733" w:rsidRPr="00563D43">
          <w:rPr>
            <w:rStyle w:val="Hyperlink"/>
            <w:webHidden/>
            <w:color w:val="auto"/>
          </w:rPr>
          <w:fldChar w:fldCharType="separate"/>
        </w:r>
        <w:r w:rsidR="004D5F04" w:rsidRPr="00563D43">
          <w:rPr>
            <w:rStyle w:val="Hyperlink"/>
            <w:webHidden/>
            <w:color w:val="auto"/>
          </w:rPr>
          <w:t>52</w:t>
        </w:r>
        <w:r w:rsidR="00837733" w:rsidRPr="00563D43">
          <w:rPr>
            <w:rStyle w:val="Hyperlink"/>
            <w:webHidden/>
            <w:color w:val="auto"/>
          </w:rPr>
          <w:fldChar w:fldCharType="end"/>
        </w:r>
      </w:hyperlink>
    </w:p>
    <w:p w:rsidR="004D5F04" w:rsidRPr="00563D43" w:rsidRDefault="006A739C" w:rsidP="004D5F04">
      <w:pPr>
        <w:pStyle w:val="TOC1"/>
        <w:tabs>
          <w:tab w:val="right" w:leader="dot" w:pos="9062"/>
        </w:tabs>
        <w:rPr>
          <w:rStyle w:val="Hyperlink"/>
          <w:color w:val="auto"/>
        </w:rPr>
      </w:pPr>
      <w:hyperlink w:anchor="_Toc520893216" w:history="1">
        <w:r w:rsidR="004D5F04" w:rsidRPr="00563D43">
          <w:rPr>
            <w:rStyle w:val="Hyperlink"/>
            <w:noProof/>
            <w:color w:val="auto"/>
          </w:rPr>
          <w:t>IZJAVA O NEPOSTOJANJU SUKOBA INTERESA NA STRANI PONUĐAČA,PODNOSIOCA ZAJEDNIČKE PONUDE, PODIZVOĐAČA /PODUGOVARAČA</w:t>
        </w:r>
        <w:r w:rsidR="004D5F04" w:rsidRPr="00563D43">
          <w:rPr>
            <w:rStyle w:val="Hyperlink"/>
            <w:webHidden/>
            <w:color w:val="auto"/>
          </w:rPr>
          <w:tab/>
        </w:r>
        <w:r w:rsidR="00837733" w:rsidRPr="00563D43">
          <w:rPr>
            <w:rStyle w:val="Hyperlink"/>
            <w:webHidden/>
            <w:color w:val="auto"/>
          </w:rPr>
          <w:fldChar w:fldCharType="begin"/>
        </w:r>
        <w:r w:rsidR="004D5F04" w:rsidRPr="00563D43">
          <w:rPr>
            <w:rStyle w:val="Hyperlink"/>
            <w:webHidden/>
            <w:color w:val="auto"/>
          </w:rPr>
          <w:instrText xml:space="preserve"> PAGEREF _Toc520893216 \h </w:instrText>
        </w:r>
        <w:r w:rsidR="00837733" w:rsidRPr="00563D43">
          <w:rPr>
            <w:rStyle w:val="Hyperlink"/>
            <w:webHidden/>
            <w:color w:val="auto"/>
          </w:rPr>
        </w:r>
        <w:r w:rsidR="00837733" w:rsidRPr="00563D43">
          <w:rPr>
            <w:rStyle w:val="Hyperlink"/>
            <w:webHidden/>
            <w:color w:val="auto"/>
          </w:rPr>
          <w:fldChar w:fldCharType="separate"/>
        </w:r>
        <w:r w:rsidR="004D5F04" w:rsidRPr="00563D43">
          <w:rPr>
            <w:rStyle w:val="Hyperlink"/>
            <w:webHidden/>
            <w:color w:val="auto"/>
          </w:rPr>
          <w:t>53</w:t>
        </w:r>
        <w:r w:rsidR="00837733" w:rsidRPr="00563D43">
          <w:rPr>
            <w:rStyle w:val="Hyperlink"/>
            <w:webHidden/>
            <w:color w:val="auto"/>
          </w:rPr>
          <w:fldChar w:fldCharType="end"/>
        </w:r>
      </w:hyperlink>
    </w:p>
    <w:p w:rsidR="004D5F04" w:rsidRPr="00563D43" w:rsidRDefault="006A739C" w:rsidP="004D5F04">
      <w:pPr>
        <w:pStyle w:val="TOC1"/>
        <w:tabs>
          <w:tab w:val="right" w:leader="dot" w:pos="9062"/>
        </w:tabs>
        <w:rPr>
          <w:rStyle w:val="Hyperlink"/>
          <w:color w:val="auto"/>
        </w:rPr>
      </w:pPr>
      <w:hyperlink w:anchor="_Toc520893217" w:history="1">
        <w:r w:rsidR="004D5F04" w:rsidRPr="00563D43">
          <w:rPr>
            <w:rStyle w:val="Hyperlink"/>
            <w:noProof/>
            <w:color w:val="auto"/>
          </w:rPr>
          <w:t>DOKAZI O ISPUNJENOSTI OBAVEZNIH USLOVA ZA UČEŠĆE U POSTUPKU JAVNOG NADMETANJA</w:t>
        </w:r>
        <w:r w:rsidR="004D5F04" w:rsidRPr="00563D43">
          <w:rPr>
            <w:rStyle w:val="Hyperlink"/>
            <w:webHidden/>
            <w:color w:val="auto"/>
          </w:rPr>
          <w:tab/>
        </w:r>
        <w:r w:rsidR="00837733" w:rsidRPr="00563D43">
          <w:rPr>
            <w:rStyle w:val="Hyperlink"/>
            <w:webHidden/>
            <w:color w:val="auto"/>
          </w:rPr>
          <w:fldChar w:fldCharType="begin"/>
        </w:r>
        <w:r w:rsidR="004D5F04" w:rsidRPr="00563D43">
          <w:rPr>
            <w:rStyle w:val="Hyperlink"/>
            <w:webHidden/>
            <w:color w:val="auto"/>
          </w:rPr>
          <w:instrText xml:space="preserve"> PAGEREF _Toc520893217 \h </w:instrText>
        </w:r>
        <w:r w:rsidR="00837733" w:rsidRPr="00563D43">
          <w:rPr>
            <w:rStyle w:val="Hyperlink"/>
            <w:webHidden/>
            <w:color w:val="auto"/>
          </w:rPr>
        </w:r>
        <w:r w:rsidR="00837733" w:rsidRPr="00563D43">
          <w:rPr>
            <w:rStyle w:val="Hyperlink"/>
            <w:webHidden/>
            <w:color w:val="auto"/>
          </w:rPr>
          <w:fldChar w:fldCharType="separate"/>
        </w:r>
        <w:r w:rsidR="004D5F04" w:rsidRPr="00563D43">
          <w:rPr>
            <w:rStyle w:val="Hyperlink"/>
            <w:webHidden/>
            <w:color w:val="auto"/>
          </w:rPr>
          <w:t>54</w:t>
        </w:r>
        <w:r w:rsidR="00837733" w:rsidRPr="00563D43">
          <w:rPr>
            <w:rStyle w:val="Hyperlink"/>
            <w:webHidden/>
            <w:color w:val="auto"/>
          </w:rPr>
          <w:fldChar w:fldCharType="end"/>
        </w:r>
      </w:hyperlink>
    </w:p>
    <w:p w:rsidR="004D5F04" w:rsidRPr="00563D43" w:rsidRDefault="006A739C" w:rsidP="004D5F04">
      <w:pPr>
        <w:pStyle w:val="TOC1"/>
        <w:tabs>
          <w:tab w:val="right" w:leader="dot" w:pos="9062"/>
        </w:tabs>
        <w:rPr>
          <w:rStyle w:val="Hyperlink"/>
          <w:color w:val="auto"/>
        </w:rPr>
      </w:pPr>
      <w:hyperlink w:anchor="_Toc520893218" w:history="1">
        <w:r w:rsidR="004D5F04" w:rsidRPr="00563D43">
          <w:rPr>
            <w:rStyle w:val="Hyperlink"/>
            <w:noProof/>
            <w:color w:val="auto"/>
          </w:rPr>
          <w:t>DOKAZI O ISPUNJAVANJU USLOVA EKONOMSKO-FINANSIJSKE SPOSOBNOSTI</w:t>
        </w:r>
        <w:r w:rsidR="004D5F04" w:rsidRPr="00563D43">
          <w:rPr>
            <w:rStyle w:val="Hyperlink"/>
            <w:webHidden/>
            <w:color w:val="auto"/>
          </w:rPr>
          <w:tab/>
        </w:r>
        <w:r w:rsidR="00837733" w:rsidRPr="00563D43">
          <w:rPr>
            <w:rStyle w:val="Hyperlink"/>
            <w:webHidden/>
            <w:color w:val="auto"/>
          </w:rPr>
          <w:fldChar w:fldCharType="begin"/>
        </w:r>
        <w:r w:rsidR="004D5F04" w:rsidRPr="00563D43">
          <w:rPr>
            <w:rStyle w:val="Hyperlink"/>
            <w:webHidden/>
            <w:color w:val="auto"/>
          </w:rPr>
          <w:instrText xml:space="preserve"> PAGEREF _Toc520893218 \h </w:instrText>
        </w:r>
        <w:r w:rsidR="00837733" w:rsidRPr="00563D43">
          <w:rPr>
            <w:rStyle w:val="Hyperlink"/>
            <w:webHidden/>
            <w:color w:val="auto"/>
          </w:rPr>
        </w:r>
        <w:r w:rsidR="00837733" w:rsidRPr="00563D43">
          <w:rPr>
            <w:rStyle w:val="Hyperlink"/>
            <w:webHidden/>
            <w:color w:val="auto"/>
          </w:rPr>
          <w:fldChar w:fldCharType="separate"/>
        </w:r>
        <w:r w:rsidR="004D5F04" w:rsidRPr="00563D43">
          <w:rPr>
            <w:rStyle w:val="Hyperlink"/>
            <w:webHidden/>
            <w:color w:val="auto"/>
          </w:rPr>
          <w:t>55</w:t>
        </w:r>
        <w:r w:rsidR="00837733" w:rsidRPr="00563D43">
          <w:rPr>
            <w:rStyle w:val="Hyperlink"/>
            <w:webHidden/>
            <w:color w:val="auto"/>
          </w:rPr>
          <w:fldChar w:fldCharType="end"/>
        </w:r>
      </w:hyperlink>
    </w:p>
    <w:p w:rsidR="004D5F04" w:rsidRPr="00563D43" w:rsidRDefault="006A739C" w:rsidP="004D5F04">
      <w:pPr>
        <w:pStyle w:val="TOC1"/>
        <w:tabs>
          <w:tab w:val="right" w:leader="dot" w:pos="9062"/>
        </w:tabs>
        <w:rPr>
          <w:rStyle w:val="Hyperlink"/>
          <w:color w:val="auto"/>
        </w:rPr>
      </w:pPr>
      <w:hyperlink w:anchor="_Toc520893219" w:history="1">
        <w:r w:rsidR="004D5F04" w:rsidRPr="00563D43">
          <w:rPr>
            <w:rStyle w:val="Hyperlink"/>
            <w:noProof/>
            <w:color w:val="auto"/>
          </w:rPr>
          <w:t>DOKAZI O ISPUNJAVANJU USLOVA STRUČNO-TEHNIČKE I KADROVSKE OSPOSOBLJENOSTI</w:t>
        </w:r>
        <w:r w:rsidR="004D5F04" w:rsidRPr="00563D43">
          <w:rPr>
            <w:rStyle w:val="Hyperlink"/>
            <w:webHidden/>
            <w:color w:val="auto"/>
          </w:rPr>
          <w:tab/>
        </w:r>
        <w:r w:rsidR="00837733" w:rsidRPr="00563D43">
          <w:rPr>
            <w:rStyle w:val="Hyperlink"/>
            <w:webHidden/>
            <w:color w:val="auto"/>
          </w:rPr>
          <w:fldChar w:fldCharType="begin"/>
        </w:r>
        <w:r w:rsidR="004D5F04" w:rsidRPr="00563D43">
          <w:rPr>
            <w:rStyle w:val="Hyperlink"/>
            <w:webHidden/>
            <w:color w:val="auto"/>
          </w:rPr>
          <w:instrText xml:space="preserve"> PAGEREF _Toc520893219 \h </w:instrText>
        </w:r>
        <w:r w:rsidR="00837733" w:rsidRPr="00563D43">
          <w:rPr>
            <w:rStyle w:val="Hyperlink"/>
            <w:webHidden/>
            <w:color w:val="auto"/>
          </w:rPr>
        </w:r>
        <w:r w:rsidR="00837733" w:rsidRPr="00563D43">
          <w:rPr>
            <w:rStyle w:val="Hyperlink"/>
            <w:webHidden/>
            <w:color w:val="auto"/>
          </w:rPr>
          <w:fldChar w:fldCharType="separate"/>
        </w:r>
        <w:r w:rsidR="004D5F04" w:rsidRPr="00563D43">
          <w:rPr>
            <w:rStyle w:val="Hyperlink"/>
            <w:webHidden/>
            <w:color w:val="auto"/>
          </w:rPr>
          <w:t>56</w:t>
        </w:r>
        <w:r w:rsidR="00837733" w:rsidRPr="00563D43">
          <w:rPr>
            <w:rStyle w:val="Hyperlink"/>
            <w:webHidden/>
            <w:color w:val="auto"/>
          </w:rPr>
          <w:fldChar w:fldCharType="end"/>
        </w:r>
      </w:hyperlink>
    </w:p>
    <w:p w:rsidR="004D5F04" w:rsidRPr="00563D43" w:rsidRDefault="006A739C" w:rsidP="004D5F04">
      <w:pPr>
        <w:pStyle w:val="TOC1"/>
        <w:tabs>
          <w:tab w:val="right" w:leader="dot" w:pos="9062"/>
        </w:tabs>
        <w:rPr>
          <w:rStyle w:val="Hyperlink"/>
          <w:color w:val="auto"/>
        </w:rPr>
      </w:pPr>
      <w:hyperlink w:anchor="_Toc520893220" w:history="1">
        <w:r w:rsidR="004D5F04" w:rsidRPr="00563D43">
          <w:rPr>
            <w:rStyle w:val="Hyperlink"/>
            <w:noProof/>
            <w:color w:val="auto"/>
          </w:rPr>
          <w:t>NACRT UGOVORA O JAVNOJ NABAVCI</w:t>
        </w:r>
        <w:r w:rsidR="004D5F04" w:rsidRPr="00563D43">
          <w:rPr>
            <w:rStyle w:val="Hyperlink"/>
            <w:webHidden/>
            <w:color w:val="auto"/>
          </w:rPr>
          <w:tab/>
        </w:r>
        <w:r w:rsidR="00837733" w:rsidRPr="00563D43">
          <w:rPr>
            <w:rStyle w:val="Hyperlink"/>
            <w:webHidden/>
            <w:color w:val="auto"/>
          </w:rPr>
          <w:fldChar w:fldCharType="begin"/>
        </w:r>
        <w:r w:rsidR="004D5F04" w:rsidRPr="00563D43">
          <w:rPr>
            <w:rStyle w:val="Hyperlink"/>
            <w:webHidden/>
            <w:color w:val="auto"/>
          </w:rPr>
          <w:instrText xml:space="preserve"> PAGEREF _Toc520893220 \h </w:instrText>
        </w:r>
        <w:r w:rsidR="00837733" w:rsidRPr="00563D43">
          <w:rPr>
            <w:rStyle w:val="Hyperlink"/>
            <w:webHidden/>
            <w:color w:val="auto"/>
          </w:rPr>
        </w:r>
        <w:r w:rsidR="00837733" w:rsidRPr="00563D43">
          <w:rPr>
            <w:rStyle w:val="Hyperlink"/>
            <w:webHidden/>
            <w:color w:val="auto"/>
          </w:rPr>
          <w:fldChar w:fldCharType="separate"/>
        </w:r>
        <w:r w:rsidR="004D5F04" w:rsidRPr="00563D43">
          <w:rPr>
            <w:rStyle w:val="Hyperlink"/>
            <w:webHidden/>
            <w:color w:val="auto"/>
          </w:rPr>
          <w:t>62</w:t>
        </w:r>
        <w:r w:rsidR="00837733" w:rsidRPr="00563D43">
          <w:rPr>
            <w:rStyle w:val="Hyperlink"/>
            <w:webHidden/>
            <w:color w:val="auto"/>
          </w:rPr>
          <w:fldChar w:fldCharType="end"/>
        </w:r>
      </w:hyperlink>
    </w:p>
    <w:p w:rsidR="004D5F04" w:rsidRPr="00563D43" w:rsidRDefault="006A739C" w:rsidP="004D5F04">
      <w:pPr>
        <w:pStyle w:val="TOC1"/>
        <w:tabs>
          <w:tab w:val="right" w:leader="dot" w:pos="9062"/>
        </w:tabs>
        <w:rPr>
          <w:rStyle w:val="Hyperlink"/>
          <w:color w:val="auto"/>
        </w:rPr>
      </w:pPr>
      <w:hyperlink w:anchor="_Toc520893221" w:history="1">
        <w:r w:rsidR="004D5F04" w:rsidRPr="00563D43">
          <w:rPr>
            <w:rStyle w:val="Hyperlink"/>
            <w:noProof/>
            <w:color w:val="auto"/>
          </w:rPr>
          <w:t>UPUTSTVO PONUĐAČIMA ZA SAČINJAVANJE I PODNOŠENJE PONUDE</w:t>
        </w:r>
        <w:r w:rsidR="004D5F04" w:rsidRPr="00563D43">
          <w:rPr>
            <w:rStyle w:val="Hyperlink"/>
            <w:webHidden/>
            <w:color w:val="auto"/>
          </w:rPr>
          <w:tab/>
        </w:r>
        <w:r w:rsidR="00837733" w:rsidRPr="00563D43">
          <w:rPr>
            <w:rStyle w:val="Hyperlink"/>
            <w:webHidden/>
            <w:color w:val="auto"/>
          </w:rPr>
          <w:fldChar w:fldCharType="begin"/>
        </w:r>
        <w:r w:rsidR="004D5F04" w:rsidRPr="00563D43">
          <w:rPr>
            <w:rStyle w:val="Hyperlink"/>
            <w:webHidden/>
            <w:color w:val="auto"/>
          </w:rPr>
          <w:instrText xml:space="preserve"> PAGEREF _Toc520893221 \h </w:instrText>
        </w:r>
        <w:r w:rsidR="00837733" w:rsidRPr="00563D43">
          <w:rPr>
            <w:rStyle w:val="Hyperlink"/>
            <w:webHidden/>
            <w:color w:val="auto"/>
          </w:rPr>
        </w:r>
        <w:r w:rsidR="00837733" w:rsidRPr="00563D43">
          <w:rPr>
            <w:rStyle w:val="Hyperlink"/>
            <w:webHidden/>
            <w:color w:val="auto"/>
          </w:rPr>
          <w:fldChar w:fldCharType="separate"/>
        </w:r>
        <w:r w:rsidR="004D5F04" w:rsidRPr="00563D43">
          <w:rPr>
            <w:rStyle w:val="Hyperlink"/>
            <w:webHidden/>
            <w:color w:val="auto"/>
          </w:rPr>
          <w:t>67</w:t>
        </w:r>
        <w:r w:rsidR="00837733" w:rsidRPr="00563D43">
          <w:rPr>
            <w:rStyle w:val="Hyperlink"/>
            <w:webHidden/>
            <w:color w:val="auto"/>
          </w:rPr>
          <w:fldChar w:fldCharType="end"/>
        </w:r>
      </w:hyperlink>
    </w:p>
    <w:p w:rsidR="004D5F04" w:rsidRPr="00563D43" w:rsidRDefault="006A739C" w:rsidP="004D5F04">
      <w:pPr>
        <w:pStyle w:val="TOC1"/>
        <w:tabs>
          <w:tab w:val="right" w:leader="dot" w:pos="9062"/>
        </w:tabs>
        <w:rPr>
          <w:rStyle w:val="Hyperlink"/>
          <w:color w:val="auto"/>
        </w:rPr>
      </w:pPr>
      <w:hyperlink w:anchor="_Toc520893222" w:history="1">
        <w:r w:rsidR="004D5F04" w:rsidRPr="00563D43">
          <w:rPr>
            <w:rStyle w:val="Hyperlink"/>
            <w:noProof/>
            <w:color w:val="auto"/>
          </w:rPr>
          <w:t>OVLAŠĆENJE ZA ZASTUPANJE I UČESTVOVANJE U POSTUPKU JAVNOG OTVARANJA PONUDA</w:t>
        </w:r>
        <w:r w:rsidR="004D5F04" w:rsidRPr="00563D43">
          <w:rPr>
            <w:rStyle w:val="Hyperlink"/>
            <w:webHidden/>
            <w:color w:val="auto"/>
          </w:rPr>
          <w:tab/>
        </w:r>
        <w:r w:rsidR="00837733" w:rsidRPr="00563D43">
          <w:rPr>
            <w:rStyle w:val="Hyperlink"/>
            <w:webHidden/>
            <w:color w:val="auto"/>
          </w:rPr>
          <w:fldChar w:fldCharType="begin"/>
        </w:r>
        <w:r w:rsidR="004D5F04" w:rsidRPr="00563D43">
          <w:rPr>
            <w:rStyle w:val="Hyperlink"/>
            <w:webHidden/>
            <w:color w:val="auto"/>
          </w:rPr>
          <w:instrText xml:space="preserve"> PAGEREF _Toc520893222 \h </w:instrText>
        </w:r>
        <w:r w:rsidR="00837733" w:rsidRPr="00563D43">
          <w:rPr>
            <w:rStyle w:val="Hyperlink"/>
            <w:webHidden/>
            <w:color w:val="auto"/>
          </w:rPr>
        </w:r>
        <w:r w:rsidR="00837733" w:rsidRPr="00563D43">
          <w:rPr>
            <w:rStyle w:val="Hyperlink"/>
            <w:webHidden/>
            <w:color w:val="auto"/>
          </w:rPr>
          <w:fldChar w:fldCharType="separate"/>
        </w:r>
        <w:r w:rsidR="004D5F04" w:rsidRPr="00563D43">
          <w:rPr>
            <w:rStyle w:val="Hyperlink"/>
            <w:webHidden/>
            <w:color w:val="auto"/>
          </w:rPr>
          <w:t>72</w:t>
        </w:r>
        <w:r w:rsidR="00837733" w:rsidRPr="00563D43">
          <w:rPr>
            <w:rStyle w:val="Hyperlink"/>
            <w:webHidden/>
            <w:color w:val="auto"/>
          </w:rPr>
          <w:fldChar w:fldCharType="end"/>
        </w:r>
      </w:hyperlink>
    </w:p>
    <w:p w:rsidR="004D5F04" w:rsidRPr="00563D43" w:rsidRDefault="006A739C" w:rsidP="004D5F04">
      <w:pPr>
        <w:pStyle w:val="TOC1"/>
        <w:tabs>
          <w:tab w:val="right" w:leader="dot" w:pos="9062"/>
        </w:tabs>
        <w:rPr>
          <w:rFonts w:eastAsia="Times New Roman" w:cs="Times New Roman"/>
          <w:noProof/>
        </w:rPr>
      </w:pPr>
      <w:hyperlink w:anchor="_Toc520893223" w:history="1">
        <w:r w:rsidR="004D5F04" w:rsidRPr="00563D43">
          <w:rPr>
            <w:rStyle w:val="Hyperlink"/>
            <w:noProof/>
            <w:color w:val="auto"/>
          </w:rPr>
          <w:t>UPUTSTVO O PRAVNOM SREDSTVU</w:t>
        </w:r>
        <w:r w:rsidR="004D5F04" w:rsidRPr="00563D43">
          <w:rPr>
            <w:noProof/>
            <w:webHidden/>
          </w:rPr>
          <w:tab/>
        </w:r>
        <w:r w:rsidR="00837733" w:rsidRPr="00563D43">
          <w:rPr>
            <w:noProof/>
            <w:webHidden/>
          </w:rPr>
          <w:fldChar w:fldCharType="begin"/>
        </w:r>
        <w:r w:rsidR="004D5F04" w:rsidRPr="00563D43">
          <w:rPr>
            <w:noProof/>
            <w:webHidden/>
          </w:rPr>
          <w:instrText xml:space="preserve"> PAGEREF _Toc520893223 \h </w:instrText>
        </w:r>
        <w:r w:rsidR="00837733" w:rsidRPr="00563D43">
          <w:rPr>
            <w:noProof/>
            <w:webHidden/>
          </w:rPr>
        </w:r>
        <w:r w:rsidR="00837733" w:rsidRPr="00563D43">
          <w:rPr>
            <w:noProof/>
            <w:webHidden/>
          </w:rPr>
          <w:fldChar w:fldCharType="separate"/>
        </w:r>
        <w:r w:rsidR="004D5F04" w:rsidRPr="00563D43">
          <w:rPr>
            <w:noProof/>
            <w:webHidden/>
          </w:rPr>
          <w:t>73</w:t>
        </w:r>
        <w:r w:rsidR="00837733" w:rsidRPr="00563D43">
          <w:rPr>
            <w:noProof/>
            <w:webHidden/>
          </w:rPr>
          <w:fldChar w:fldCharType="end"/>
        </w:r>
      </w:hyperlink>
    </w:p>
    <w:p w:rsidR="004D5F04" w:rsidRPr="00563D43" w:rsidRDefault="00837733" w:rsidP="004D5F04">
      <w:pPr>
        <w:pStyle w:val="TOC1"/>
        <w:tabs>
          <w:tab w:val="right" w:leader="dot" w:pos="9062"/>
        </w:tabs>
        <w:rPr>
          <w:rFonts w:ascii="Times New Roman" w:hAnsi="Times New Roman" w:cs="Times New Roman"/>
          <w:sz w:val="24"/>
          <w:szCs w:val="24"/>
        </w:rPr>
      </w:pPr>
      <w:r w:rsidRPr="00563D43">
        <w:rPr>
          <w:rStyle w:val="Hyperlink"/>
          <w:noProof/>
          <w:color w:val="auto"/>
        </w:rPr>
        <w:fldChar w:fldCharType="end"/>
      </w:r>
    </w:p>
    <w:p w:rsidR="004D5F04" w:rsidRPr="00563D43" w:rsidRDefault="004D5F04" w:rsidP="004D5F04">
      <w:pPr>
        <w:rPr>
          <w:rFonts w:ascii="Times New Roman" w:hAnsi="Times New Roman" w:cs="Times New Roman"/>
          <w:sz w:val="24"/>
          <w:szCs w:val="24"/>
        </w:rPr>
      </w:pPr>
    </w:p>
    <w:p w:rsidR="004D5F04" w:rsidRPr="00563D43" w:rsidRDefault="004D5F04" w:rsidP="004D5F04">
      <w:pPr>
        <w:rPr>
          <w:rFonts w:ascii="Times New Roman" w:hAnsi="Times New Roman" w:cs="Times New Roman"/>
          <w:sz w:val="24"/>
          <w:szCs w:val="24"/>
        </w:rPr>
      </w:pPr>
    </w:p>
    <w:p w:rsidR="004D5F04" w:rsidRPr="00563D43" w:rsidRDefault="004D5F04" w:rsidP="004D5F04">
      <w:pPr>
        <w:rPr>
          <w:rFonts w:ascii="Times New Roman" w:hAnsi="Times New Roman" w:cs="Times New Roman"/>
          <w:sz w:val="24"/>
          <w:szCs w:val="24"/>
        </w:rPr>
      </w:pPr>
    </w:p>
    <w:p w:rsidR="004D5F04" w:rsidRPr="00563D43" w:rsidRDefault="004D5F04" w:rsidP="004D5F04">
      <w:pPr>
        <w:rPr>
          <w:rFonts w:ascii="Times New Roman" w:hAnsi="Times New Roman" w:cs="Times New Roman"/>
          <w:sz w:val="24"/>
          <w:szCs w:val="24"/>
        </w:rPr>
      </w:pPr>
    </w:p>
    <w:p w:rsidR="004D5F04" w:rsidRPr="00563D43" w:rsidRDefault="004D5F04" w:rsidP="004D5F04">
      <w:pPr>
        <w:rPr>
          <w:rFonts w:ascii="Times New Roman" w:hAnsi="Times New Roman" w:cs="Times New Roman"/>
          <w:sz w:val="24"/>
          <w:szCs w:val="24"/>
        </w:rPr>
      </w:pPr>
    </w:p>
    <w:p w:rsidR="004D5F04" w:rsidRPr="00563D43" w:rsidRDefault="004D5F04" w:rsidP="004D5F04">
      <w:pPr>
        <w:rPr>
          <w:rFonts w:ascii="Times New Roman" w:hAnsi="Times New Roman" w:cs="Times New Roman"/>
          <w:sz w:val="24"/>
          <w:szCs w:val="24"/>
        </w:rPr>
      </w:pPr>
    </w:p>
    <w:p w:rsidR="004D5F04" w:rsidRPr="00563D43" w:rsidRDefault="004D5F04" w:rsidP="004D5F04">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i w:val="0"/>
          <w:iCs w:val="0"/>
          <w:sz w:val="24"/>
          <w:szCs w:val="24"/>
          <w:lang w:val="pl-PL"/>
        </w:rPr>
      </w:pPr>
      <w:bookmarkStart w:id="1" w:name="_Toc413332214"/>
      <w:bookmarkStart w:id="2" w:name="_Toc416180133"/>
      <w:bookmarkStart w:id="3" w:name="_Toc520893206"/>
      <w:r w:rsidRPr="00563D43">
        <w:rPr>
          <w:i w:val="0"/>
          <w:iCs w:val="0"/>
          <w:u w:val="none"/>
        </w:rPr>
        <w:lastRenderedPageBreak/>
        <w:t>POZIV</w:t>
      </w:r>
      <w:bookmarkEnd w:id="1"/>
      <w:r w:rsidRPr="00563D43">
        <w:rPr>
          <w:i w:val="0"/>
          <w:iCs w:val="0"/>
          <w:u w:val="none"/>
        </w:rPr>
        <w:t xml:space="preserve"> ZA JAVNO NADMETANJE U OTVORENOM POSTUPKU JAVNE NABAVKE</w:t>
      </w:r>
      <w:bookmarkEnd w:id="2"/>
      <w:bookmarkEnd w:id="3"/>
    </w:p>
    <w:p w:rsidR="004D5F04" w:rsidRPr="00563D43" w:rsidRDefault="004D5F04" w:rsidP="004D5F04">
      <w:pPr>
        <w:spacing w:after="0" w:line="240" w:lineRule="auto"/>
        <w:ind w:left="360"/>
        <w:jc w:val="center"/>
        <w:rPr>
          <w:rFonts w:ascii="Times New Roman" w:hAnsi="Times New Roman" w:cs="Times New Roman"/>
          <w:b/>
          <w:bCs/>
          <w:sz w:val="24"/>
          <w:szCs w:val="24"/>
          <w:lang w:val="pl-PL"/>
        </w:rPr>
      </w:pPr>
      <w:r w:rsidRPr="00563D43">
        <w:rPr>
          <w:rFonts w:ascii="Times New Roman" w:hAnsi="Times New Roman" w:cs="Times New Roman"/>
          <w:b/>
          <w:bCs/>
          <w:sz w:val="24"/>
          <w:szCs w:val="24"/>
          <w:lang w:val="pl-PL"/>
        </w:rPr>
        <w:tab/>
      </w:r>
    </w:p>
    <w:p w:rsidR="004D5F04" w:rsidRPr="00563D43" w:rsidRDefault="004D5F04" w:rsidP="004D5F04">
      <w:pPr>
        <w:spacing w:after="0" w:line="240" w:lineRule="auto"/>
        <w:ind w:left="360"/>
        <w:jc w:val="center"/>
        <w:rPr>
          <w:rFonts w:ascii="Times New Roman" w:hAnsi="Times New Roman" w:cs="Times New Roman"/>
          <w:b/>
          <w:bCs/>
          <w:sz w:val="24"/>
          <w:szCs w:val="24"/>
          <w:lang w:val="pl-PL"/>
        </w:rPr>
      </w:pPr>
    </w:p>
    <w:p w:rsidR="004D5F04" w:rsidRPr="00563D43" w:rsidRDefault="004D5F04" w:rsidP="004D5F04">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sz w:val="24"/>
          <w:szCs w:val="24"/>
        </w:rPr>
      </w:pPr>
      <w:r w:rsidRPr="00563D43">
        <w:rPr>
          <w:rFonts w:ascii="Times New Roman" w:hAnsi="Times New Roman" w:cs="Times New Roman"/>
          <w:b/>
          <w:bCs/>
          <w:sz w:val="24"/>
          <w:szCs w:val="24"/>
        </w:rPr>
        <w:t>I   Podaci o naručiocu</w:t>
      </w:r>
    </w:p>
    <w:p w:rsidR="004D5F04" w:rsidRPr="00563D43" w:rsidRDefault="004D5F04" w:rsidP="004D5F04">
      <w:pPr>
        <w:spacing w:after="0" w:line="240" w:lineRule="auto"/>
        <w:jc w:val="both"/>
        <w:rPr>
          <w:rFonts w:ascii="Times New Roman" w:hAnsi="Times New Roman" w:cs="Times New Roman"/>
          <w:b/>
          <w:bCs/>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099"/>
        <w:gridCol w:w="5049"/>
      </w:tblGrid>
      <w:tr w:rsidR="00563D43" w:rsidRPr="00563D43" w:rsidTr="00653D4D">
        <w:trPr>
          <w:trHeight w:val="612"/>
        </w:trPr>
        <w:tc>
          <w:tcPr>
            <w:tcW w:w="4162" w:type="dxa"/>
            <w:tcBorders>
              <w:top w:val="double" w:sz="4" w:space="0" w:color="auto"/>
            </w:tcBorders>
          </w:tcPr>
          <w:p w:rsidR="004D5F04" w:rsidRPr="00563D43" w:rsidRDefault="004D5F04" w:rsidP="00653D4D">
            <w:pPr>
              <w:spacing w:after="0" w:line="240" w:lineRule="auto"/>
              <w:jc w:val="both"/>
              <w:rPr>
                <w:rFonts w:ascii="Times New Roman" w:hAnsi="Times New Roman" w:cs="Times New Roman"/>
                <w:sz w:val="24"/>
                <w:szCs w:val="24"/>
              </w:rPr>
            </w:pPr>
            <w:r w:rsidRPr="00563D43">
              <w:rPr>
                <w:rFonts w:ascii="Times New Roman" w:hAnsi="Times New Roman" w:cs="Times New Roman"/>
                <w:sz w:val="24"/>
                <w:szCs w:val="24"/>
              </w:rPr>
              <w:t>Naručilac: Opština Šavnik</w:t>
            </w:r>
          </w:p>
        </w:tc>
        <w:tc>
          <w:tcPr>
            <w:tcW w:w="5125" w:type="dxa"/>
            <w:tcBorders>
              <w:top w:val="double" w:sz="4" w:space="0" w:color="auto"/>
            </w:tcBorders>
          </w:tcPr>
          <w:p w:rsidR="004D5F04" w:rsidRPr="00563D43" w:rsidRDefault="004D5F04" w:rsidP="00653D4D">
            <w:pPr>
              <w:spacing w:after="0" w:line="240" w:lineRule="auto"/>
              <w:rPr>
                <w:rFonts w:ascii="Times New Roman" w:hAnsi="Times New Roman" w:cs="Times New Roman"/>
                <w:sz w:val="24"/>
                <w:szCs w:val="24"/>
              </w:rPr>
            </w:pPr>
            <w:r w:rsidRPr="00563D43">
              <w:rPr>
                <w:rFonts w:ascii="Times New Roman" w:hAnsi="Times New Roman" w:cs="Times New Roman"/>
                <w:sz w:val="24"/>
                <w:szCs w:val="24"/>
              </w:rPr>
              <w:t>Lice/a za davanje informacija: Vlado Bečanović</w:t>
            </w:r>
          </w:p>
        </w:tc>
      </w:tr>
      <w:tr w:rsidR="00563D43" w:rsidRPr="00563D43" w:rsidTr="00653D4D">
        <w:trPr>
          <w:trHeight w:val="612"/>
        </w:trPr>
        <w:tc>
          <w:tcPr>
            <w:tcW w:w="4162" w:type="dxa"/>
          </w:tcPr>
          <w:p w:rsidR="004D5F04" w:rsidRPr="00563D43" w:rsidRDefault="004D5F04" w:rsidP="00653D4D">
            <w:pPr>
              <w:spacing w:after="0" w:line="240" w:lineRule="auto"/>
              <w:jc w:val="both"/>
              <w:rPr>
                <w:rFonts w:ascii="Times New Roman" w:hAnsi="Times New Roman" w:cs="Times New Roman"/>
                <w:sz w:val="24"/>
                <w:szCs w:val="24"/>
              </w:rPr>
            </w:pPr>
            <w:r w:rsidRPr="00563D43">
              <w:rPr>
                <w:rFonts w:ascii="Times New Roman" w:hAnsi="Times New Roman" w:cs="Times New Roman"/>
                <w:sz w:val="24"/>
                <w:szCs w:val="24"/>
              </w:rPr>
              <w:t xml:space="preserve">Adresa: Šavnik bb, </w:t>
            </w:r>
          </w:p>
        </w:tc>
        <w:tc>
          <w:tcPr>
            <w:tcW w:w="5125" w:type="dxa"/>
          </w:tcPr>
          <w:p w:rsidR="004D5F04" w:rsidRPr="00563D43" w:rsidRDefault="004D5F04" w:rsidP="00653D4D">
            <w:pPr>
              <w:spacing w:after="0" w:line="240" w:lineRule="auto"/>
              <w:jc w:val="both"/>
              <w:rPr>
                <w:rFonts w:ascii="Times New Roman" w:hAnsi="Times New Roman" w:cs="Times New Roman"/>
                <w:sz w:val="24"/>
                <w:szCs w:val="24"/>
              </w:rPr>
            </w:pPr>
            <w:r w:rsidRPr="00563D43">
              <w:rPr>
                <w:rFonts w:ascii="Times New Roman" w:hAnsi="Times New Roman" w:cs="Times New Roman"/>
                <w:sz w:val="24"/>
                <w:szCs w:val="24"/>
              </w:rPr>
              <w:t>Poštanski broj: 81450</w:t>
            </w:r>
          </w:p>
        </w:tc>
      </w:tr>
      <w:tr w:rsidR="00563D43" w:rsidRPr="00563D43" w:rsidTr="00653D4D">
        <w:trPr>
          <w:trHeight w:val="612"/>
        </w:trPr>
        <w:tc>
          <w:tcPr>
            <w:tcW w:w="4162" w:type="dxa"/>
          </w:tcPr>
          <w:p w:rsidR="004D5F04" w:rsidRPr="00563D43" w:rsidRDefault="004D5F04" w:rsidP="00653D4D">
            <w:pPr>
              <w:spacing w:after="0" w:line="240" w:lineRule="auto"/>
              <w:jc w:val="both"/>
              <w:rPr>
                <w:rFonts w:ascii="Times New Roman" w:hAnsi="Times New Roman" w:cs="Times New Roman"/>
                <w:sz w:val="24"/>
                <w:szCs w:val="24"/>
              </w:rPr>
            </w:pPr>
            <w:r w:rsidRPr="00563D43">
              <w:rPr>
                <w:rFonts w:ascii="Times New Roman" w:hAnsi="Times New Roman" w:cs="Times New Roman"/>
                <w:sz w:val="24"/>
                <w:szCs w:val="24"/>
              </w:rPr>
              <w:t>Sjedište: Šavnik</w:t>
            </w:r>
          </w:p>
        </w:tc>
        <w:tc>
          <w:tcPr>
            <w:tcW w:w="5125" w:type="dxa"/>
          </w:tcPr>
          <w:p w:rsidR="004D5F04" w:rsidRPr="00563D43" w:rsidRDefault="004D5F04" w:rsidP="00653D4D">
            <w:pPr>
              <w:spacing w:after="0" w:line="240" w:lineRule="auto"/>
              <w:jc w:val="both"/>
              <w:rPr>
                <w:rFonts w:ascii="Times New Roman" w:hAnsi="Times New Roman" w:cs="Times New Roman"/>
                <w:sz w:val="24"/>
                <w:szCs w:val="24"/>
              </w:rPr>
            </w:pPr>
            <w:r w:rsidRPr="00563D43">
              <w:rPr>
                <w:rFonts w:ascii="Times New Roman" w:hAnsi="Times New Roman" w:cs="Times New Roman"/>
                <w:sz w:val="24"/>
                <w:szCs w:val="24"/>
              </w:rPr>
              <w:t>PIB: 02023938</w:t>
            </w:r>
          </w:p>
        </w:tc>
      </w:tr>
      <w:tr w:rsidR="00563D43" w:rsidRPr="00563D43" w:rsidTr="00653D4D">
        <w:trPr>
          <w:trHeight w:val="612"/>
        </w:trPr>
        <w:tc>
          <w:tcPr>
            <w:tcW w:w="4162" w:type="dxa"/>
          </w:tcPr>
          <w:p w:rsidR="004D5F04" w:rsidRPr="00563D43" w:rsidRDefault="004D5F04" w:rsidP="00653D4D">
            <w:pPr>
              <w:spacing w:after="0" w:line="240" w:lineRule="auto"/>
              <w:jc w:val="both"/>
              <w:rPr>
                <w:rFonts w:ascii="Times New Roman" w:hAnsi="Times New Roman" w:cs="Times New Roman"/>
                <w:sz w:val="24"/>
                <w:szCs w:val="24"/>
              </w:rPr>
            </w:pPr>
            <w:r w:rsidRPr="00563D43">
              <w:rPr>
                <w:rFonts w:ascii="Times New Roman" w:hAnsi="Times New Roman" w:cs="Times New Roman"/>
                <w:sz w:val="24"/>
                <w:szCs w:val="24"/>
              </w:rPr>
              <w:t>Telefon: 040 266 108</w:t>
            </w:r>
          </w:p>
        </w:tc>
        <w:tc>
          <w:tcPr>
            <w:tcW w:w="5125" w:type="dxa"/>
          </w:tcPr>
          <w:p w:rsidR="004D5F04" w:rsidRPr="00563D43" w:rsidRDefault="004D5F04" w:rsidP="00653D4D">
            <w:pPr>
              <w:spacing w:after="0" w:line="240" w:lineRule="auto"/>
              <w:jc w:val="both"/>
              <w:rPr>
                <w:rFonts w:ascii="Times New Roman" w:hAnsi="Times New Roman" w:cs="Times New Roman"/>
                <w:sz w:val="24"/>
                <w:szCs w:val="24"/>
              </w:rPr>
            </w:pPr>
            <w:r w:rsidRPr="00563D43">
              <w:rPr>
                <w:rFonts w:ascii="Times New Roman" w:hAnsi="Times New Roman" w:cs="Times New Roman"/>
                <w:sz w:val="24"/>
                <w:szCs w:val="24"/>
              </w:rPr>
              <w:t>Faks: 040 266 108</w:t>
            </w:r>
          </w:p>
        </w:tc>
      </w:tr>
      <w:tr w:rsidR="00563D43" w:rsidRPr="00563D43" w:rsidTr="00653D4D">
        <w:trPr>
          <w:trHeight w:val="612"/>
        </w:trPr>
        <w:tc>
          <w:tcPr>
            <w:tcW w:w="4162" w:type="dxa"/>
            <w:tcBorders>
              <w:bottom w:val="double" w:sz="4" w:space="0" w:color="auto"/>
            </w:tcBorders>
          </w:tcPr>
          <w:p w:rsidR="004D5F04" w:rsidRPr="00563D43" w:rsidRDefault="004D5F04" w:rsidP="00653D4D">
            <w:pPr>
              <w:spacing w:after="0" w:line="240" w:lineRule="auto"/>
              <w:jc w:val="both"/>
              <w:rPr>
                <w:rFonts w:ascii="Times New Roman" w:hAnsi="Times New Roman" w:cs="Times New Roman"/>
                <w:sz w:val="24"/>
                <w:szCs w:val="24"/>
              </w:rPr>
            </w:pPr>
            <w:r w:rsidRPr="00563D43">
              <w:rPr>
                <w:rFonts w:ascii="Times New Roman" w:hAnsi="Times New Roman" w:cs="Times New Roman"/>
                <w:sz w:val="24"/>
                <w:szCs w:val="24"/>
              </w:rPr>
              <w:t>E-mail adresa: sosavnik@t-com.me</w:t>
            </w:r>
          </w:p>
        </w:tc>
        <w:tc>
          <w:tcPr>
            <w:tcW w:w="5125" w:type="dxa"/>
            <w:tcBorders>
              <w:bottom w:val="double" w:sz="4" w:space="0" w:color="auto"/>
            </w:tcBorders>
          </w:tcPr>
          <w:p w:rsidR="004D5F04" w:rsidRPr="00563D43" w:rsidRDefault="004D5F04" w:rsidP="00653D4D">
            <w:pPr>
              <w:spacing w:after="0" w:line="240" w:lineRule="auto"/>
              <w:jc w:val="both"/>
              <w:rPr>
                <w:rFonts w:ascii="Times New Roman" w:hAnsi="Times New Roman" w:cs="Times New Roman"/>
                <w:sz w:val="24"/>
                <w:szCs w:val="24"/>
              </w:rPr>
            </w:pPr>
            <w:r w:rsidRPr="00563D43">
              <w:rPr>
                <w:rFonts w:ascii="Times New Roman" w:hAnsi="Times New Roman" w:cs="Times New Roman"/>
                <w:sz w:val="24"/>
                <w:szCs w:val="24"/>
              </w:rPr>
              <w:t>Internet stranica: www.savnik.me</w:t>
            </w:r>
          </w:p>
        </w:tc>
      </w:tr>
    </w:tbl>
    <w:p w:rsidR="004D5F04" w:rsidRPr="00563D43" w:rsidRDefault="004D5F04" w:rsidP="004D5F04">
      <w:pPr>
        <w:spacing w:after="0" w:line="240" w:lineRule="auto"/>
        <w:jc w:val="both"/>
        <w:rPr>
          <w:rFonts w:ascii="Times New Roman" w:hAnsi="Times New Roman" w:cs="Times New Roman"/>
          <w:sz w:val="24"/>
          <w:szCs w:val="24"/>
          <w:lang w:val="pl-PL"/>
        </w:rPr>
      </w:pPr>
    </w:p>
    <w:p w:rsidR="004D5F04" w:rsidRPr="00563D43" w:rsidRDefault="004D5F04" w:rsidP="004D5F04">
      <w:pPr>
        <w:spacing w:after="0" w:line="240" w:lineRule="auto"/>
        <w:jc w:val="both"/>
        <w:rPr>
          <w:rFonts w:ascii="Times New Roman" w:hAnsi="Times New Roman" w:cs="Times New Roman"/>
          <w:sz w:val="24"/>
          <w:szCs w:val="24"/>
          <w:lang w:val="pl-PL"/>
        </w:rPr>
      </w:pPr>
    </w:p>
    <w:p w:rsidR="004D5F04" w:rsidRPr="00563D43" w:rsidRDefault="004D5F04" w:rsidP="004D5F04">
      <w:pPr>
        <w:spacing w:after="0" w:line="240" w:lineRule="auto"/>
        <w:jc w:val="both"/>
        <w:rPr>
          <w:rFonts w:ascii="Times New Roman" w:hAnsi="Times New Roman" w:cs="Times New Roman"/>
          <w:sz w:val="24"/>
          <w:szCs w:val="24"/>
          <w:lang w:val="pl-PL"/>
        </w:rPr>
      </w:pPr>
    </w:p>
    <w:p w:rsidR="004D5F04" w:rsidRPr="00563D43" w:rsidRDefault="004D5F04" w:rsidP="004D5F04">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sz w:val="24"/>
          <w:szCs w:val="24"/>
          <w:lang w:val="pl-PL"/>
        </w:rPr>
      </w:pPr>
      <w:r w:rsidRPr="00563D43">
        <w:rPr>
          <w:rFonts w:ascii="Times New Roman" w:hAnsi="Times New Roman" w:cs="Times New Roman"/>
          <w:b/>
          <w:bCs/>
          <w:sz w:val="24"/>
          <w:szCs w:val="24"/>
          <w:lang w:val="pl-PL"/>
        </w:rPr>
        <w:t>II Vrsta postupka</w:t>
      </w:r>
    </w:p>
    <w:p w:rsidR="004D5F04" w:rsidRPr="00563D43" w:rsidRDefault="004D5F04" w:rsidP="004D5F04">
      <w:pPr>
        <w:spacing w:after="0" w:line="240" w:lineRule="auto"/>
        <w:jc w:val="both"/>
        <w:rPr>
          <w:rFonts w:ascii="Times New Roman" w:hAnsi="Times New Roman" w:cs="Times New Roman"/>
          <w:b/>
          <w:bCs/>
          <w:sz w:val="24"/>
          <w:szCs w:val="24"/>
          <w:lang w:val="pl-PL"/>
        </w:rPr>
      </w:pPr>
    </w:p>
    <w:p w:rsidR="004D5F04" w:rsidRPr="00563D43" w:rsidRDefault="004D5F04" w:rsidP="004D5F04">
      <w:pPr>
        <w:spacing w:after="0" w:line="240" w:lineRule="auto"/>
        <w:jc w:val="both"/>
        <w:rPr>
          <w:rFonts w:ascii="Times New Roman" w:hAnsi="Times New Roman" w:cs="Times New Roman"/>
          <w:sz w:val="24"/>
          <w:szCs w:val="24"/>
        </w:rPr>
      </w:pPr>
      <w:r w:rsidRPr="00563D43">
        <w:rPr>
          <w:rFonts w:ascii="Times New Roman" w:hAnsi="Times New Roman" w:cs="Times New Roman"/>
          <w:sz w:val="24"/>
          <w:szCs w:val="24"/>
        </w:rPr>
        <w:t>- otvoreni postupak.</w:t>
      </w:r>
    </w:p>
    <w:p w:rsidR="004D5F04" w:rsidRPr="00563D43" w:rsidRDefault="004D5F04" w:rsidP="004D5F04">
      <w:pPr>
        <w:spacing w:after="0" w:line="240" w:lineRule="auto"/>
        <w:jc w:val="both"/>
        <w:rPr>
          <w:rFonts w:ascii="Times New Roman" w:hAnsi="Times New Roman" w:cs="Times New Roman"/>
          <w:sz w:val="24"/>
          <w:szCs w:val="24"/>
        </w:rPr>
      </w:pPr>
    </w:p>
    <w:p w:rsidR="004D5F04" w:rsidRPr="00563D43" w:rsidRDefault="004D5F04" w:rsidP="004D5F04">
      <w:pPr>
        <w:spacing w:after="0" w:line="240" w:lineRule="auto"/>
        <w:jc w:val="both"/>
        <w:rPr>
          <w:rFonts w:ascii="Times New Roman" w:hAnsi="Times New Roman" w:cs="Times New Roman"/>
          <w:sz w:val="24"/>
          <w:szCs w:val="24"/>
        </w:rPr>
      </w:pPr>
    </w:p>
    <w:p w:rsidR="004D5F04" w:rsidRPr="00563D43" w:rsidRDefault="004D5F04" w:rsidP="004D5F04">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sz w:val="24"/>
          <w:szCs w:val="24"/>
        </w:rPr>
      </w:pPr>
      <w:r w:rsidRPr="00563D43">
        <w:rPr>
          <w:rFonts w:ascii="Times New Roman" w:hAnsi="Times New Roman" w:cs="Times New Roman"/>
          <w:b/>
          <w:bCs/>
          <w:sz w:val="24"/>
          <w:szCs w:val="24"/>
        </w:rPr>
        <w:t>III  Predmet javne nabavke</w:t>
      </w:r>
    </w:p>
    <w:p w:rsidR="004D5F04" w:rsidRPr="00563D43" w:rsidRDefault="004D5F04" w:rsidP="004D5F04">
      <w:pPr>
        <w:spacing w:after="0" w:line="240" w:lineRule="auto"/>
        <w:jc w:val="both"/>
        <w:rPr>
          <w:rFonts w:ascii="Times New Roman" w:hAnsi="Times New Roman" w:cs="Times New Roman"/>
          <w:b/>
          <w:bCs/>
          <w:sz w:val="24"/>
          <w:szCs w:val="24"/>
        </w:rPr>
      </w:pPr>
    </w:p>
    <w:p w:rsidR="004D5F04" w:rsidRPr="00563D43" w:rsidRDefault="004D5F04" w:rsidP="004D5F04">
      <w:pPr>
        <w:pStyle w:val="ListParagraph"/>
        <w:numPr>
          <w:ilvl w:val="0"/>
          <w:numId w:val="1"/>
        </w:numPr>
        <w:spacing w:before="0" w:after="0" w:line="240" w:lineRule="auto"/>
        <w:jc w:val="both"/>
        <w:rPr>
          <w:rFonts w:ascii="Times New Roman" w:hAnsi="Times New Roman"/>
          <w:b/>
          <w:bCs/>
          <w:sz w:val="24"/>
          <w:szCs w:val="24"/>
        </w:rPr>
      </w:pPr>
      <w:r w:rsidRPr="00563D43">
        <w:rPr>
          <w:rFonts w:ascii="Times New Roman" w:hAnsi="Times New Roman"/>
          <w:b/>
          <w:bCs/>
          <w:sz w:val="24"/>
          <w:szCs w:val="24"/>
        </w:rPr>
        <w:t>Vrsta predmeta javne nabavke</w:t>
      </w:r>
    </w:p>
    <w:p w:rsidR="004D5F04" w:rsidRPr="00563D43" w:rsidRDefault="004D5F04" w:rsidP="004D5F04">
      <w:pPr>
        <w:spacing w:after="0" w:line="240" w:lineRule="auto"/>
        <w:jc w:val="both"/>
        <w:rPr>
          <w:rFonts w:ascii="Times New Roman" w:hAnsi="Times New Roman" w:cs="Times New Roman"/>
          <w:b/>
          <w:bCs/>
          <w:sz w:val="24"/>
          <w:szCs w:val="24"/>
        </w:rPr>
      </w:pPr>
    </w:p>
    <w:p w:rsidR="004D5F04" w:rsidRPr="00563D43" w:rsidRDefault="004D5F04" w:rsidP="004D5F04">
      <w:pPr>
        <w:spacing w:after="0" w:line="240" w:lineRule="auto"/>
        <w:ind w:left="709"/>
        <w:jc w:val="both"/>
        <w:rPr>
          <w:rFonts w:ascii="Times New Roman" w:hAnsi="Times New Roman" w:cs="Times New Roman"/>
          <w:sz w:val="24"/>
          <w:szCs w:val="24"/>
        </w:rPr>
      </w:pPr>
      <w:r w:rsidRPr="00563D43">
        <w:rPr>
          <w:rFonts w:ascii="Times New Roman" w:hAnsi="Times New Roman" w:cs="Times New Roman"/>
          <w:sz w:val="24"/>
          <w:szCs w:val="24"/>
        </w:rPr>
        <w:sym w:font="Wingdings" w:char="F0FD"/>
      </w:r>
      <w:r w:rsidRPr="00563D43">
        <w:rPr>
          <w:rFonts w:ascii="Times New Roman" w:hAnsi="Times New Roman" w:cs="Times New Roman"/>
          <w:sz w:val="24"/>
          <w:szCs w:val="24"/>
        </w:rPr>
        <w:t xml:space="preserve"> Radovi</w:t>
      </w:r>
    </w:p>
    <w:p w:rsidR="004D5F04" w:rsidRPr="00563D43" w:rsidRDefault="004D5F04" w:rsidP="004D5F04">
      <w:pPr>
        <w:spacing w:after="0" w:line="240" w:lineRule="auto"/>
        <w:jc w:val="both"/>
        <w:rPr>
          <w:rFonts w:ascii="Times New Roman" w:hAnsi="Times New Roman" w:cs="Times New Roman"/>
          <w:sz w:val="24"/>
          <w:szCs w:val="24"/>
        </w:rPr>
      </w:pPr>
    </w:p>
    <w:p w:rsidR="004D5F04" w:rsidRPr="00563D43" w:rsidRDefault="004D5F04" w:rsidP="004D5F04">
      <w:pPr>
        <w:pStyle w:val="ListParagraph"/>
        <w:numPr>
          <w:ilvl w:val="0"/>
          <w:numId w:val="1"/>
        </w:numPr>
        <w:spacing w:before="0" w:after="0" w:line="240" w:lineRule="auto"/>
        <w:jc w:val="both"/>
        <w:rPr>
          <w:rFonts w:ascii="Times New Roman" w:hAnsi="Times New Roman"/>
          <w:b/>
          <w:bCs/>
          <w:sz w:val="24"/>
          <w:szCs w:val="24"/>
        </w:rPr>
      </w:pPr>
      <w:r w:rsidRPr="00563D43">
        <w:rPr>
          <w:rFonts w:ascii="Times New Roman" w:hAnsi="Times New Roman"/>
          <w:b/>
          <w:bCs/>
          <w:sz w:val="24"/>
          <w:szCs w:val="24"/>
        </w:rPr>
        <w:t>Opis predmeta javne nabavke</w:t>
      </w: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68"/>
      </w:tblGrid>
      <w:tr w:rsidR="00563D43" w:rsidRPr="00563D43" w:rsidTr="00653D4D">
        <w:tc>
          <w:tcPr>
            <w:tcW w:w="9179" w:type="dxa"/>
            <w:tcBorders>
              <w:top w:val="single" w:sz="4" w:space="0" w:color="auto"/>
              <w:bottom w:val="single" w:sz="4" w:space="0" w:color="auto"/>
            </w:tcBorders>
          </w:tcPr>
          <w:p w:rsidR="004D5F04" w:rsidRPr="00563D43" w:rsidRDefault="004D5F04" w:rsidP="00653D4D">
            <w:pPr>
              <w:spacing w:after="0" w:line="240" w:lineRule="auto"/>
              <w:jc w:val="both"/>
              <w:rPr>
                <w:rFonts w:ascii="Times New Roman" w:hAnsi="Times New Roman" w:cs="Times New Roman"/>
                <w:sz w:val="24"/>
                <w:szCs w:val="24"/>
              </w:rPr>
            </w:pPr>
            <w:r w:rsidRPr="00563D43">
              <w:rPr>
                <w:rFonts w:ascii="Times New Roman" w:hAnsi="Times New Roman" w:cs="Times New Roman"/>
                <w:sz w:val="24"/>
                <w:szCs w:val="24"/>
              </w:rPr>
              <w:t xml:space="preserve">Predmet javne nabavke je izbor najpovoljnije ponude za adaptaciju sistema javne rasvjete na području Opštine Šavnik po karakteristikama, vrsti i opisu definisanom tehnickom specifikacijom, a u skladu sa CPV nomenklaturom, i podrazumijeva </w:t>
            </w:r>
            <w:r w:rsidRPr="00563D43">
              <w:rPr>
                <w:rFonts w:ascii="Times New Roman" w:hAnsi="Times New Roman" w:cs="Times New Roman"/>
                <w:sz w:val="24"/>
                <w:szCs w:val="24"/>
                <w:lang w:val="pl-PL"/>
              </w:rPr>
              <w:t>100% finansiranje od strane izabranog ponudjača, sa rokom plaćanja naručioca u trajanju od 10 (deset) godina, a  na bazi jednakih mjesečnih anuiteta.</w:t>
            </w:r>
          </w:p>
        </w:tc>
      </w:tr>
    </w:tbl>
    <w:p w:rsidR="004D5F04" w:rsidRPr="00563D43" w:rsidRDefault="004D5F04" w:rsidP="004D5F04">
      <w:pPr>
        <w:spacing w:after="0" w:line="240" w:lineRule="auto"/>
        <w:jc w:val="center"/>
        <w:rPr>
          <w:rFonts w:ascii="Times New Roman" w:hAnsi="Times New Roman" w:cs="Times New Roman"/>
          <w:sz w:val="24"/>
          <w:szCs w:val="24"/>
        </w:rPr>
      </w:pPr>
    </w:p>
    <w:p w:rsidR="004D5F04" w:rsidRPr="00563D43" w:rsidRDefault="004D5F04" w:rsidP="004D5F04">
      <w:pPr>
        <w:pStyle w:val="ListParagraph"/>
        <w:numPr>
          <w:ilvl w:val="0"/>
          <w:numId w:val="1"/>
        </w:numPr>
        <w:spacing w:before="0" w:after="0" w:line="240" w:lineRule="auto"/>
        <w:jc w:val="both"/>
        <w:rPr>
          <w:rFonts w:ascii="Times New Roman" w:hAnsi="Times New Roman"/>
          <w:b/>
          <w:bCs/>
          <w:sz w:val="24"/>
          <w:szCs w:val="24"/>
        </w:rPr>
      </w:pPr>
      <w:r w:rsidRPr="00563D43">
        <w:rPr>
          <w:rFonts w:ascii="Times New Roman" w:hAnsi="Times New Roman"/>
          <w:b/>
          <w:bCs/>
          <w:sz w:val="24"/>
          <w:szCs w:val="24"/>
        </w:rPr>
        <w:t>CPV – Jedinstveni rječnik javnih nabavki</w:t>
      </w: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68"/>
      </w:tblGrid>
      <w:tr w:rsidR="00563D43" w:rsidRPr="00563D43" w:rsidTr="00653D4D">
        <w:tc>
          <w:tcPr>
            <w:tcW w:w="9179" w:type="dxa"/>
            <w:tcBorders>
              <w:top w:val="single" w:sz="4" w:space="0" w:color="auto"/>
              <w:bottom w:val="single" w:sz="4" w:space="0" w:color="auto"/>
            </w:tcBorders>
          </w:tcPr>
          <w:p w:rsidR="004D5F04" w:rsidRPr="00563D43" w:rsidRDefault="004D5F04" w:rsidP="00653D4D">
            <w:pPr>
              <w:spacing w:after="0" w:line="240" w:lineRule="auto"/>
              <w:rPr>
                <w:rFonts w:ascii="TimesNewRomanPSMT" w:hAnsi="TimesNewRomanPSMT" w:cs="TimesNewRomanPSMT"/>
                <w:sz w:val="24"/>
                <w:szCs w:val="24"/>
                <w:lang w:val="sr-Latn-BA" w:eastAsia="sr-Latn-BA"/>
              </w:rPr>
            </w:pPr>
            <w:r w:rsidRPr="00563D43">
              <w:rPr>
                <w:rFonts w:ascii="Times New Roman" w:eastAsia="Times New Roman" w:hAnsi="Times New Roman" w:cs="Times New Roman"/>
                <w:sz w:val="24"/>
                <w:szCs w:val="24"/>
              </w:rPr>
              <w:t xml:space="preserve">45315100-9 Elektrotehnicke instalacije </w:t>
            </w:r>
            <w:r w:rsidRPr="00563D43">
              <w:rPr>
                <w:rFonts w:ascii="Times New Roman" w:eastAsia="Times New Roman" w:hAnsi="Times New Roman" w:cs="Times New Roman"/>
                <w:sz w:val="24"/>
                <w:szCs w:val="24"/>
              </w:rPr>
              <w:br/>
              <w:t xml:space="preserve">45316000-5 Radovi na instaliranju rasvjetnih i signalnih sistema </w:t>
            </w:r>
            <w:r w:rsidRPr="00563D43">
              <w:rPr>
                <w:rFonts w:ascii="Times New Roman" w:eastAsia="Times New Roman" w:hAnsi="Times New Roman" w:cs="Times New Roman"/>
                <w:sz w:val="24"/>
                <w:szCs w:val="24"/>
              </w:rPr>
              <w:br/>
              <w:t xml:space="preserve">31527260-6 Sistemi rasvjete </w:t>
            </w:r>
          </w:p>
        </w:tc>
      </w:tr>
    </w:tbl>
    <w:p w:rsidR="004D5F04" w:rsidRPr="00563D43" w:rsidRDefault="004D5F04" w:rsidP="004D5F04">
      <w:pPr>
        <w:spacing w:after="0" w:line="240" w:lineRule="auto"/>
        <w:jc w:val="both"/>
        <w:rPr>
          <w:rFonts w:ascii="Times New Roman" w:hAnsi="Times New Roman" w:cs="Times New Roman"/>
          <w:sz w:val="24"/>
          <w:szCs w:val="24"/>
          <w:lang w:val="pl-PL"/>
        </w:rPr>
      </w:pPr>
    </w:p>
    <w:p w:rsidR="004D5F04" w:rsidRPr="00563D43" w:rsidRDefault="004D5F04" w:rsidP="004D5F04">
      <w:pPr>
        <w:spacing w:after="0" w:line="240" w:lineRule="auto"/>
        <w:jc w:val="both"/>
        <w:rPr>
          <w:rFonts w:ascii="Times New Roman" w:hAnsi="Times New Roman" w:cs="Times New Roman"/>
          <w:sz w:val="24"/>
          <w:szCs w:val="24"/>
          <w:lang w:val="pl-PL"/>
        </w:rPr>
      </w:pPr>
    </w:p>
    <w:p w:rsidR="004D5F04" w:rsidRPr="00563D43" w:rsidRDefault="004D5F04" w:rsidP="004D5F04">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sz w:val="24"/>
          <w:szCs w:val="24"/>
          <w:lang w:val="pl-PL"/>
        </w:rPr>
      </w:pPr>
      <w:r w:rsidRPr="00563D43">
        <w:rPr>
          <w:rFonts w:ascii="Times New Roman" w:hAnsi="Times New Roman" w:cs="Times New Roman"/>
          <w:b/>
          <w:bCs/>
          <w:sz w:val="24"/>
          <w:szCs w:val="24"/>
          <w:lang w:val="pl-PL"/>
        </w:rPr>
        <w:t>IV  Zaključivanje okvirnog sporazuma</w:t>
      </w:r>
    </w:p>
    <w:p w:rsidR="004D5F04" w:rsidRPr="00563D43" w:rsidRDefault="004D5F04" w:rsidP="004D5F04">
      <w:pPr>
        <w:spacing w:after="0" w:line="240" w:lineRule="auto"/>
        <w:jc w:val="both"/>
        <w:rPr>
          <w:rFonts w:ascii="Times New Roman" w:hAnsi="Times New Roman" w:cs="Times New Roman"/>
          <w:sz w:val="24"/>
          <w:szCs w:val="24"/>
          <w:lang w:val="pl-PL"/>
        </w:rPr>
      </w:pPr>
    </w:p>
    <w:p w:rsidR="004D5F04" w:rsidRPr="00563D43" w:rsidRDefault="004D5F04" w:rsidP="004D5F04">
      <w:pPr>
        <w:spacing w:after="0" w:line="240" w:lineRule="auto"/>
        <w:jc w:val="both"/>
        <w:rPr>
          <w:rFonts w:ascii="Times New Roman" w:hAnsi="Times New Roman" w:cs="Times New Roman"/>
          <w:sz w:val="24"/>
          <w:szCs w:val="24"/>
          <w:lang w:val="pl-PL"/>
        </w:rPr>
      </w:pPr>
      <w:r w:rsidRPr="00563D43">
        <w:rPr>
          <w:rFonts w:ascii="Times New Roman" w:hAnsi="Times New Roman" w:cs="Times New Roman"/>
          <w:sz w:val="24"/>
          <w:szCs w:val="24"/>
          <w:lang w:val="pl-PL"/>
        </w:rPr>
        <w:t>Zaključiće se okvirni sporazum:</w:t>
      </w:r>
    </w:p>
    <w:p w:rsidR="004D5F04" w:rsidRPr="00563D43" w:rsidRDefault="004D5F04" w:rsidP="004D5F04">
      <w:pPr>
        <w:spacing w:after="0" w:line="240" w:lineRule="auto"/>
        <w:jc w:val="both"/>
        <w:rPr>
          <w:rFonts w:ascii="Times New Roman" w:hAnsi="Times New Roman" w:cs="Times New Roman"/>
          <w:sz w:val="24"/>
          <w:szCs w:val="24"/>
          <w:lang w:val="pl-PL"/>
        </w:rPr>
      </w:pPr>
    </w:p>
    <w:p w:rsidR="004D5F04" w:rsidRPr="00563D43" w:rsidRDefault="004D5F04" w:rsidP="004D5F04">
      <w:pPr>
        <w:spacing w:after="0" w:line="240" w:lineRule="auto"/>
        <w:jc w:val="both"/>
        <w:rPr>
          <w:rFonts w:ascii="Times New Roman" w:hAnsi="Times New Roman" w:cs="Times New Roman"/>
          <w:sz w:val="24"/>
          <w:szCs w:val="24"/>
          <w:lang w:val="da-DK"/>
        </w:rPr>
      </w:pPr>
      <w:r w:rsidRPr="00563D43">
        <w:rPr>
          <w:rFonts w:ascii="Times New Roman" w:hAnsi="Times New Roman" w:cs="Times New Roman"/>
          <w:sz w:val="24"/>
          <w:szCs w:val="24"/>
        </w:rPr>
        <w:sym w:font="Wingdings" w:char="F0FD"/>
      </w:r>
      <w:r w:rsidRPr="00563D43">
        <w:rPr>
          <w:rFonts w:ascii="Times New Roman" w:hAnsi="Times New Roman" w:cs="Times New Roman"/>
          <w:sz w:val="24"/>
          <w:szCs w:val="24"/>
          <w:lang w:val="da-DK"/>
        </w:rPr>
        <w:t xml:space="preserve"> ne</w:t>
      </w:r>
    </w:p>
    <w:p w:rsidR="004D5F04" w:rsidRPr="00563D43" w:rsidRDefault="004D5F04" w:rsidP="004D5F04">
      <w:pPr>
        <w:spacing w:after="0" w:line="240" w:lineRule="auto"/>
        <w:jc w:val="both"/>
        <w:rPr>
          <w:rFonts w:ascii="Times New Roman" w:hAnsi="Times New Roman" w:cs="Times New Roman"/>
          <w:sz w:val="24"/>
          <w:szCs w:val="24"/>
          <w:lang w:val="pl-PL"/>
        </w:rPr>
      </w:pPr>
    </w:p>
    <w:p w:rsidR="004D5F04" w:rsidRPr="00563D43" w:rsidRDefault="004D5F04" w:rsidP="004D5F04">
      <w:pPr>
        <w:spacing w:after="0" w:line="240" w:lineRule="auto"/>
        <w:jc w:val="both"/>
        <w:rPr>
          <w:rFonts w:ascii="Times New Roman" w:hAnsi="Times New Roman" w:cs="Times New Roman"/>
          <w:sz w:val="24"/>
          <w:szCs w:val="24"/>
          <w:lang w:val="pl-PL"/>
        </w:rPr>
      </w:pPr>
    </w:p>
    <w:p w:rsidR="004D5F04" w:rsidRPr="00563D43" w:rsidRDefault="004D5F04" w:rsidP="004D5F04">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sz w:val="24"/>
          <w:szCs w:val="24"/>
          <w:lang w:val="pl-PL"/>
        </w:rPr>
      </w:pPr>
      <w:r w:rsidRPr="00563D43">
        <w:rPr>
          <w:rFonts w:ascii="Times New Roman" w:hAnsi="Times New Roman" w:cs="Times New Roman"/>
          <w:b/>
          <w:bCs/>
          <w:sz w:val="24"/>
          <w:szCs w:val="24"/>
        </w:rPr>
        <w:t xml:space="preserve">V Način određivanja predmeta i </w:t>
      </w:r>
      <w:r w:rsidRPr="00563D43">
        <w:rPr>
          <w:rFonts w:ascii="Times New Roman" w:hAnsi="Times New Roman" w:cs="Times New Roman"/>
          <w:b/>
          <w:bCs/>
          <w:sz w:val="24"/>
          <w:szCs w:val="24"/>
          <w:lang w:val="pl-PL"/>
        </w:rPr>
        <w:t>procijenjena vrijednost javne nabavke</w:t>
      </w:r>
      <w:r w:rsidRPr="00563D43">
        <w:rPr>
          <w:rFonts w:ascii="Times New Roman" w:hAnsi="Times New Roman" w:cs="Times New Roman"/>
          <w:b/>
          <w:bCs/>
          <w:sz w:val="24"/>
          <w:szCs w:val="24"/>
        </w:rPr>
        <w:t>:</w:t>
      </w:r>
    </w:p>
    <w:p w:rsidR="004D5F04" w:rsidRPr="00563D43" w:rsidRDefault="004D5F04" w:rsidP="004D5F04">
      <w:pPr>
        <w:spacing w:after="0" w:line="240" w:lineRule="auto"/>
        <w:jc w:val="both"/>
        <w:rPr>
          <w:rFonts w:ascii="Times New Roman" w:hAnsi="Times New Roman" w:cs="Times New Roman"/>
          <w:sz w:val="24"/>
          <w:szCs w:val="24"/>
        </w:rPr>
      </w:pPr>
    </w:p>
    <w:p w:rsidR="004D5F04" w:rsidRPr="00563D43" w:rsidRDefault="004D5F04" w:rsidP="004D5F04">
      <w:pPr>
        <w:spacing w:after="0" w:line="240" w:lineRule="auto"/>
        <w:jc w:val="both"/>
        <w:rPr>
          <w:rFonts w:ascii="Times New Roman" w:hAnsi="Times New Roman" w:cs="Times New Roman"/>
          <w:sz w:val="24"/>
          <w:szCs w:val="24"/>
        </w:rPr>
      </w:pPr>
      <w:r w:rsidRPr="00563D43">
        <w:rPr>
          <w:rFonts w:ascii="Times New Roman" w:hAnsi="Times New Roman" w:cs="Times New Roman"/>
          <w:sz w:val="24"/>
          <w:szCs w:val="24"/>
        </w:rPr>
        <w:t>Predmet javne nabavke se nabavlja:</w:t>
      </w:r>
    </w:p>
    <w:p w:rsidR="004D5F04" w:rsidRPr="00563D43" w:rsidRDefault="004D5F04" w:rsidP="004D5F04">
      <w:pPr>
        <w:spacing w:after="0" w:line="240" w:lineRule="auto"/>
        <w:jc w:val="both"/>
        <w:rPr>
          <w:rFonts w:ascii="Times New Roman" w:hAnsi="Times New Roman" w:cs="Times New Roman"/>
          <w:sz w:val="24"/>
          <w:szCs w:val="24"/>
        </w:rPr>
      </w:pPr>
    </w:p>
    <w:p w:rsidR="004D5F04" w:rsidRPr="00563D43" w:rsidRDefault="004D5F04" w:rsidP="004D5F04">
      <w:pPr>
        <w:spacing w:after="0" w:line="240" w:lineRule="auto"/>
        <w:jc w:val="both"/>
        <w:rPr>
          <w:rFonts w:ascii="Times New Roman" w:hAnsi="Times New Roman" w:cs="Times New Roman"/>
          <w:sz w:val="24"/>
          <w:szCs w:val="24"/>
          <w:lang w:val="pl-PL"/>
        </w:rPr>
      </w:pPr>
      <w:r w:rsidRPr="00563D43">
        <w:rPr>
          <w:rFonts w:ascii="Times New Roman" w:hAnsi="Times New Roman" w:cs="Times New Roman"/>
          <w:sz w:val="24"/>
          <w:szCs w:val="24"/>
        </w:rPr>
        <w:sym w:font="Wingdings" w:char="F0FD"/>
      </w:r>
      <w:r w:rsidRPr="00563D43">
        <w:rPr>
          <w:rFonts w:ascii="Times New Roman" w:hAnsi="Times New Roman" w:cs="Times New Roman"/>
          <w:sz w:val="24"/>
          <w:szCs w:val="24"/>
        </w:rPr>
        <w:t xml:space="preserve"> kao cjelina,</w:t>
      </w:r>
      <w:r w:rsidRPr="00563D43">
        <w:rPr>
          <w:rFonts w:ascii="Times New Roman" w:hAnsi="Times New Roman" w:cs="Times New Roman"/>
          <w:sz w:val="24"/>
          <w:szCs w:val="24"/>
          <w:lang w:val="pl-PL"/>
        </w:rPr>
        <w:t xml:space="preserve"> procijenjene vrijednosti    165.000,00 € sa PDV-om </w:t>
      </w:r>
    </w:p>
    <w:p w:rsidR="004D5F04" w:rsidRPr="00563D43" w:rsidRDefault="004D5F04" w:rsidP="004D5F04">
      <w:pPr>
        <w:spacing w:after="0" w:line="240" w:lineRule="auto"/>
        <w:jc w:val="both"/>
        <w:rPr>
          <w:rFonts w:ascii="Times New Roman" w:hAnsi="Times New Roman" w:cs="Times New Roman"/>
          <w:sz w:val="24"/>
          <w:szCs w:val="24"/>
          <w:lang w:val="pl-PL"/>
        </w:rPr>
      </w:pPr>
    </w:p>
    <w:p w:rsidR="004D5F04" w:rsidRPr="00563D43" w:rsidRDefault="004D5F04" w:rsidP="004D5F04">
      <w:pPr>
        <w:spacing w:after="0" w:line="240" w:lineRule="auto"/>
        <w:jc w:val="both"/>
        <w:rPr>
          <w:rFonts w:ascii="Times New Roman" w:hAnsi="Times New Roman" w:cs="Times New Roman"/>
          <w:sz w:val="24"/>
          <w:szCs w:val="24"/>
        </w:rPr>
      </w:pPr>
    </w:p>
    <w:p w:rsidR="004D5F04" w:rsidRPr="00563D43" w:rsidRDefault="004D5F04" w:rsidP="004D5F04">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sz w:val="24"/>
          <w:szCs w:val="24"/>
        </w:rPr>
      </w:pPr>
      <w:r w:rsidRPr="00563D43">
        <w:rPr>
          <w:rFonts w:ascii="Times New Roman" w:hAnsi="Times New Roman" w:cs="Times New Roman"/>
          <w:b/>
          <w:bCs/>
          <w:sz w:val="24"/>
          <w:szCs w:val="24"/>
        </w:rPr>
        <w:t>VI Mogu</w:t>
      </w:r>
      <w:r w:rsidRPr="00563D43">
        <w:rPr>
          <w:rFonts w:ascii="Times New Roman" w:hAnsi="Times New Roman" w:cs="Times New Roman"/>
          <w:b/>
          <w:bCs/>
          <w:sz w:val="24"/>
          <w:szCs w:val="24"/>
          <w:lang w:val="hr-HR"/>
        </w:rPr>
        <w:t>ć</w:t>
      </w:r>
      <w:r w:rsidRPr="00563D43">
        <w:rPr>
          <w:rFonts w:ascii="Times New Roman" w:hAnsi="Times New Roman" w:cs="Times New Roman"/>
          <w:b/>
          <w:bCs/>
          <w:sz w:val="24"/>
          <w:szCs w:val="24"/>
        </w:rPr>
        <w:t>nost podnošenja alternativnih ponuda</w:t>
      </w:r>
    </w:p>
    <w:p w:rsidR="004D5F04" w:rsidRPr="00563D43" w:rsidRDefault="004D5F04" w:rsidP="004D5F04">
      <w:pPr>
        <w:spacing w:after="0" w:line="240" w:lineRule="auto"/>
        <w:jc w:val="both"/>
        <w:rPr>
          <w:rFonts w:ascii="Times New Roman" w:hAnsi="Times New Roman" w:cs="Times New Roman"/>
          <w:b/>
          <w:bCs/>
          <w:sz w:val="24"/>
          <w:szCs w:val="24"/>
          <w:lang w:val="hr-HR"/>
        </w:rPr>
      </w:pPr>
    </w:p>
    <w:p w:rsidR="004D5F04" w:rsidRPr="00563D43" w:rsidRDefault="004D5F04" w:rsidP="004D5F04">
      <w:pPr>
        <w:spacing w:after="0" w:line="240" w:lineRule="auto"/>
        <w:jc w:val="both"/>
        <w:rPr>
          <w:rFonts w:ascii="Times New Roman" w:hAnsi="Times New Roman" w:cs="Times New Roman"/>
          <w:sz w:val="24"/>
          <w:szCs w:val="24"/>
          <w:lang w:val="pl-PL"/>
        </w:rPr>
      </w:pPr>
      <w:r w:rsidRPr="00563D43">
        <w:rPr>
          <w:rFonts w:ascii="Times New Roman" w:hAnsi="Times New Roman" w:cs="Times New Roman"/>
          <w:sz w:val="24"/>
          <w:szCs w:val="24"/>
        </w:rPr>
        <w:sym w:font="Wingdings" w:char="F0FD"/>
      </w:r>
      <w:r w:rsidRPr="00563D43">
        <w:rPr>
          <w:rFonts w:ascii="Times New Roman" w:hAnsi="Times New Roman" w:cs="Times New Roman"/>
          <w:sz w:val="24"/>
          <w:szCs w:val="24"/>
          <w:lang w:val="pl-PL"/>
        </w:rPr>
        <w:t xml:space="preserve"> ne</w:t>
      </w:r>
    </w:p>
    <w:p w:rsidR="004D5F04" w:rsidRPr="00563D43" w:rsidRDefault="004D5F04" w:rsidP="004D5F04">
      <w:pPr>
        <w:spacing w:after="0" w:line="240" w:lineRule="auto"/>
        <w:jc w:val="both"/>
        <w:rPr>
          <w:rFonts w:ascii="Times New Roman" w:hAnsi="Times New Roman" w:cs="Times New Roman"/>
          <w:i/>
          <w:iCs/>
          <w:sz w:val="24"/>
          <w:szCs w:val="24"/>
          <w:lang w:val="pl-PL"/>
        </w:rPr>
      </w:pPr>
    </w:p>
    <w:p w:rsidR="004D5F04" w:rsidRPr="00563D43" w:rsidRDefault="004D5F04" w:rsidP="004D5F04">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sz w:val="24"/>
          <w:szCs w:val="24"/>
          <w:lang w:val="sr-Latn-CS"/>
        </w:rPr>
      </w:pPr>
      <w:r w:rsidRPr="00563D43">
        <w:rPr>
          <w:rFonts w:ascii="Times New Roman" w:hAnsi="Times New Roman" w:cs="Times New Roman"/>
          <w:b/>
          <w:bCs/>
          <w:sz w:val="24"/>
          <w:szCs w:val="24"/>
          <w:lang w:val="sr-Latn-CS"/>
        </w:rPr>
        <w:t>VII Uslovi za učešće u postupku javne nabavke</w:t>
      </w:r>
    </w:p>
    <w:p w:rsidR="004D5F04" w:rsidRPr="00563D43" w:rsidRDefault="004D5F04" w:rsidP="004D5F04">
      <w:pPr>
        <w:spacing w:after="0" w:line="240" w:lineRule="auto"/>
        <w:jc w:val="both"/>
        <w:rPr>
          <w:rFonts w:ascii="Times New Roman" w:hAnsi="Times New Roman" w:cs="Times New Roman"/>
          <w:b/>
          <w:bCs/>
          <w:sz w:val="24"/>
          <w:szCs w:val="24"/>
          <w:lang w:val="sr-Latn-CS"/>
        </w:rPr>
      </w:pPr>
    </w:p>
    <w:p w:rsidR="004D5F04" w:rsidRPr="00563D43" w:rsidRDefault="004D5F04" w:rsidP="004D5F04">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sz w:val="24"/>
          <w:szCs w:val="24"/>
          <w:u w:val="single"/>
          <w:lang w:val="sl-SI"/>
        </w:rPr>
      </w:pPr>
      <w:r w:rsidRPr="00563D43">
        <w:rPr>
          <w:rFonts w:ascii="Times New Roman" w:hAnsi="Times New Roman" w:cs="Times New Roman"/>
          <w:b/>
          <w:bCs/>
          <w:sz w:val="24"/>
          <w:szCs w:val="24"/>
          <w:lang w:val="sl-SI"/>
        </w:rPr>
        <w:t>a) Obavezni uslovi</w:t>
      </w:r>
    </w:p>
    <w:p w:rsidR="004D5F04" w:rsidRPr="00563D43" w:rsidRDefault="004D5F04" w:rsidP="004D5F04">
      <w:pPr>
        <w:spacing w:after="0" w:line="240" w:lineRule="auto"/>
        <w:jc w:val="both"/>
        <w:rPr>
          <w:rFonts w:ascii="Times New Roman" w:hAnsi="Times New Roman" w:cs="Times New Roman"/>
          <w:b/>
          <w:bCs/>
          <w:i/>
          <w:iCs/>
          <w:sz w:val="24"/>
          <w:szCs w:val="24"/>
          <w:u w:val="single"/>
          <w:lang w:val="sl-SI"/>
        </w:rPr>
      </w:pPr>
    </w:p>
    <w:p w:rsidR="004D5F04" w:rsidRPr="00563D43" w:rsidRDefault="004D5F04" w:rsidP="004D5F04">
      <w:pPr>
        <w:autoSpaceDE w:val="0"/>
        <w:autoSpaceDN w:val="0"/>
        <w:adjustRightInd w:val="0"/>
        <w:spacing w:after="0" w:line="240" w:lineRule="auto"/>
        <w:jc w:val="both"/>
        <w:rPr>
          <w:rFonts w:ascii="Times New Roman" w:hAnsi="Times New Roman" w:cs="Times New Roman"/>
          <w:sz w:val="24"/>
          <w:szCs w:val="24"/>
        </w:rPr>
      </w:pPr>
      <w:r w:rsidRPr="00563D43">
        <w:rPr>
          <w:rFonts w:ascii="Times New Roman" w:hAnsi="Times New Roman" w:cs="Times New Roman"/>
          <w:sz w:val="24"/>
          <w:szCs w:val="24"/>
        </w:rPr>
        <w:t>U postupku javne nabavke može da učestvuje samo ponuđač koji:</w:t>
      </w:r>
    </w:p>
    <w:p w:rsidR="004D5F04" w:rsidRPr="00563D43" w:rsidRDefault="004D5F04" w:rsidP="004D5F04">
      <w:pPr>
        <w:autoSpaceDE w:val="0"/>
        <w:autoSpaceDN w:val="0"/>
        <w:adjustRightInd w:val="0"/>
        <w:spacing w:after="0" w:line="240" w:lineRule="auto"/>
        <w:ind w:left="690" w:hanging="240"/>
        <w:jc w:val="both"/>
        <w:rPr>
          <w:rFonts w:ascii="Times New Roman" w:hAnsi="Times New Roman" w:cs="Times New Roman"/>
          <w:sz w:val="24"/>
          <w:szCs w:val="24"/>
        </w:rPr>
      </w:pPr>
      <w:r w:rsidRPr="00563D43">
        <w:rPr>
          <w:rFonts w:ascii="Times New Roman" w:hAnsi="Times New Roman" w:cs="Times New Roman"/>
          <w:sz w:val="24"/>
          <w:szCs w:val="24"/>
        </w:rPr>
        <w:t>1) je upisan u registar kod organa nadležnog za registraciju privrednih subjekata;</w:t>
      </w:r>
    </w:p>
    <w:p w:rsidR="004D5F04" w:rsidRPr="00563D43" w:rsidRDefault="004D5F04" w:rsidP="004D5F04">
      <w:pPr>
        <w:autoSpaceDE w:val="0"/>
        <w:autoSpaceDN w:val="0"/>
        <w:adjustRightInd w:val="0"/>
        <w:spacing w:after="0" w:line="240" w:lineRule="auto"/>
        <w:ind w:left="690" w:hanging="240"/>
        <w:jc w:val="both"/>
        <w:rPr>
          <w:rFonts w:ascii="Times New Roman" w:hAnsi="Times New Roman" w:cs="Times New Roman"/>
          <w:sz w:val="24"/>
          <w:szCs w:val="24"/>
        </w:rPr>
      </w:pPr>
      <w:r w:rsidRPr="00563D43">
        <w:rPr>
          <w:rFonts w:ascii="Times New Roman" w:hAnsi="Times New Roman" w:cs="Times New Roman"/>
          <w:sz w:val="24"/>
          <w:szCs w:val="24"/>
        </w:rPr>
        <w:t>2) je uredno izvršio sve obaveze po osnovu poreza i doprinosa u skladu sa zakonom, odnosno propisima države u kojoj ima sjedište;</w:t>
      </w:r>
    </w:p>
    <w:p w:rsidR="004D5F04" w:rsidRPr="00563D43" w:rsidRDefault="004D5F04" w:rsidP="004D5F04">
      <w:pPr>
        <w:autoSpaceDE w:val="0"/>
        <w:autoSpaceDN w:val="0"/>
        <w:adjustRightInd w:val="0"/>
        <w:spacing w:after="0" w:line="240" w:lineRule="auto"/>
        <w:ind w:left="690" w:hanging="240"/>
        <w:jc w:val="both"/>
        <w:rPr>
          <w:rFonts w:ascii="Times New Roman" w:hAnsi="Times New Roman" w:cs="Times New Roman"/>
          <w:sz w:val="24"/>
          <w:szCs w:val="24"/>
        </w:rPr>
      </w:pPr>
      <w:r w:rsidRPr="00563D43">
        <w:rPr>
          <w:rFonts w:ascii="Times New Roman" w:hAnsi="Times New Roman" w:cs="Times New Roman"/>
          <w:sz w:val="24"/>
          <w:szCs w:val="24"/>
        </w:rPr>
        <w:t>3) dokaže da on odnosno njegov zakonski zastupnik nije pravosnažno osuđivan za neko od krivičnih djela organizovanog kriminala sa elementima korupcije, pranja novca i prevare;</w:t>
      </w:r>
    </w:p>
    <w:p w:rsidR="004D5F04" w:rsidRPr="00563D43" w:rsidRDefault="004D5F04" w:rsidP="004D5F04">
      <w:pPr>
        <w:autoSpaceDE w:val="0"/>
        <w:autoSpaceDN w:val="0"/>
        <w:adjustRightInd w:val="0"/>
        <w:spacing w:after="0" w:line="240" w:lineRule="auto"/>
        <w:ind w:left="690" w:hanging="240"/>
        <w:jc w:val="both"/>
        <w:rPr>
          <w:rFonts w:ascii="Times New Roman" w:hAnsi="Times New Roman" w:cs="Times New Roman"/>
          <w:sz w:val="24"/>
          <w:szCs w:val="24"/>
        </w:rPr>
      </w:pPr>
      <w:r w:rsidRPr="00563D43">
        <w:rPr>
          <w:rFonts w:ascii="Times New Roman" w:hAnsi="Times New Roman" w:cs="Times New Roman"/>
          <w:sz w:val="24"/>
          <w:szCs w:val="24"/>
        </w:rPr>
        <w:t>4) ima dozvolu, licencu, odobrenje ili drugi akt za obavljanje djelatnosti koja je predmet javne nabavke, ukoliko je propisan posebnim zakonom.</w:t>
      </w:r>
    </w:p>
    <w:p w:rsidR="004D5F04" w:rsidRPr="00563D43" w:rsidRDefault="004D5F04" w:rsidP="004D5F04">
      <w:pPr>
        <w:autoSpaceDE w:val="0"/>
        <w:autoSpaceDN w:val="0"/>
        <w:adjustRightInd w:val="0"/>
        <w:spacing w:after="0" w:line="240" w:lineRule="auto"/>
        <w:jc w:val="both"/>
        <w:rPr>
          <w:rFonts w:ascii="Times New Roman" w:hAnsi="Times New Roman" w:cs="Times New Roman"/>
          <w:sz w:val="24"/>
          <w:szCs w:val="24"/>
        </w:rPr>
      </w:pPr>
    </w:p>
    <w:p w:rsidR="004D5F04" w:rsidRPr="00563D43" w:rsidRDefault="004D5F04" w:rsidP="004D5F04">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sz w:val="24"/>
          <w:szCs w:val="24"/>
          <w:lang w:val="sl-SI"/>
        </w:rPr>
      </w:pPr>
      <w:r w:rsidRPr="00563D43">
        <w:rPr>
          <w:rFonts w:ascii="Times New Roman" w:hAnsi="Times New Roman" w:cs="Times New Roman"/>
          <w:b/>
          <w:bCs/>
          <w:sz w:val="24"/>
          <w:szCs w:val="24"/>
          <w:lang w:val="sl-SI"/>
        </w:rPr>
        <w:t>Dokazivanje ispunjenosti obaveznih uslova</w:t>
      </w:r>
    </w:p>
    <w:p w:rsidR="004D5F04" w:rsidRPr="00563D43" w:rsidRDefault="004D5F04" w:rsidP="004D5F04">
      <w:pPr>
        <w:spacing w:after="0" w:line="240" w:lineRule="auto"/>
        <w:jc w:val="both"/>
        <w:rPr>
          <w:rFonts w:ascii="Times New Roman" w:hAnsi="Times New Roman" w:cs="Times New Roman"/>
          <w:sz w:val="24"/>
          <w:szCs w:val="24"/>
          <w:lang w:val="sl-SI"/>
        </w:rPr>
      </w:pPr>
    </w:p>
    <w:p w:rsidR="004D5F04" w:rsidRPr="00563D43" w:rsidRDefault="004D5F04" w:rsidP="004D5F04">
      <w:pPr>
        <w:spacing w:after="0" w:line="240" w:lineRule="auto"/>
        <w:jc w:val="both"/>
        <w:rPr>
          <w:rFonts w:ascii="Times New Roman" w:hAnsi="Times New Roman" w:cs="Times New Roman"/>
          <w:sz w:val="24"/>
          <w:szCs w:val="24"/>
          <w:lang w:val="sl-SI"/>
        </w:rPr>
      </w:pPr>
      <w:r w:rsidRPr="00563D43">
        <w:rPr>
          <w:rFonts w:ascii="Times New Roman" w:hAnsi="Times New Roman" w:cs="Times New Roman"/>
          <w:sz w:val="24"/>
          <w:szCs w:val="24"/>
          <w:lang w:val="sl-SI"/>
        </w:rPr>
        <w:t>Ispunjenost obaveznih uslova dokazuje se dostavljanjem:</w:t>
      </w:r>
    </w:p>
    <w:p w:rsidR="004D5F04" w:rsidRPr="00563D43" w:rsidRDefault="004D5F04" w:rsidP="004D5F04">
      <w:pPr>
        <w:spacing w:after="0" w:line="240" w:lineRule="auto"/>
        <w:jc w:val="both"/>
        <w:rPr>
          <w:rFonts w:ascii="Times New Roman" w:hAnsi="Times New Roman" w:cs="Times New Roman"/>
          <w:sz w:val="24"/>
          <w:szCs w:val="24"/>
          <w:lang w:val="sl-SI"/>
        </w:rPr>
      </w:pPr>
    </w:p>
    <w:p w:rsidR="004D5F04" w:rsidRPr="00563D43" w:rsidRDefault="004D5F04" w:rsidP="004D5F04">
      <w:pPr>
        <w:autoSpaceDE w:val="0"/>
        <w:autoSpaceDN w:val="0"/>
        <w:adjustRightInd w:val="0"/>
        <w:spacing w:after="0" w:line="240" w:lineRule="auto"/>
        <w:ind w:left="756" w:hanging="306"/>
        <w:jc w:val="both"/>
        <w:rPr>
          <w:rFonts w:ascii="Times New Roman" w:hAnsi="Times New Roman" w:cs="Times New Roman"/>
          <w:sz w:val="24"/>
          <w:szCs w:val="24"/>
        </w:rPr>
      </w:pPr>
      <w:r w:rsidRPr="00563D43">
        <w:rPr>
          <w:rFonts w:ascii="Times New Roman" w:hAnsi="Times New Roman" w:cs="Times New Roman"/>
          <w:sz w:val="24"/>
          <w:szCs w:val="24"/>
        </w:rPr>
        <w:t>1) dokaza o registraciji kod organa nadležnog za registraciju privrednih subjekata sa podacima o ovlašćenim licima ponuđača;</w:t>
      </w:r>
    </w:p>
    <w:p w:rsidR="004D5F04" w:rsidRPr="00563D43" w:rsidRDefault="004D5F04" w:rsidP="004D5F04">
      <w:pPr>
        <w:autoSpaceDE w:val="0"/>
        <w:autoSpaceDN w:val="0"/>
        <w:adjustRightInd w:val="0"/>
        <w:spacing w:after="0" w:line="240" w:lineRule="auto"/>
        <w:ind w:left="756" w:hanging="306"/>
        <w:jc w:val="both"/>
        <w:rPr>
          <w:rFonts w:ascii="Times New Roman" w:hAnsi="Times New Roman" w:cs="Times New Roman"/>
          <w:sz w:val="24"/>
          <w:szCs w:val="24"/>
        </w:rPr>
      </w:pPr>
      <w:r w:rsidRPr="00563D43">
        <w:rPr>
          <w:rFonts w:ascii="Times New Roman" w:hAnsi="Times New Roman" w:cs="Times New Roman"/>
          <w:sz w:val="24"/>
          <w:szCs w:val="24"/>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4D5F04" w:rsidRPr="00563D43" w:rsidRDefault="004D5F04" w:rsidP="004D5F04">
      <w:pPr>
        <w:autoSpaceDE w:val="0"/>
        <w:autoSpaceDN w:val="0"/>
        <w:adjustRightInd w:val="0"/>
        <w:spacing w:after="0" w:line="240" w:lineRule="auto"/>
        <w:ind w:left="756" w:hanging="306"/>
        <w:jc w:val="both"/>
        <w:rPr>
          <w:rFonts w:ascii="Times New Roman" w:hAnsi="Times New Roman" w:cs="Times New Roman"/>
          <w:sz w:val="24"/>
          <w:szCs w:val="24"/>
        </w:rPr>
      </w:pPr>
      <w:r w:rsidRPr="00563D43">
        <w:rPr>
          <w:rFonts w:ascii="Times New Roman" w:hAnsi="Times New Roman" w:cs="Times New Roman"/>
          <w:sz w:val="24"/>
          <w:szCs w:val="24"/>
        </w:rPr>
        <w:t>3) dokaza nadležnog organa izdatog na osnovu kaznene evidencije, koji ne smije biti stariji od šest mjeseci do dana javnog otvaranja ponuda;</w:t>
      </w:r>
    </w:p>
    <w:p w:rsidR="004D5F04" w:rsidRPr="00563D43" w:rsidRDefault="004D5F04" w:rsidP="004D5F04">
      <w:pPr>
        <w:autoSpaceDE w:val="0"/>
        <w:autoSpaceDN w:val="0"/>
        <w:adjustRightInd w:val="0"/>
        <w:spacing w:after="0" w:line="240" w:lineRule="auto"/>
        <w:ind w:left="756" w:hanging="306"/>
        <w:jc w:val="both"/>
        <w:rPr>
          <w:rFonts w:ascii="Times New Roman" w:hAnsi="Times New Roman" w:cs="Times New Roman"/>
          <w:sz w:val="24"/>
          <w:szCs w:val="24"/>
        </w:rPr>
      </w:pPr>
      <w:r w:rsidRPr="00563D43">
        <w:rPr>
          <w:rFonts w:ascii="Times New Roman" w:hAnsi="Times New Roman" w:cs="Times New Roman"/>
          <w:sz w:val="24"/>
          <w:szCs w:val="24"/>
        </w:rPr>
        <w:t>4) dokaza o posjedovanju važeće dozvole, licence, odobrenja, odnosno drugog akta izdatog od nadležnog organa i to:</w:t>
      </w:r>
    </w:p>
    <w:p w:rsidR="004D5F04" w:rsidRPr="00563D43" w:rsidRDefault="004D5F04" w:rsidP="004D5F04">
      <w:pPr>
        <w:autoSpaceDE w:val="0"/>
        <w:autoSpaceDN w:val="0"/>
        <w:adjustRightInd w:val="0"/>
        <w:spacing w:after="0" w:line="240" w:lineRule="auto"/>
        <w:ind w:left="690" w:hanging="240"/>
        <w:jc w:val="both"/>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8"/>
      </w:tblGrid>
      <w:tr w:rsidR="00563D43" w:rsidRPr="00563D43" w:rsidTr="00653D4D">
        <w:trPr>
          <w:trHeight w:val="700"/>
        </w:trPr>
        <w:tc>
          <w:tcPr>
            <w:tcW w:w="9287" w:type="dxa"/>
          </w:tcPr>
          <w:p w:rsidR="004D5F04" w:rsidRPr="00563D43" w:rsidRDefault="004D5F04" w:rsidP="004D5F04">
            <w:pPr>
              <w:jc w:val="both"/>
              <w:rPr>
                <w:rFonts w:ascii="Times New Roman" w:hAnsi="Times New Roman" w:cs="Times New Roman"/>
                <w:sz w:val="24"/>
                <w:szCs w:val="24"/>
                <w:lang w:val="it-IT"/>
              </w:rPr>
            </w:pPr>
            <w:r w:rsidRPr="00563D43">
              <w:rPr>
                <w:rFonts w:ascii="Times New Roman" w:hAnsi="Times New Roman" w:cs="Times New Roman"/>
                <w:sz w:val="24"/>
                <w:szCs w:val="24"/>
                <w:lang w:val="it-IT"/>
              </w:rPr>
              <w:t>Ponuđač je dužan da dostavi:</w:t>
            </w:r>
          </w:p>
          <w:p w:rsidR="004D5F04" w:rsidRPr="00563D43" w:rsidRDefault="004D5F04" w:rsidP="004D5F04">
            <w:pPr>
              <w:jc w:val="both"/>
              <w:rPr>
                <w:rFonts w:ascii="Times New Roman" w:hAnsi="Times New Roman" w:cs="Times New Roman"/>
                <w:sz w:val="24"/>
                <w:szCs w:val="24"/>
                <w:lang w:val="sr-Latn-BA"/>
              </w:rPr>
            </w:pPr>
            <w:r w:rsidRPr="00563D43">
              <w:rPr>
                <w:rFonts w:ascii="Times New Roman" w:hAnsi="Times New Roman" w:cs="Times New Roman"/>
                <w:sz w:val="24"/>
                <w:szCs w:val="24"/>
                <w:lang w:val="sr-Latn-BA"/>
              </w:rPr>
              <w:t>Važeću Licencu za izradu tehničke dokumentacije i izvođenje radova, izdatu od Ministarstva održivog razvoja i turizma u skladu sa Zakonom o planiranju prostora i izgradnji objekata ("Sl. list CG", br. 64/2017, 44/2018 i 63/2018).</w:t>
            </w:r>
          </w:p>
          <w:p w:rsidR="004D5F04" w:rsidRPr="00563D43" w:rsidRDefault="004D5F04" w:rsidP="004D5F04">
            <w:pPr>
              <w:jc w:val="both"/>
              <w:rPr>
                <w:rFonts w:ascii="Times New Roman" w:hAnsi="Times New Roman" w:cs="Times New Roman"/>
                <w:sz w:val="24"/>
                <w:szCs w:val="24"/>
                <w:lang w:val="sr-Latn-BA"/>
              </w:rPr>
            </w:pPr>
            <w:r w:rsidRPr="00563D43">
              <w:rPr>
                <w:rFonts w:ascii="Times New Roman" w:hAnsi="Times New Roman" w:cs="Times New Roman"/>
                <w:sz w:val="24"/>
                <w:szCs w:val="24"/>
              </w:rPr>
              <w:t>Va</w:t>
            </w:r>
            <w:r w:rsidRPr="00563D43">
              <w:rPr>
                <w:rFonts w:ascii="Times New Roman" w:hAnsi="Times New Roman" w:cs="Times New Roman"/>
                <w:sz w:val="24"/>
                <w:szCs w:val="24"/>
                <w:lang w:val="sr-Latn-BA"/>
              </w:rPr>
              <w:t>ž</w:t>
            </w:r>
            <w:r w:rsidRPr="00563D43">
              <w:rPr>
                <w:rFonts w:ascii="Times New Roman" w:hAnsi="Times New Roman" w:cs="Times New Roman"/>
                <w:sz w:val="24"/>
                <w:szCs w:val="24"/>
              </w:rPr>
              <w:t>e</w:t>
            </w:r>
            <w:r w:rsidRPr="00563D43">
              <w:rPr>
                <w:rFonts w:ascii="Times New Roman" w:hAnsi="Times New Roman" w:cs="Times New Roman"/>
                <w:sz w:val="24"/>
                <w:szCs w:val="24"/>
                <w:lang w:val="sr-Latn-BA"/>
              </w:rPr>
              <w:t>ć</w:t>
            </w:r>
            <w:r w:rsidRPr="00563D43">
              <w:rPr>
                <w:rFonts w:ascii="Times New Roman" w:hAnsi="Times New Roman" w:cs="Times New Roman"/>
                <w:sz w:val="24"/>
                <w:szCs w:val="24"/>
              </w:rPr>
              <w:t>u</w:t>
            </w:r>
            <w:r w:rsidR="006542FE" w:rsidRPr="00563D43">
              <w:rPr>
                <w:rFonts w:ascii="Times New Roman" w:hAnsi="Times New Roman" w:cs="Times New Roman"/>
                <w:sz w:val="24"/>
                <w:szCs w:val="24"/>
              </w:rPr>
              <w:t xml:space="preserve"> </w:t>
            </w:r>
            <w:r w:rsidRPr="00563D43">
              <w:rPr>
                <w:rFonts w:ascii="Times New Roman" w:hAnsi="Times New Roman" w:cs="Times New Roman"/>
                <w:sz w:val="24"/>
                <w:szCs w:val="24"/>
              </w:rPr>
              <w:t>Licencu</w:t>
            </w:r>
            <w:r w:rsidR="006542FE" w:rsidRPr="00563D43">
              <w:rPr>
                <w:rFonts w:ascii="Times New Roman" w:hAnsi="Times New Roman" w:cs="Times New Roman"/>
                <w:sz w:val="24"/>
                <w:szCs w:val="24"/>
              </w:rPr>
              <w:t xml:space="preserve"> </w:t>
            </w:r>
            <w:r w:rsidRPr="00563D43">
              <w:rPr>
                <w:rFonts w:ascii="Times New Roman" w:hAnsi="Times New Roman" w:cs="Times New Roman"/>
                <w:sz w:val="24"/>
                <w:szCs w:val="24"/>
              </w:rPr>
              <w:t>za</w:t>
            </w:r>
            <w:r w:rsidR="006542FE" w:rsidRPr="00563D43">
              <w:rPr>
                <w:rFonts w:ascii="Times New Roman" w:hAnsi="Times New Roman" w:cs="Times New Roman"/>
                <w:sz w:val="24"/>
                <w:szCs w:val="24"/>
              </w:rPr>
              <w:t xml:space="preserve"> </w:t>
            </w:r>
            <w:r w:rsidRPr="00563D43">
              <w:rPr>
                <w:rFonts w:ascii="Times New Roman" w:hAnsi="Times New Roman" w:cs="Times New Roman"/>
                <w:sz w:val="24"/>
                <w:szCs w:val="24"/>
              </w:rPr>
              <w:t>izvo</w:t>
            </w:r>
            <w:r w:rsidRPr="00563D43">
              <w:rPr>
                <w:rFonts w:ascii="Times New Roman" w:hAnsi="Times New Roman" w:cs="Times New Roman"/>
                <w:sz w:val="24"/>
                <w:szCs w:val="24"/>
                <w:lang w:val="sr-Latn-BA"/>
              </w:rPr>
              <w:t>đ</w:t>
            </w:r>
            <w:r w:rsidRPr="00563D43">
              <w:rPr>
                <w:rFonts w:ascii="Times New Roman" w:hAnsi="Times New Roman" w:cs="Times New Roman"/>
                <w:sz w:val="24"/>
                <w:szCs w:val="24"/>
              </w:rPr>
              <w:t>enje</w:t>
            </w:r>
            <w:r w:rsidR="006542FE" w:rsidRPr="00563D43">
              <w:rPr>
                <w:rFonts w:ascii="Times New Roman" w:hAnsi="Times New Roman" w:cs="Times New Roman"/>
                <w:sz w:val="24"/>
                <w:szCs w:val="24"/>
              </w:rPr>
              <w:t xml:space="preserve"> </w:t>
            </w:r>
            <w:r w:rsidRPr="00563D43">
              <w:rPr>
                <w:rFonts w:ascii="Times New Roman" w:hAnsi="Times New Roman" w:cs="Times New Roman"/>
                <w:sz w:val="24"/>
                <w:szCs w:val="24"/>
              </w:rPr>
              <w:t>geodetskih</w:t>
            </w:r>
            <w:r w:rsidR="006542FE" w:rsidRPr="00563D43">
              <w:rPr>
                <w:rFonts w:ascii="Times New Roman" w:hAnsi="Times New Roman" w:cs="Times New Roman"/>
                <w:sz w:val="24"/>
                <w:szCs w:val="24"/>
              </w:rPr>
              <w:t xml:space="preserve"> </w:t>
            </w:r>
            <w:r w:rsidRPr="00563D43">
              <w:rPr>
                <w:rFonts w:ascii="Times New Roman" w:hAnsi="Times New Roman" w:cs="Times New Roman"/>
                <w:sz w:val="24"/>
                <w:szCs w:val="24"/>
              </w:rPr>
              <w:t>radova</w:t>
            </w:r>
            <w:r w:rsidR="006542FE" w:rsidRPr="00563D43">
              <w:rPr>
                <w:rFonts w:ascii="Times New Roman" w:hAnsi="Times New Roman" w:cs="Times New Roman"/>
                <w:sz w:val="24"/>
                <w:szCs w:val="24"/>
              </w:rPr>
              <w:t xml:space="preserve"> </w:t>
            </w:r>
            <w:r w:rsidRPr="00563D43">
              <w:rPr>
                <w:rFonts w:ascii="Times New Roman" w:hAnsi="Times New Roman" w:cs="Times New Roman"/>
                <w:sz w:val="24"/>
                <w:szCs w:val="24"/>
              </w:rPr>
              <w:t>izdatu</w:t>
            </w:r>
            <w:r w:rsidR="006542FE" w:rsidRPr="00563D43">
              <w:rPr>
                <w:rFonts w:ascii="Times New Roman" w:hAnsi="Times New Roman" w:cs="Times New Roman"/>
                <w:sz w:val="24"/>
                <w:szCs w:val="24"/>
              </w:rPr>
              <w:t xml:space="preserve"> </w:t>
            </w:r>
            <w:r w:rsidRPr="00563D43">
              <w:rPr>
                <w:rFonts w:ascii="Times New Roman" w:hAnsi="Times New Roman" w:cs="Times New Roman"/>
                <w:sz w:val="24"/>
                <w:szCs w:val="24"/>
              </w:rPr>
              <w:t>od</w:t>
            </w:r>
            <w:r w:rsidR="006542FE" w:rsidRPr="00563D43">
              <w:rPr>
                <w:rFonts w:ascii="Times New Roman" w:hAnsi="Times New Roman" w:cs="Times New Roman"/>
                <w:sz w:val="24"/>
                <w:szCs w:val="24"/>
              </w:rPr>
              <w:t xml:space="preserve"> </w:t>
            </w:r>
            <w:r w:rsidRPr="00563D43">
              <w:rPr>
                <w:rFonts w:ascii="Times New Roman" w:hAnsi="Times New Roman" w:cs="Times New Roman"/>
                <w:sz w:val="24"/>
                <w:szCs w:val="24"/>
              </w:rPr>
              <w:t>strane</w:t>
            </w:r>
            <w:r w:rsidR="006542FE" w:rsidRPr="00563D43">
              <w:rPr>
                <w:rFonts w:ascii="Times New Roman" w:hAnsi="Times New Roman" w:cs="Times New Roman"/>
                <w:sz w:val="24"/>
                <w:szCs w:val="24"/>
              </w:rPr>
              <w:t xml:space="preserve"> </w:t>
            </w:r>
            <w:r w:rsidRPr="00563D43">
              <w:rPr>
                <w:rFonts w:ascii="Times New Roman" w:hAnsi="Times New Roman" w:cs="Times New Roman"/>
                <w:sz w:val="24"/>
                <w:szCs w:val="24"/>
              </w:rPr>
              <w:t>Uprave</w:t>
            </w:r>
            <w:r w:rsidR="006542FE" w:rsidRPr="00563D43">
              <w:rPr>
                <w:rFonts w:ascii="Times New Roman" w:hAnsi="Times New Roman" w:cs="Times New Roman"/>
                <w:sz w:val="24"/>
                <w:szCs w:val="24"/>
              </w:rPr>
              <w:t xml:space="preserve"> </w:t>
            </w:r>
            <w:r w:rsidRPr="00563D43">
              <w:rPr>
                <w:rFonts w:ascii="Times New Roman" w:hAnsi="Times New Roman" w:cs="Times New Roman"/>
                <w:sz w:val="24"/>
                <w:szCs w:val="24"/>
              </w:rPr>
              <w:t>za</w:t>
            </w:r>
            <w:r w:rsidR="006542FE" w:rsidRPr="00563D43">
              <w:rPr>
                <w:rFonts w:ascii="Times New Roman" w:hAnsi="Times New Roman" w:cs="Times New Roman"/>
                <w:sz w:val="24"/>
                <w:szCs w:val="24"/>
              </w:rPr>
              <w:t xml:space="preserve"> </w:t>
            </w:r>
            <w:r w:rsidRPr="00563D43">
              <w:rPr>
                <w:rFonts w:ascii="Times New Roman" w:hAnsi="Times New Roman" w:cs="Times New Roman"/>
                <w:sz w:val="24"/>
                <w:szCs w:val="24"/>
              </w:rPr>
              <w:t>nekretnine</w:t>
            </w:r>
            <w:r w:rsidR="006542FE" w:rsidRPr="00563D43">
              <w:rPr>
                <w:rFonts w:ascii="Times New Roman" w:hAnsi="Times New Roman" w:cs="Times New Roman"/>
                <w:sz w:val="24"/>
                <w:szCs w:val="24"/>
              </w:rPr>
              <w:t xml:space="preserve"> </w:t>
            </w:r>
            <w:r w:rsidRPr="00563D43">
              <w:rPr>
                <w:rFonts w:ascii="Times New Roman" w:hAnsi="Times New Roman" w:cs="Times New Roman"/>
                <w:sz w:val="24"/>
                <w:szCs w:val="24"/>
              </w:rPr>
              <w:t>u</w:t>
            </w:r>
            <w:r w:rsidR="006542FE" w:rsidRPr="00563D43">
              <w:rPr>
                <w:rFonts w:ascii="Times New Roman" w:hAnsi="Times New Roman" w:cs="Times New Roman"/>
                <w:sz w:val="24"/>
                <w:szCs w:val="24"/>
              </w:rPr>
              <w:t xml:space="preserve"> </w:t>
            </w:r>
            <w:r w:rsidRPr="00563D43">
              <w:rPr>
                <w:rFonts w:ascii="Times New Roman" w:hAnsi="Times New Roman" w:cs="Times New Roman"/>
                <w:sz w:val="24"/>
                <w:szCs w:val="24"/>
              </w:rPr>
              <w:t>skladu</w:t>
            </w:r>
            <w:r w:rsidR="006542FE" w:rsidRPr="00563D43">
              <w:rPr>
                <w:rFonts w:ascii="Times New Roman" w:hAnsi="Times New Roman" w:cs="Times New Roman"/>
                <w:sz w:val="24"/>
                <w:szCs w:val="24"/>
              </w:rPr>
              <w:t xml:space="preserve"> </w:t>
            </w:r>
            <w:r w:rsidRPr="00563D43">
              <w:rPr>
                <w:rFonts w:ascii="Times New Roman" w:hAnsi="Times New Roman" w:cs="Times New Roman"/>
                <w:sz w:val="24"/>
                <w:szCs w:val="24"/>
              </w:rPr>
              <w:t>sa</w:t>
            </w:r>
            <w:r w:rsidR="006542FE" w:rsidRPr="00563D43">
              <w:rPr>
                <w:rFonts w:ascii="Times New Roman" w:hAnsi="Times New Roman" w:cs="Times New Roman"/>
                <w:sz w:val="24"/>
                <w:szCs w:val="24"/>
              </w:rPr>
              <w:t xml:space="preserve"> </w:t>
            </w:r>
            <w:r w:rsidRPr="00563D43">
              <w:rPr>
                <w:rFonts w:ascii="Times New Roman" w:hAnsi="Times New Roman" w:cs="Times New Roman"/>
                <w:sz w:val="24"/>
                <w:szCs w:val="24"/>
              </w:rPr>
              <w:t>Zakonom</w:t>
            </w:r>
            <w:r w:rsidR="006542FE" w:rsidRPr="00563D43">
              <w:rPr>
                <w:rFonts w:ascii="Times New Roman" w:hAnsi="Times New Roman" w:cs="Times New Roman"/>
                <w:sz w:val="24"/>
                <w:szCs w:val="24"/>
              </w:rPr>
              <w:t xml:space="preserve"> </w:t>
            </w:r>
            <w:r w:rsidRPr="00563D43">
              <w:rPr>
                <w:rFonts w:ascii="Times New Roman" w:hAnsi="Times New Roman" w:cs="Times New Roman"/>
                <w:sz w:val="24"/>
                <w:szCs w:val="24"/>
              </w:rPr>
              <w:t>o</w:t>
            </w:r>
            <w:r w:rsidR="006542FE" w:rsidRPr="00563D43">
              <w:rPr>
                <w:rFonts w:ascii="Times New Roman" w:hAnsi="Times New Roman" w:cs="Times New Roman"/>
                <w:sz w:val="24"/>
                <w:szCs w:val="24"/>
              </w:rPr>
              <w:t xml:space="preserve"> </w:t>
            </w:r>
            <w:r w:rsidRPr="00563D43">
              <w:rPr>
                <w:rFonts w:ascii="Times New Roman" w:hAnsi="Times New Roman" w:cs="Times New Roman"/>
                <w:sz w:val="24"/>
                <w:szCs w:val="24"/>
              </w:rPr>
              <w:t>dr</w:t>
            </w:r>
            <w:r w:rsidRPr="00563D43">
              <w:rPr>
                <w:rFonts w:ascii="Times New Roman" w:hAnsi="Times New Roman" w:cs="Times New Roman"/>
                <w:sz w:val="24"/>
                <w:szCs w:val="24"/>
                <w:lang w:val="sr-Latn-BA"/>
              </w:rPr>
              <w:t>ž</w:t>
            </w:r>
            <w:r w:rsidRPr="00563D43">
              <w:rPr>
                <w:rFonts w:ascii="Times New Roman" w:hAnsi="Times New Roman" w:cs="Times New Roman"/>
                <w:sz w:val="24"/>
                <w:szCs w:val="24"/>
              </w:rPr>
              <w:t>avnom</w:t>
            </w:r>
            <w:r w:rsidR="006542FE" w:rsidRPr="00563D43">
              <w:rPr>
                <w:rFonts w:ascii="Times New Roman" w:hAnsi="Times New Roman" w:cs="Times New Roman"/>
                <w:sz w:val="24"/>
                <w:szCs w:val="24"/>
              </w:rPr>
              <w:t xml:space="preserve"> </w:t>
            </w:r>
            <w:r w:rsidRPr="00563D43">
              <w:rPr>
                <w:rFonts w:ascii="Times New Roman" w:hAnsi="Times New Roman" w:cs="Times New Roman"/>
                <w:sz w:val="24"/>
                <w:szCs w:val="24"/>
              </w:rPr>
              <w:t>premjeru</w:t>
            </w:r>
            <w:r w:rsidR="001D5FB3" w:rsidRPr="00563D43">
              <w:rPr>
                <w:rFonts w:ascii="Times New Roman" w:hAnsi="Times New Roman" w:cs="Times New Roman"/>
                <w:sz w:val="24"/>
                <w:szCs w:val="24"/>
              </w:rPr>
              <w:t xml:space="preserve"> i </w:t>
            </w:r>
            <w:r w:rsidRPr="00563D43">
              <w:rPr>
                <w:rFonts w:ascii="Times New Roman" w:hAnsi="Times New Roman" w:cs="Times New Roman"/>
                <w:sz w:val="24"/>
                <w:szCs w:val="24"/>
              </w:rPr>
              <w:t>katastru</w:t>
            </w:r>
            <w:r w:rsidR="006542FE" w:rsidRPr="00563D43">
              <w:rPr>
                <w:rFonts w:ascii="Times New Roman" w:hAnsi="Times New Roman" w:cs="Times New Roman"/>
                <w:sz w:val="24"/>
                <w:szCs w:val="24"/>
              </w:rPr>
              <w:t xml:space="preserve"> </w:t>
            </w:r>
            <w:r w:rsidRPr="00563D43">
              <w:rPr>
                <w:rFonts w:ascii="Times New Roman" w:hAnsi="Times New Roman" w:cs="Times New Roman"/>
                <w:sz w:val="24"/>
                <w:szCs w:val="24"/>
              </w:rPr>
              <w:t>nepokretnosti</w:t>
            </w:r>
            <w:r w:rsidRPr="00563D43">
              <w:rPr>
                <w:rFonts w:ascii="Times New Roman" w:hAnsi="Times New Roman" w:cs="Times New Roman"/>
                <w:sz w:val="24"/>
                <w:szCs w:val="24"/>
                <w:lang w:val="sr-Latn-BA"/>
              </w:rPr>
              <w:t xml:space="preserve"> ("</w:t>
            </w:r>
            <w:r w:rsidRPr="00563D43">
              <w:rPr>
                <w:rFonts w:ascii="Times New Roman" w:hAnsi="Times New Roman" w:cs="Times New Roman"/>
                <w:sz w:val="24"/>
                <w:szCs w:val="24"/>
              </w:rPr>
              <w:t>Slu</w:t>
            </w:r>
            <w:r w:rsidRPr="00563D43">
              <w:rPr>
                <w:rFonts w:ascii="Times New Roman" w:hAnsi="Times New Roman" w:cs="Times New Roman"/>
                <w:sz w:val="24"/>
                <w:szCs w:val="24"/>
                <w:lang w:val="sr-Latn-BA"/>
              </w:rPr>
              <w:t>ž</w:t>
            </w:r>
            <w:r w:rsidRPr="00563D43">
              <w:rPr>
                <w:rFonts w:ascii="Times New Roman" w:hAnsi="Times New Roman" w:cs="Times New Roman"/>
                <w:sz w:val="24"/>
                <w:szCs w:val="24"/>
              </w:rPr>
              <w:t>beni</w:t>
            </w:r>
            <w:r w:rsidR="006542FE" w:rsidRPr="00563D43">
              <w:rPr>
                <w:rFonts w:ascii="Times New Roman" w:hAnsi="Times New Roman" w:cs="Times New Roman"/>
                <w:sz w:val="24"/>
                <w:szCs w:val="24"/>
              </w:rPr>
              <w:t xml:space="preserve"> </w:t>
            </w:r>
            <w:r w:rsidRPr="00563D43">
              <w:rPr>
                <w:rFonts w:ascii="Times New Roman" w:hAnsi="Times New Roman" w:cs="Times New Roman"/>
                <w:sz w:val="24"/>
                <w:szCs w:val="24"/>
              </w:rPr>
              <w:t>list</w:t>
            </w:r>
            <w:r w:rsidR="006542FE" w:rsidRPr="00563D43">
              <w:rPr>
                <w:rFonts w:ascii="Times New Roman" w:hAnsi="Times New Roman" w:cs="Times New Roman"/>
                <w:sz w:val="24"/>
                <w:szCs w:val="24"/>
              </w:rPr>
              <w:t xml:space="preserve"> </w:t>
            </w:r>
            <w:r w:rsidRPr="00563D43">
              <w:rPr>
                <w:rFonts w:ascii="Times New Roman" w:hAnsi="Times New Roman" w:cs="Times New Roman"/>
                <w:sz w:val="24"/>
                <w:szCs w:val="24"/>
              </w:rPr>
              <w:t>Republike</w:t>
            </w:r>
            <w:r w:rsidR="006542FE" w:rsidRPr="00563D43">
              <w:rPr>
                <w:rFonts w:ascii="Times New Roman" w:hAnsi="Times New Roman" w:cs="Times New Roman"/>
                <w:sz w:val="24"/>
                <w:szCs w:val="24"/>
              </w:rPr>
              <w:t xml:space="preserve"> </w:t>
            </w:r>
            <w:r w:rsidRPr="00563D43">
              <w:rPr>
                <w:rFonts w:ascii="Times New Roman" w:hAnsi="Times New Roman" w:cs="Times New Roman"/>
                <w:sz w:val="24"/>
                <w:szCs w:val="24"/>
              </w:rPr>
              <w:t>Crne</w:t>
            </w:r>
            <w:r w:rsidR="006542FE" w:rsidRPr="00563D43">
              <w:rPr>
                <w:rFonts w:ascii="Times New Roman" w:hAnsi="Times New Roman" w:cs="Times New Roman"/>
                <w:sz w:val="24"/>
                <w:szCs w:val="24"/>
              </w:rPr>
              <w:t xml:space="preserve"> </w:t>
            </w:r>
            <w:r w:rsidRPr="00563D43">
              <w:rPr>
                <w:rFonts w:ascii="Times New Roman" w:hAnsi="Times New Roman" w:cs="Times New Roman"/>
                <w:sz w:val="24"/>
                <w:szCs w:val="24"/>
              </w:rPr>
              <w:t>Gore</w:t>
            </w:r>
            <w:r w:rsidRPr="00563D43">
              <w:rPr>
                <w:rFonts w:ascii="Times New Roman" w:hAnsi="Times New Roman" w:cs="Times New Roman"/>
                <w:sz w:val="24"/>
                <w:szCs w:val="24"/>
                <w:lang w:val="sr-Latn-BA"/>
              </w:rPr>
              <w:t xml:space="preserve">", </w:t>
            </w:r>
            <w:r w:rsidRPr="00563D43">
              <w:rPr>
                <w:rFonts w:ascii="Times New Roman" w:hAnsi="Times New Roman" w:cs="Times New Roman"/>
                <w:sz w:val="24"/>
                <w:szCs w:val="24"/>
              </w:rPr>
              <w:t>br</w:t>
            </w:r>
            <w:r w:rsidRPr="00563D43">
              <w:rPr>
                <w:rFonts w:ascii="Times New Roman" w:hAnsi="Times New Roman" w:cs="Times New Roman"/>
                <w:sz w:val="24"/>
                <w:szCs w:val="24"/>
                <w:lang w:val="sr-Latn-BA"/>
              </w:rPr>
              <w:t xml:space="preserve">. 029/07 </w:t>
            </w:r>
            <w:r w:rsidRPr="00563D43">
              <w:rPr>
                <w:rFonts w:ascii="Times New Roman" w:hAnsi="Times New Roman" w:cs="Times New Roman"/>
                <w:sz w:val="24"/>
                <w:szCs w:val="24"/>
              </w:rPr>
              <w:t>od</w:t>
            </w:r>
            <w:r w:rsidRPr="00563D43">
              <w:rPr>
                <w:rFonts w:ascii="Times New Roman" w:hAnsi="Times New Roman" w:cs="Times New Roman"/>
                <w:sz w:val="24"/>
                <w:szCs w:val="24"/>
                <w:lang w:val="sr-Latn-BA"/>
              </w:rPr>
              <w:t xml:space="preserve"> 25.05.2007, </w:t>
            </w:r>
            <w:r w:rsidRPr="00563D43">
              <w:rPr>
                <w:rFonts w:ascii="Times New Roman" w:hAnsi="Times New Roman" w:cs="Times New Roman"/>
                <w:sz w:val="24"/>
                <w:szCs w:val="24"/>
              </w:rPr>
              <w:t>Slu</w:t>
            </w:r>
            <w:r w:rsidRPr="00563D43">
              <w:rPr>
                <w:rFonts w:ascii="Times New Roman" w:hAnsi="Times New Roman" w:cs="Times New Roman"/>
                <w:sz w:val="24"/>
                <w:szCs w:val="24"/>
                <w:lang w:val="sr-Latn-BA"/>
              </w:rPr>
              <w:t>ž</w:t>
            </w:r>
            <w:r w:rsidRPr="00563D43">
              <w:rPr>
                <w:rFonts w:ascii="Times New Roman" w:hAnsi="Times New Roman" w:cs="Times New Roman"/>
                <w:sz w:val="24"/>
                <w:szCs w:val="24"/>
              </w:rPr>
              <w:t>beni</w:t>
            </w:r>
            <w:r w:rsidR="006542FE" w:rsidRPr="00563D43">
              <w:rPr>
                <w:rFonts w:ascii="Times New Roman" w:hAnsi="Times New Roman" w:cs="Times New Roman"/>
                <w:sz w:val="24"/>
                <w:szCs w:val="24"/>
              </w:rPr>
              <w:t xml:space="preserve"> </w:t>
            </w:r>
            <w:r w:rsidRPr="00563D43">
              <w:rPr>
                <w:rFonts w:ascii="Times New Roman" w:hAnsi="Times New Roman" w:cs="Times New Roman"/>
                <w:sz w:val="24"/>
                <w:szCs w:val="24"/>
              </w:rPr>
              <w:t>list</w:t>
            </w:r>
            <w:r w:rsidR="006542FE" w:rsidRPr="00563D43">
              <w:rPr>
                <w:rFonts w:ascii="Times New Roman" w:hAnsi="Times New Roman" w:cs="Times New Roman"/>
                <w:sz w:val="24"/>
                <w:szCs w:val="24"/>
              </w:rPr>
              <w:t xml:space="preserve"> </w:t>
            </w:r>
            <w:r w:rsidRPr="00563D43">
              <w:rPr>
                <w:rFonts w:ascii="Times New Roman" w:hAnsi="Times New Roman" w:cs="Times New Roman"/>
                <w:sz w:val="24"/>
                <w:szCs w:val="24"/>
              </w:rPr>
              <w:t>Crne</w:t>
            </w:r>
            <w:r w:rsidR="006542FE" w:rsidRPr="00563D43">
              <w:rPr>
                <w:rFonts w:ascii="Times New Roman" w:hAnsi="Times New Roman" w:cs="Times New Roman"/>
                <w:sz w:val="24"/>
                <w:szCs w:val="24"/>
              </w:rPr>
              <w:t xml:space="preserve"> </w:t>
            </w:r>
            <w:r w:rsidRPr="00563D43">
              <w:rPr>
                <w:rFonts w:ascii="Times New Roman" w:hAnsi="Times New Roman" w:cs="Times New Roman"/>
                <w:sz w:val="24"/>
                <w:szCs w:val="24"/>
              </w:rPr>
              <w:t>Gore</w:t>
            </w:r>
            <w:r w:rsidRPr="00563D43">
              <w:rPr>
                <w:rFonts w:ascii="Times New Roman" w:hAnsi="Times New Roman" w:cs="Times New Roman"/>
                <w:sz w:val="24"/>
                <w:szCs w:val="24"/>
                <w:lang w:val="sr-Latn-BA"/>
              </w:rPr>
              <w:t xml:space="preserve">", </w:t>
            </w:r>
            <w:r w:rsidRPr="00563D43">
              <w:rPr>
                <w:rFonts w:ascii="Times New Roman" w:hAnsi="Times New Roman" w:cs="Times New Roman"/>
                <w:sz w:val="24"/>
                <w:szCs w:val="24"/>
              </w:rPr>
              <w:t>br</w:t>
            </w:r>
            <w:r w:rsidRPr="00563D43">
              <w:rPr>
                <w:rFonts w:ascii="Times New Roman" w:hAnsi="Times New Roman" w:cs="Times New Roman"/>
                <w:sz w:val="24"/>
                <w:szCs w:val="24"/>
                <w:lang w:val="sr-Latn-BA"/>
              </w:rPr>
              <w:t xml:space="preserve">. 073/10 </w:t>
            </w:r>
            <w:r w:rsidRPr="00563D43">
              <w:rPr>
                <w:rFonts w:ascii="Times New Roman" w:hAnsi="Times New Roman" w:cs="Times New Roman"/>
                <w:sz w:val="24"/>
                <w:szCs w:val="24"/>
              </w:rPr>
              <w:t>od</w:t>
            </w:r>
            <w:r w:rsidRPr="00563D43">
              <w:rPr>
                <w:rFonts w:ascii="Times New Roman" w:hAnsi="Times New Roman" w:cs="Times New Roman"/>
                <w:sz w:val="24"/>
                <w:szCs w:val="24"/>
                <w:lang w:val="sr-Latn-BA"/>
              </w:rPr>
              <w:t xml:space="preserve"> 10.12.2010, 032/11 </w:t>
            </w:r>
            <w:r w:rsidRPr="00563D43">
              <w:rPr>
                <w:rFonts w:ascii="Times New Roman" w:hAnsi="Times New Roman" w:cs="Times New Roman"/>
                <w:sz w:val="24"/>
                <w:szCs w:val="24"/>
              </w:rPr>
              <w:t>od</w:t>
            </w:r>
            <w:r w:rsidRPr="00563D43">
              <w:rPr>
                <w:rFonts w:ascii="Times New Roman" w:hAnsi="Times New Roman" w:cs="Times New Roman"/>
                <w:sz w:val="24"/>
                <w:szCs w:val="24"/>
                <w:lang w:val="sr-Latn-BA"/>
              </w:rPr>
              <w:t xml:space="preserve"> 01.07.2011, 040/11 </w:t>
            </w:r>
            <w:r w:rsidRPr="00563D43">
              <w:rPr>
                <w:rFonts w:ascii="Times New Roman" w:hAnsi="Times New Roman" w:cs="Times New Roman"/>
                <w:sz w:val="24"/>
                <w:szCs w:val="24"/>
              </w:rPr>
              <w:t>od</w:t>
            </w:r>
            <w:r w:rsidRPr="00563D43">
              <w:rPr>
                <w:rFonts w:ascii="Times New Roman" w:hAnsi="Times New Roman" w:cs="Times New Roman"/>
                <w:sz w:val="24"/>
                <w:szCs w:val="24"/>
                <w:lang w:val="sr-Latn-BA"/>
              </w:rPr>
              <w:t xml:space="preserve"> 08.08.2011, 043/15 </w:t>
            </w:r>
            <w:r w:rsidRPr="00563D43">
              <w:rPr>
                <w:rFonts w:ascii="Times New Roman" w:hAnsi="Times New Roman" w:cs="Times New Roman"/>
                <w:sz w:val="24"/>
                <w:szCs w:val="24"/>
              </w:rPr>
              <w:t>od</w:t>
            </w:r>
            <w:r w:rsidRPr="00563D43">
              <w:rPr>
                <w:rFonts w:ascii="Times New Roman" w:hAnsi="Times New Roman" w:cs="Times New Roman"/>
                <w:sz w:val="24"/>
                <w:szCs w:val="24"/>
                <w:lang w:val="sr-Latn-BA"/>
              </w:rPr>
              <w:t xml:space="preserve"> 31.07.2015, 037/17 </w:t>
            </w:r>
            <w:r w:rsidRPr="00563D43">
              <w:rPr>
                <w:rFonts w:ascii="Times New Roman" w:hAnsi="Times New Roman" w:cs="Times New Roman"/>
                <w:sz w:val="24"/>
                <w:szCs w:val="24"/>
              </w:rPr>
              <w:t>od</w:t>
            </w:r>
            <w:r w:rsidRPr="00563D43">
              <w:rPr>
                <w:rFonts w:ascii="Times New Roman" w:hAnsi="Times New Roman" w:cs="Times New Roman"/>
                <w:sz w:val="24"/>
                <w:szCs w:val="24"/>
                <w:lang w:val="sr-Latn-BA"/>
              </w:rPr>
              <w:t xml:space="preserve"> 14.06.2017, 037/17 </w:t>
            </w:r>
            <w:r w:rsidRPr="00563D43">
              <w:rPr>
                <w:rFonts w:ascii="Times New Roman" w:hAnsi="Times New Roman" w:cs="Times New Roman"/>
                <w:sz w:val="24"/>
                <w:szCs w:val="24"/>
              </w:rPr>
              <w:t>od</w:t>
            </w:r>
            <w:r w:rsidRPr="00563D43">
              <w:rPr>
                <w:rFonts w:ascii="Times New Roman" w:hAnsi="Times New Roman" w:cs="Times New Roman"/>
                <w:sz w:val="24"/>
                <w:szCs w:val="24"/>
                <w:lang w:val="sr-Latn-BA"/>
              </w:rPr>
              <w:t xml:space="preserve"> 14.06.2017, 017/18 </w:t>
            </w:r>
            <w:r w:rsidRPr="00563D43">
              <w:rPr>
                <w:rFonts w:ascii="Times New Roman" w:hAnsi="Times New Roman" w:cs="Times New Roman"/>
                <w:sz w:val="24"/>
                <w:szCs w:val="24"/>
              </w:rPr>
              <w:t>od</w:t>
            </w:r>
            <w:r w:rsidRPr="00563D43">
              <w:rPr>
                <w:rFonts w:ascii="Times New Roman" w:hAnsi="Times New Roman" w:cs="Times New Roman"/>
                <w:sz w:val="24"/>
                <w:szCs w:val="24"/>
                <w:lang w:val="sr-Latn-BA"/>
              </w:rPr>
              <w:t xml:space="preserve"> 20.03.2018)</w:t>
            </w:r>
          </w:p>
        </w:tc>
      </w:tr>
    </w:tbl>
    <w:p w:rsidR="004D5F04" w:rsidRPr="00563D43" w:rsidRDefault="004D5F04" w:rsidP="004D5F04">
      <w:pPr>
        <w:spacing w:after="0" w:line="240" w:lineRule="auto"/>
        <w:jc w:val="both"/>
        <w:rPr>
          <w:rFonts w:ascii="Times New Roman" w:hAnsi="Times New Roman" w:cs="Times New Roman"/>
          <w:sz w:val="24"/>
          <w:szCs w:val="24"/>
          <w:lang w:val="pl-PL"/>
        </w:rPr>
      </w:pPr>
    </w:p>
    <w:p w:rsidR="004D5F04" w:rsidRPr="00563D43" w:rsidRDefault="004D5F04" w:rsidP="004D5F04">
      <w:pPr>
        <w:spacing w:after="0" w:line="240" w:lineRule="auto"/>
        <w:jc w:val="both"/>
        <w:rPr>
          <w:rFonts w:ascii="Times New Roman" w:hAnsi="Times New Roman" w:cs="Times New Roman"/>
          <w:sz w:val="24"/>
          <w:szCs w:val="24"/>
          <w:lang w:val="pl-PL"/>
        </w:rPr>
      </w:pPr>
    </w:p>
    <w:p w:rsidR="004D5F04" w:rsidRPr="00563D43" w:rsidRDefault="004D5F04" w:rsidP="004D5F04">
      <w:pPr>
        <w:spacing w:after="0" w:line="240" w:lineRule="auto"/>
        <w:jc w:val="both"/>
        <w:rPr>
          <w:rFonts w:ascii="Times New Roman" w:hAnsi="Times New Roman" w:cs="Times New Roman"/>
          <w:sz w:val="24"/>
          <w:szCs w:val="24"/>
          <w:lang w:val="pl-PL"/>
        </w:rPr>
      </w:pPr>
    </w:p>
    <w:p w:rsidR="004D5F04" w:rsidRPr="00563D43" w:rsidRDefault="004D5F04" w:rsidP="004D5F04">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sz w:val="24"/>
          <w:szCs w:val="24"/>
          <w:lang w:val="pl-PL"/>
        </w:rPr>
      </w:pPr>
      <w:r w:rsidRPr="00563D43">
        <w:rPr>
          <w:rFonts w:ascii="Times New Roman" w:hAnsi="Times New Roman" w:cs="Times New Roman"/>
          <w:b/>
          <w:bCs/>
          <w:sz w:val="24"/>
          <w:szCs w:val="24"/>
          <w:lang w:val="pl-PL"/>
        </w:rPr>
        <w:t>b) Fakultativni uslovi</w:t>
      </w:r>
    </w:p>
    <w:p w:rsidR="004D5F04" w:rsidRPr="00563D43" w:rsidRDefault="004D5F04" w:rsidP="004D5F04">
      <w:pPr>
        <w:spacing w:after="0" w:line="240" w:lineRule="auto"/>
        <w:jc w:val="both"/>
        <w:rPr>
          <w:rFonts w:ascii="Times New Roman" w:hAnsi="Times New Roman" w:cs="Times New Roman"/>
          <w:b/>
          <w:bCs/>
          <w:sz w:val="24"/>
          <w:szCs w:val="24"/>
          <w:u w:val="single"/>
          <w:lang w:val="pl-PL"/>
        </w:rPr>
      </w:pPr>
    </w:p>
    <w:p w:rsidR="004D5F04" w:rsidRPr="00563D43" w:rsidRDefault="004D5F04" w:rsidP="004D5F04">
      <w:pPr>
        <w:spacing w:after="0" w:line="240" w:lineRule="auto"/>
        <w:jc w:val="both"/>
        <w:rPr>
          <w:rFonts w:ascii="Times New Roman" w:hAnsi="Times New Roman" w:cs="Times New Roman"/>
          <w:sz w:val="24"/>
          <w:szCs w:val="24"/>
          <w:lang w:val="sl-SI"/>
        </w:rPr>
      </w:pPr>
      <w:r w:rsidRPr="00563D43">
        <w:rPr>
          <w:rFonts w:ascii="Times New Roman" w:hAnsi="Times New Roman" w:cs="Times New Roman"/>
          <w:b/>
          <w:bCs/>
          <w:sz w:val="24"/>
          <w:szCs w:val="24"/>
          <w:lang w:val="pl-PL"/>
        </w:rPr>
        <w:t xml:space="preserve">b1) </w:t>
      </w:r>
      <w:r w:rsidRPr="00563D43">
        <w:rPr>
          <w:rFonts w:ascii="Times New Roman" w:hAnsi="Times New Roman" w:cs="Times New Roman"/>
          <w:b/>
          <w:bCs/>
          <w:sz w:val="24"/>
          <w:szCs w:val="24"/>
          <w:u w:val="single"/>
          <w:lang w:val="pl-PL"/>
        </w:rPr>
        <w:t>ekonomsko-finansijska sposobnost</w:t>
      </w:r>
    </w:p>
    <w:p w:rsidR="004D5F04" w:rsidRPr="00563D43" w:rsidRDefault="004D5F04" w:rsidP="004D5F04">
      <w:pPr>
        <w:autoSpaceDE w:val="0"/>
        <w:autoSpaceDN w:val="0"/>
        <w:adjustRightInd w:val="0"/>
        <w:spacing w:after="0" w:line="240" w:lineRule="auto"/>
        <w:jc w:val="both"/>
        <w:rPr>
          <w:rFonts w:ascii="Times New Roman" w:hAnsi="Times New Roman" w:cs="Times New Roman"/>
        </w:rPr>
      </w:pPr>
    </w:p>
    <w:p w:rsidR="004D5F04" w:rsidRPr="00563D43" w:rsidRDefault="004D5F04" w:rsidP="004D5F04">
      <w:pPr>
        <w:autoSpaceDE w:val="0"/>
        <w:autoSpaceDN w:val="0"/>
        <w:adjustRightInd w:val="0"/>
        <w:spacing w:after="0" w:line="240" w:lineRule="auto"/>
        <w:jc w:val="both"/>
        <w:rPr>
          <w:rFonts w:ascii="Times New Roman" w:hAnsi="Times New Roman" w:cs="Times New Roman"/>
          <w:sz w:val="24"/>
          <w:szCs w:val="24"/>
        </w:rPr>
      </w:pPr>
      <w:r w:rsidRPr="00563D43">
        <w:rPr>
          <w:rFonts w:ascii="Times New Roman" w:hAnsi="Times New Roman" w:cs="Times New Roman"/>
          <w:sz w:val="24"/>
          <w:szCs w:val="24"/>
        </w:rPr>
        <w:t>Ispunjenost uslova ekonomsko-finansijske sposobnosti dokazuje se dostavljanjem:</w:t>
      </w:r>
    </w:p>
    <w:p w:rsidR="004D5F04" w:rsidRPr="00563D43" w:rsidRDefault="004D5F04" w:rsidP="004D5F04">
      <w:pPr>
        <w:autoSpaceDE w:val="0"/>
        <w:autoSpaceDN w:val="0"/>
        <w:adjustRightInd w:val="0"/>
        <w:spacing w:after="0" w:line="240" w:lineRule="auto"/>
        <w:jc w:val="both"/>
        <w:rPr>
          <w:rFonts w:ascii="Times New Roman" w:hAnsi="Times New Roman" w:cs="Times New Roman"/>
          <w:sz w:val="24"/>
          <w:szCs w:val="24"/>
        </w:rPr>
      </w:pPr>
    </w:p>
    <w:p w:rsidR="004D5F04" w:rsidRPr="00563D43" w:rsidRDefault="004D5F04" w:rsidP="004D5F04">
      <w:pPr>
        <w:autoSpaceDE w:val="0"/>
        <w:autoSpaceDN w:val="0"/>
        <w:adjustRightInd w:val="0"/>
        <w:spacing w:after="0" w:line="240" w:lineRule="auto"/>
        <w:ind w:firstLine="426"/>
        <w:jc w:val="both"/>
        <w:rPr>
          <w:rFonts w:ascii="Times New Roman" w:hAnsi="Times New Roman" w:cs="Times New Roman"/>
          <w:sz w:val="24"/>
          <w:szCs w:val="24"/>
        </w:rPr>
      </w:pPr>
      <w:r w:rsidRPr="00563D43">
        <w:rPr>
          <w:rFonts w:ascii="Times New Roman" w:hAnsi="Times New Roman" w:cs="Times New Roman"/>
          <w:sz w:val="24"/>
          <w:szCs w:val="24"/>
        </w:rPr>
        <w:sym w:font="Wingdings" w:char="F0FD"/>
      </w:r>
      <w:r w:rsidRPr="00563D43">
        <w:rPr>
          <w:rFonts w:ascii="Times New Roman" w:hAnsi="Times New Roman" w:cs="Times New Roman"/>
          <w:sz w:val="24"/>
          <w:szCs w:val="24"/>
        </w:rPr>
        <w:t xml:space="preserve"> izvještaja o računovodstvenom i finansijskom stanju - bilans uspjeha i bilans stanja sa izvještajem ovlašćenog revizora u skladu sa zakonom kojim se uređuje računovodstvo i revizija, najviše za posljednje dvije godine, odnosno za period od registracije;</w:t>
      </w:r>
    </w:p>
    <w:p w:rsidR="004D5F04" w:rsidRPr="00563D43" w:rsidRDefault="004D5F04" w:rsidP="004D5F04">
      <w:pPr>
        <w:autoSpaceDE w:val="0"/>
        <w:autoSpaceDN w:val="0"/>
        <w:adjustRightInd w:val="0"/>
        <w:spacing w:after="0" w:line="240" w:lineRule="auto"/>
        <w:ind w:firstLine="426"/>
        <w:jc w:val="both"/>
        <w:rPr>
          <w:rFonts w:ascii="Times New Roman" w:hAnsi="Times New Roman" w:cs="Times New Roman"/>
          <w:sz w:val="24"/>
          <w:szCs w:val="24"/>
        </w:rPr>
      </w:pPr>
      <w:r w:rsidRPr="00563D43">
        <w:rPr>
          <w:rFonts w:ascii="Times New Roman" w:hAnsi="Times New Roman" w:cs="Times New Roman"/>
          <w:sz w:val="24"/>
          <w:szCs w:val="24"/>
        </w:rPr>
        <w:sym w:font="Wingdings" w:char="F0FD"/>
      </w:r>
      <w:r w:rsidRPr="00563D43">
        <w:rPr>
          <w:rFonts w:ascii="Times New Roman" w:hAnsi="Times New Roman" w:cs="Times New Roman"/>
          <w:sz w:val="24"/>
          <w:szCs w:val="24"/>
        </w:rPr>
        <w:t xml:space="preserve"> odgovarajućeg bankarskog izvoda, potvrde ili izjave o finansijskoj sposobnosti ponu-đača;</w:t>
      </w:r>
    </w:p>
    <w:p w:rsidR="00924D08" w:rsidRPr="00563D43" w:rsidRDefault="00924D08" w:rsidP="00924D08">
      <w:pPr>
        <w:autoSpaceDE w:val="0"/>
        <w:autoSpaceDN w:val="0"/>
        <w:adjustRightInd w:val="0"/>
        <w:spacing w:after="0" w:line="240" w:lineRule="auto"/>
        <w:ind w:left="585" w:hanging="135"/>
        <w:jc w:val="both"/>
        <w:rPr>
          <w:rFonts w:ascii="Times New Roman" w:hAnsi="Times New Roman" w:cs="Times New Roman"/>
          <w:sz w:val="24"/>
          <w:szCs w:val="24"/>
        </w:rPr>
      </w:pPr>
      <w:r w:rsidRPr="00563D43">
        <w:rPr>
          <w:rFonts w:ascii="Times New Roman" w:hAnsi="Times New Roman" w:cs="Times New Roman"/>
          <w:sz w:val="24"/>
          <w:szCs w:val="24"/>
        </w:rPr>
        <w:sym w:font="Wingdings" w:char="F0FD"/>
      </w:r>
      <w:r w:rsidRPr="00563D43">
        <w:rPr>
          <w:rFonts w:ascii="Times New Roman" w:hAnsi="Times New Roman" w:cs="Times New Roman"/>
          <w:sz w:val="24"/>
          <w:szCs w:val="24"/>
        </w:rPr>
        <w:t xml:space="preserve"> dokaza o osiguranju za štetu od odgovarajućeg profesionalnog rizika.</w:t>
      </w:r>
    </w:p>
    <w:p w:rsidR="00924D08" w:rsidRPr="00563D43" w:rsidRDefault="00924D08" w:rsidP="004D5F04">
      <w:pPr>
        <w:autoSpaceDE w:val="0"/>
        <w:autoSpaceDN w:val="0"/>
        <w:adjustRightInd w:val="0"/>
        <w:spacing w:after="0" w:line="240" w:lineRule="auto"/>
        <w:ind w:firstLine="426"/>
        <w:jc w:val="both"/>
        <w:rPr>
          <w:rFonts w:ascii="Times New Roman" w:hAnsi="Times New Roman" w:cs="Times New Roman"/>
          <w:sz w:val="24"/>
          <w:szCs w:val="24"/>
        </w:rPr>
      </w:pPr>
    </w:p>
    <w:p w:rsidR="004D5F04" w:rsidRPr="00563D43" w:rsidRDefault="004D5F04" w:rsidP="004D5F04">
      <w:pPr>
        <w:autoSpaceDE w:val="0"/>
        <w:autoSpaceDN w:val="0"/>
        <w:adjustRightInd w:val="0"/>
        <w:spacing w:after="0" w:line="240" w:lineRule="auto"/>
        <w:ind w:left="585" w:hanging="135"/>
        <w:jc w:val="both"/>
        <w:rPr>
          <w:rFonts w:ascii="Times New Roman" w:hAnsi="Times New Roman" w:cs="Times New Roman"/>
          <w:sz w:val="24"/>
          <w:szCs w:val="24"/>
        </w:rPr>
      </w:pPr>
    </w:p>
    <w:p w:rsidR="004D5F04" w:rsidRPr="00563D43" w:rsidRDefault="004D5F04" w:rsidP="004D5F04">
      <w:pPr>
        <w:spacing w:after="0" w:line="240" w:lineRule="auto"/>
        <w:jc w:val="both"/>
        <w:rPr>
          <w:rFonts w:ascii="Times New Roman" w:hAnsi="Times New Roman" w:cs="Times New Roman"/>
          <w:b/>
          <w:bCs/>
          <w:sz w:val="24"/>
          <w:szCs w:val="24"/>
          <w:lang w:val="sl-SI"/>
        </w:rPr>
      </w:pPr>
      <w:r w:rsidRPr="00563D43">
        <w:rPr>
          <w:rFonts w:ascii="Times New Roman" w:hAnsi="Times New Roman" w:cs="Times New Roman"/>
          <w:b/>
          <w:bCs/>
          <w:sz w:val="24"/>
          <w:szCs w:val="24"/>
          <w:lang w:val="sl-SI"/>
        </w:rPr>
        <w:t xml:space="preserve">b2) </w:t>
      </w:r>
      <w:r w:rsidRPr="00563D43">
        <w:rPr>
          <w:rFonts w:ascii="Times New Roman" w:hAnsi="Times New Roman" w:cs="Times New Roman"/>
          <w:b/>
          <w:bCs/>
          <w:sz w:val="24"/>
          <w:szCs w:val="24"/>
          <w:u w:val="single"/>
          <w:lang w:val="sl-SI"/>
        </w:rPr>
        <w:t>Stručno-tehnička i kadrovska osposobljenost</w:t>
      </w:r>
    </w:p>
    <w:p w:rsidR="004D5F04" w:rsidRPr="00563D43" w:rsidRDefault="004D5F04" w:rsidP="004D5F04">
      <w:pPr>
        <w:spacing w:after="0" w:line="240" w:lineRule="auto"/>
        <w:jc w:val="both"/>
        <w:rPr>
          <w:rFonts w:ascii="Times New Roman" w:hAnsi="Times New Roman" w:cs="Times New Roman"/>
          <w:b/>
          <w:bCs/>
          <w:sz w:val="24"/>
          <w:szCs w:val="24"/>
        </w:rPr>
      </w:pPr>
      <w:r w:rsidRPr="00563D43">
        <w:rPr>
          <w:rFonts w:ascii="Times New Roman" w:hAnsi="Times New Roman" w:cs="Times New Roman"/>
          <w:b/>
          <w:bCs/>
          <w:sz w:val="24"/>
          <w:szCs w:val="24"/>
        </w:rPr>
        <w:t xml:space="preserve">Ispunjenost uslova stručno - tehničke i kadrovske osposobljenosti u postupku javne nabavke </w:t>
      </w:r>
      <w:r w:rsidRPr="00563D43">
        <w:rPr>
          <w:rFonts w:ascii="Times New Roman" w:hAnsi="Times New Roman" w:cs="Times New Roman"/>
          <w:b/>
          <w:bCs/>
          <w:sz w:val="24"/>
          <w:szCs w:val="24"/>
          <w:u w:val="single"/>
        </w:rPr>
        <w:t>radova</w:t>
      </w:r>
      <w:r w:rsidRPr="00563D43">
        <w:rPr>
          <w:rFonts w:ascii="Times New Roman" w:hAnsi="Times New Roman" w:cs="Times New Roman"/>
          <w:b/>
          <w:bCs/>
          <w:sz w:val="24"/>
          <w:szCs w:val="24"/>
        </w:rPr>
        <w:t xml:space="preserve"> dokazuje se dostavljanjem sljedećih dokaza, i to:</w:t>
      </w:r>
    </w:p>
    <w:p w:rsidR="004D5F04" w:rsidRPr="00563D43" w:rsidRDefault="004D5F04" w:rsidP="004D5F04">
      <w:pPr>
        <w:spacing w:after="0" w:line="240" w:lineRule="auto"/>
        <w:jc w:val="both"/>
        <w:rPr>
          <w:rFonts w:ascii="Times New Roman" w:hAnsi="Times New Roman" w:cs="Times New Roman"/>
          <w:sz w:val="24"/>
          <w:szCs w:val="24"/>
        </w:rPr>
      </w:pPr>
    </w:p>
    <w:p w:rsidR="004D5F04" w:rsidRPr="00563D43" w:rsidRDefault="004D5F04" w:rsidP="004D5F04">
      <w:pPr>
        <w:spacing w:after="0" w:line="240" w:lineRule="auto"/>
        <w:ind w:firstLine="426"/>
        <w:jc w:val="both"/>
        <w:rPr>
          <w:rFonts w:ascii="Times New Roman" w:hAnsi="Times New Roman" w:cs="Times New Roman"/>
          <w:sz w:val="24"/>
          <w:szCs w:val="24"/>
        </w:rPr>
      </w:pPr>
      <w:r w:rsidRPr="00563D43">
        <w:rPr>
          <w:rFonts w:ascii="Times New Roman" w:hAnsi="Times New Roman" w:cs="Times New Roman"/>
          <w:sz w:val="24"/>
          <w:szCs w:val="24"/>
        </w:rPr>
        <w:sym w:font="Wingdings" w:char="F0FD"/>
      </w:r>
      <w:r w:rsidRPr="00563D43">
        <w:rPr>
          <w:rFonts w:ascii="Times New Roman" w:hAnsi="Times New Roman" w:cs="Times New Roman"/>
          <w:sz w:val="24"/>
          <w:szCs w:val="24"/>
        </w:rPr>
        <w:t xml:space="preserve"> izjave o obrazovnim i profesionalnim kvalifikacijama ponuđača, kvalifikacijama rukovodećih lica i posebno kvalifikacijama lica koja su odgovorna za izvođenje konkretnih radova;</w:t>
      </w:r>
    </w:p>
    <w:p w:rsidR="004D5F04" w:rsidRPr="00563D43" w:rsidRDefault="004D5F04" w:rsidP="004D5F04">
      <w:pPr>
        <w:spacing w:after="0" w:line="240" w:lineRule="auto"/>
        <w:ind w:firstLine="426"/>
        <w:jc w:val="both"/>
        <w:rPr>
          <w:rFonts w:ascii="Times New Roman" w:hAnsi="Times New Roman" w:cs="Times New Roman"/>
          <w:sz w:val="24"/>
          <w:szCs w:val="24"/>
        </w:rPr>
      </w:pPr>
      <w:r w:rsidRPr="00563D43">
        <w:rPr>
          <w:rFonts w:ascii="Times New Roman" w:hAnsi="Times New Roman" w:cs="Times New Roman"/>
          <w:sz w:val="24"/>
          <w:szCs w:val="24"/>
        </w:rPr>
        <w:sym w:font="Wingdings" w:char="F0FD"/>
      </w:r>
      <w:r w:rsidRPr="00563D43">
        <w:rPr>
          <w:rFonts w:ascii="Times New Roman" w:hAnsi="Times New Roman" w:cs="Times New Roman"/>
          <w:sz w:val="24"/>
          <w:szCs w:val="24"/>
        </w:rPr>
        <w:t xml:space="preserve"> izjave o namjeri i predmetu podugovaranja, odnosno angažovanja podizvođača sa spiskom podugovarača, odnosno podizvođača sa bližim podacima (naziv, adresa, procentualno učešće i sl.).</w:t>
      </w:r>
    </w:p>
    <w:p w:rsidR="004D5F04" w:rsidRPr="00563D43" w:rsidRDefault="004D5F04" w:rsidP="004D5F04">
      <w:pPr>
        <w:spacing w:after="0" w:line="240" w:lineRule="auto"/>
        <w:ind w:firstLine="426"/>
        <w:jc w:val="both"/>
        <w:rPr>
          <w:rFonts w:ascii="Times New Roman" w:hAnsi="Times New Roman" w:cs="Times New Roman"/>
          <w:sz w:val="24"/>
          <w:szCs w:val="24"/>
        </w:rPr>
      </w:pPr>
      <w:r w:rsidRPr="00563D43">
        <w:rPr>
          <w:rFonts w:ascii="Times New Roman" w:hAnsi="Times New Roman" w:cs="Times New Roman"/>
          <w:sz w:val="24"/>
          <w:szCs w:val="24"/>
        </w:rPr>
        <w:sym w:font="Wingdings" w:char="F0FD"/>
      </w:r>
      <w:r w:rsidRPr="00563D43">
        <w:rPr>
          <w:rFonts w:ascii="Times New Roman" w:hAnsi="Times New Roman" w:cs="Times New Roman"/>
          <w:sz w:val="24"/>
          <w:szCs w:val="24"/>
        </w:rPr>
        <w:t xml:space="preserve"> izjave o tehničkoj opremi koju ponuđač ima na raspolaganju za izvođenje konkretnih radova</w:t>
      </w:r>
    </w:p>
    <w:p w:rsidR="004D5F04" w:rsidRPr="00563D43" w:rsidRDefault="004D5F04" w:rsidP="004D5F04">
      <w:pPr>
        <w:spacing w:after="0" w:line="240" w:lineRule="auto"/>
        <w:ind w:firstLine="426"/>
        <w:jc w:val="both"/>
        <w:rPr>
          <w:rFonts w:ascii="Times New Roman" w:hAnsi="Times New Roman" w:cs="Times New Roman"/>
          <w:sz w:val="24"/>
          <w:szCs w:val="24"/>
        </w:rPr>
      </w:pPr>
      <w:r w:rsidRPr="00563D43">
        <w:rPr>
          <w:rFonts w:ascii="Times New Roman" w:hAnsi="Times New Roman" w:cs="Times New Roman"/>
          <w:sz w:val="24"/>
          <w:szCs w:val="24"/>
        </w:rPr>
        <w:sym w:font="Wingdings" w:char="F0FD"/>
      </w:r>
      <w:r w:rsidRPr="00563D43">
        <w:rPr>
          <w:rFonts w:ascii="Times New Roman" w:hAnsi="Times New Roman" w:cs="Times New Roman"/>
          <w:sz w:val="24"/>
          <w:szCs w:val="24"/>
        </w:rPr>
        <w:t xml:space="preserve"> drugih uvjerenja, sertifikata (potvrda) koji su izdati od organa ili tijela za ocjenu usaglašenosti čija je kompetentnost priznata, a kojima se jasno utvrđenim referentnim navođenjem odgovarajućih specifikacija ili standarda potvrđuje podobnost roba:</w:t>
      </w:r>
    </w:p>
    <w:p w:rsidR="004D5F04" w:rsidRPr="00563D43" w:rsidRDefault="004D5F04" w:rsidP="004D5F04">
      <w:pPr>
        <w:spacing w:after="0" w:line="240" w:lineRule="auto"/>
        <w:ind w:firstLine="426"/>
        <w:jc w:val="both"/>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D5F04" w:rsidRPr="00563D43" w:rsidTr="00653D4D">
        <w:trPr>
          <w:trHeight w:val="354"/>
        </w:trPr>
        <w:tc>
          <w:tcPr>
            <w:tcW w:w="9287" w:type="dxa"/>
          </w:tcPr>
          <w:p w:rsidR="004D5F04" w:rsidRPr="00237AF7" w:rsidRDefault="004D5F04" w:rsidP="00653D4D">
            <w:pPr>
              <w:spacing w:after="0" w:line="240" w:lineRule="auto"/>
              <w:rPr>
                <w:rFonts w:ascii="Times New Roman" w:hAnsi="Times New Roman"/>
                <w:sz w:val="24"/>
                <w:szCs w:val="24"/>
                <w:lang w:val="pl-PL"/>
              </w:rPr>
            </w:pPr>
            <w:r w:rsidRPr="00237AF7">
              <w:rPr>
                <w:rFonts w:ascii="Times New Roman" w:hAnsi="Times New Roman" w:cs="Times New Roman"/>
                <w:iCs/>
                <w:sz w:val="24"/>
                <w:szCs w:val="24"/>
                <w:lang w:val="sr-Latn-CS"/>
              </w:rPr>
              <w:t>Ponuđač u ponudi za ponuđene LED svetiljke mora dostaviti</w:t>
            </w:r>
            <w:r w:rsidRPr="00237AF7">
              <w:rPr>
                <w:rFonts w:ascii="Times New Roman" w:hAnsi="Times New Roman"/>
                <w:sz w:val="24"/>
                <w:szCs w:val="24"/>
                <w:lang w:val="pl-PL"/>
              </w:rPr>
              <w:t>:</w:t>
            </w:r>
          </w:p>
          <w:p w:rsidR="004D5F04" w:rsidRPr="00237AF7" w:rsidRDefault="004D5F04" w:rsidP="00653D4D">
            <w:pPr>
              <w:pStyle w:val="ListParagraph"/>
              <w:spacing w:before="0" w:after="0" w:line="240" w:lineRule="auto"/>
              <w:ind w:left="0"/>
              <w:jc w:val="both"/>
              <w:rPr>
                <w:rFonts w:ascii="Times New Roman" w:hAnsi="Times New Roman"/>
                <w:iCs/>
                <w:sz w:val="24"/>
                <w:szCs w:val="24"/>
              </w:rPr>
            </w:pPr>
            <w:r w:rsidRPr="00237AF7">
              <w:rPr>
                <w:rFonts w:ascii="Times New Roman" w:hAnsi="Times New Roman"/>
                <w:iCs/>
                <w:sz w:val="24"/>
                <w:szCs w:val="24"/>
              </w:rPr>
              <w:t>- LDT fajl u elektronskom obliku;</w:t>
            </w:r>
          </w:p>
          <w:p w:rsidR="004D5F04" w:rsidRPr="00237AF7" w:rsidRDefault="004D5F04" w:rsidP="00653D4D">
            <w:pPr>
              <w:pStyle w:val="ListParagraph"/>
              <w:spacing w:before="0" w:after="0" w:line="240" w:lineRule="auto"/>
              <w:ind w:left="0"/>
              <w:jc w:val="both"/>
              <w:rPr>
                <w:rFonts w:ascii="Times New Roman" w:hAnsi="Times New Roman"/>
                <w:iCs/>
                <w:sz w:val="24"/>
                <w:szCs w:val="24"/>
              </w:rPr>
            </w:pPr>
            <w:r w:rsidRPr="00237AF7">
              <w:rPr>
                <w:rFonts w:ascii="Times New Roman" w:hAnsi="Times New Roman"/>
                <w:iCs/>
                <w:sz w:val="24"/>
                <w:szCs w:val="24"/>
              </w:rPr>
              <w:t xml:space="preserve">- Akreditaciju laboratorije koja ga je izdala; </w:t>
            </w:r>
          </w:p>
          <w:p w:rsidR="004D5F04" w:rsidRPr="00237AF7" w:rsidRDefault="004D5F04" w:rsidP="00653D4D">
            <w:pPr>
              <w:pStyle w:val="ListParagraph"/>
              <w:spacing w:before="0" w:after="0" w:line="240" w:lineRule="auto"/>
              <w:ind w:left="0"/>
              <w:jc w:val="both"/>
              <w:rPr>
                <w:rFonts w:ascii="Times New Roman" w:hAnsi="Times New Roman"/>
                <w:iCs/>
                <w:sz w:val="24"/>
                <w:szCs w:val="24"/>
              </w:rPr>
            </w:pPr>
            <w:r w:rsidRPr="00237AF7">
              <w:rPr>
                <w:rFonts w:ascii="Times New Roman" w:hAnsi="Times New Roman"/>
                <w:iCs/>
                <w:sz w:val="24"/>
                <w:szCs w:val="24"/>
              </w:rPr>
              <w:t>- ENEC;</w:t>
            </w:r>
          </w:p>
          <w:p w:rsidR="004D5F04" w:rsidRPr="00237AF7" w:rsidRDefault="004D5F04" w:rsidP="00653D4D">
            <w:pPr>
              <w:pStyle w:val="ListParagraph"/>
              <w:spacing w:before="0" w:after="0" w:line="240" w:lineRule="auto"/>
              <w:ind w:left="0"/>
              <w:jc w:val="both"/>
              <w:rPr>
                <w:rFonts w:ascii="Times New Roman" w:hAnsi="Times New Roman"/>
                <w:iCs/>
                <w:sz w:val="24"/>
                <w:szCs w:val="24"/>
              </w:rPr>
            </w:pPr>
            <w:r w:rsidRPr="00237AF7">
              <w:rPr>
                <w:rFonts w:ascii="Times New Roman" w:hAnsi="Times New Roman"/>
                <w:iCs/>
                <w:sz w:val="24"/>
                <w:szCs w:val="24"/>
              </w:rPr>
              <w:t>- Deklaraciju usaglašenosti CE.</w:t>
            </w:r>
          </w:p>
          <w:p w:rsidR="004D5F04" w:rsidRPr="00237AF7" w:rsidRDefault="004D5F04" w:rsidP="00587277">
            <w:pPr>
              <w:spacing w:after="0"/>
              <w:jc w:val="both"/>
              <w:rPr>
                <w:rFonts w:ascii="Times New Roman" w:hAnsi="Times New Roman"/>
                <w:sz w:val="24"/>
                <w:szCs w:val="24"/>
                <w:lang w:val="pl-PL"/>
              </w:rPr>
            </w:pPr>
            <w:r w:rsidRPr="00237AF7">
              <w:rPr>
                <w:rFonts w:ascii="Times New Roman" w:hAnsi="Times New Roman" w:cs="Times New Roman"/>
                <w:iCs/>
                <w:sz w:val="24"/>
                <w:szCs w:val="24"/>
                <w:lang w:val="sr-Latn-CS"/>
              </w:rPr>
              <w:t>Dokazi koji se dostavljaju u elektronskom obliku (LDT fajl u elektronskom obliku), moraju biti dostavljeni na USB memoriji, tako da se USB memorija uveže jemstvenikom kojim se povezuje ponuda u cjelinu kroz perforaciju na USB memoriji kroz koji će se provući jemstvenik kojim se povezuje ponuda, tako da se USB memorija ne može naknadno ubacivati, odstranjivati ili zamjenjivati, a da se ista vidno ne ošteti</w:t>
            </w:r>
          </w:p>
        </w:tc>
      </w:tr>
    </w:tbl>
    <w:p w:rsidR="004D5F04" w:rsidRPr="00563D43" w:rsidRDefault="004D5F04" w:rsidP="004D5F04">
      <w:pPr>
        <w:spacing w:after="0" w:line="240" w:lineRule="auto"/>
        <w:ind w:firstLine="426"/>
        <w:jc w:val="both"/>
        <w:rPr>
          <w:rFonts w:ascii="Times New Roman" w:hAnsi="Times New Roman" w:cs="Times New Roman"/>
          <w:b/>
          <w:bCs/>
          <w:sz w:val="24"/>
          <w:szCs w:val="24"/>
          <w:u w:val="single"/>
        </w:rPr>
      </w:pPr>
    </w:p>
    <w:p w:rsidR="004D5F04" w:rsidRPr="00563D43" w:rsidRDefault="004D5F04" w:rsidP="004D5F04">
      <w:pPr>
        <w:spacing w:after="0" w:line="240" w:lineRule="auto"/>
        <w:jc w:val="both"/>
        <w:rPr>
          <w:rFonts w:ascii="Times New Roman" w:hAnsi="Times New Roman"/>
          <w:sz w:val="24"/>
          <w:szCs w:val="24"/>
          <w:lang w:val="pl-PL"/>
        </w:rPr>
      </w:pPr>
      <w:r w:rsidRPr="00563D43">
        <w:rPr>
          <w:rFonts w:ascii="Times New Roman" w:hAnsi="Times New Roman" w:cs="Times New Roman"/>
          <w:sz w:val="24"/>
          <w:szCs w:val="24"/>
        </w:rPr>
        <w:sym w:font="Wingdings" w:char="F0FD"/>
      </w:r>
      <w:r w:rsidRPr="00563D43">
        <w:rPr>
          <w:rFonts w:ascii="Times New Roman" w:hAnsi="Times New Roman"/>
          <w:sz w:val="24"/>
          <w:szCs w:val="24"/>
          <w:lang w:val="pl-PL"/>
        </w:rPr>
        <w:t xml:space="preserve"> uzoraka, opisa, odnosno fotografija roba koje su predmet isporuke, a čiju je vjerodostojnost ponuđač obavezan potvrditi, ukoliko to naručilac zahtijeva:</w:t>
      </w:r>
    </w:p>
    <w:p w:rsidR="004D5F04" w:rsidRPr="00563D43" w:rsidRDefault="004D5F04" w:rsidP="004D5F04">
      <w:pPr>
        <w:spacing w:after="0" w:line="240" w:lineRule="auto"/>
        <w:jc w:val="both"/>
        <w:rPr>
          <w:rFonts w:ascii="Times New Roman" w:hAnsi="Times New Roman"/>
          <w:sz w:val="24"/>
          <w:szCs w:val="24"/>
          <w:lang w:val="pl-PL"/>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D5F04" w:rsidRPr="00563D43" w:rsidTr="00653D4D">
        <w:trPr>
          <w:trHeight w:val="354"/>
        </w:trPr>
        <w:tc>
          <w:tcPr>
            <w:tcW w:w="9287" w:type="dxa"/>
            <w:tcBorders>
              <w:top w:val="single" w:sz="4" w:space="0" w:color="auto"/>
              <w:left w:val="single" w:sz="4" w:space="0" w:color="auto"/>
              <w:bottom w:val="single" w:sz="4" w:space="0" w:color="auto"/>
              <w:right w:val="single" w:sz="4" w:space="0" w:color="auto"/>
            </w:tcBorders>
            <w:hideMark/>
          </w:tcPr>
          <w:p w:rsidR="004D5F04" w:rsidRPr="00563D43" w:rsidRDefault="004D5F04" w:rsidP="00653D4D">
            <w:pPr>
              <w:spacing w:after="0" w:line="240" w:lineRule="auto"/>
              <w:jc w:val="both"/>
              <w:rPr>
                <w:rFonts w:ascii="Times New Roman" w:hAnsi="Times New Roman"/>
                <w:sz w:val="24"/>
                <w:szCs w:val="24"/>
                <w:lang w:val="pl-PL"/>
              </w:rPr>
            </w:pPr>
            <w:r w:rsidRPr="00563D43">
              <w:rPr>
                <w:rFonts w:ascii="Times New Roman" w:hAnsi="Times New Roman"/>
                <w:sz w:val="24"/>
                <w:szCs w:val="24"/>
                <w:lang w:val="pl-PL"/>
              </w:rPr>
              <w:t xml:space="preserve">Ponuđač </w:t>
            </w:r>
            <w:r w:rsidRPr="00563D43">
              <w:rPr>
                <w:rFonts w:ascii="Times New Roman" w:hAnsi="Times New Roman" w:cs="Times New Roman"/>
                <w:iCs/>
                <w:sz w:val="24"/>
                <w:szCs w:val="24"/>
                <w:lang w:val="sr-Latn-CS"/>
              </w:rPr>
              <w:t>u ponudi za ponuđene LED svetiljke mora dostaviti</w:t>
            </w:r>
            <w:r w:rsidRPr="00563D43">
              <w:rPr>
                <w:rFonts w:ascii="Times New Roman" w:hAnsi="Times New Roman"/>
                <w:sz w:val="24"/>
                <w:szCs w:val="24"/>
                <w:lang w:val="pl-PL"/>
              </w:rPr>
              <w:t xml:space="preserve">: </w:t>
            </w:r>
          </w:p>
          <w:p w:rsidR="004D5F04" w:rsidRPr="00563D43" w:rsidRDefault="004D5F04" w:rsidP="00653D4D">
            <w:pPr>
              <w:spacing w:after="0" w:line="240" w:lineRule="auto"/>
              <w:jc w:val="both"/>
              <w:rPr>
                <w:rFonts w:ascii="Times New Roman" w:hAnsi="Times New Roman"/>
                <w:sz w:val="24"/>
                <w:szCs w:val="24"/>
                <w:lang w:val="pl-PL"/>
              </w:rPr>
            </w:pPr>
            <w:r w:rsidRPr="00563D43">
              <w:rPr>
                <w:rFonts w:ascii="Times New Roman" w:hAnsi="Times New Roman"/>
                <w:sz w:val="24"/>
                <w:szCs w:val="24"/>
                <w:lang w:val="pl-PL"/>
              </w:rPr>
              <w:t>- Opis (izdat od proizvođača) sa traženim tehničkim karakteristikama;</w:t>
            </w:r>
          </w:p>
          <w:p w:rsidR="004D5F04" w:rsidRPr="00563D43" w:rsidRDefault="004D5F04" w:rsidP="00653D4D">
            <w:pPr>
              <w:spacing w:after="0" w:line="240" w:lineRule="auto"/>
              <w:jc w:val="both"/>
              <w:rPr>
                <w:rFonts w:ascii="Times New Roman" w:hAnsi="Times New Roman"/>
                <w:sz w:val="24"/>
                <w:szCs w:val="24"/>
                <w:lang w:val="pl-PL"/>
              </w:rPr>
            </w:pPr>
            <w:r w:rsidRPr="00563D43">
              <w:rPr>
                <w:rFonts w:ascii="Times New Roman" w:hAnsi="Times New Roman"/>
                <w:sz w:val="24"/>
                <w:szCs w:val="24"/>
                <w:lang w:val="pl-PL"/>
              </w:rPr>
              <w:t>- Opis u formi izjave proizvođača led svjetiljki da je svetiljka opremljena dodatnim uređajem za odvođenje prenapona (SPD) sa karakteristikama od minimalno 10 kV i 10 kA sa jasno naznačenim tipom uređaja i njegove osnovne karakteristike;</w:t>
            </w:r>
          </w:p>
          <w:p w:rsidR="004D5F04" w:rsidRPr="00563D43" w:rsidRDefault="004D5F04" w:rsidP="00653D4D">
            <w:pPr>
              <w:tabs>
                <w:tab w:val="left" w:pos="5098"/>
              </w:tabs>
              <w:spacing w:after="0"/>
              <w:jc w:val="both"/>
              <w:rPr>
                <w:rFonts w:ascii="Times New Roman" w:hAnsi="Times New Roman"/>
                <w:sz w:val="24"/>
                <w:szCs w:val="24"/>
                <w:lang w:val="pl-PL"/>
              </w:rPr>
            </w:pPr>
            <w:r w:rsidRPr="00563D43">
              <w:rPr>
                <w:rFonts w:ascii="Times New Roman" w:hAnsi="Times New Roman"/>
                <w:sz w:val="24"/>
                <w:szCs w:val="24"/>
                <w:lang w:val="pl-PL"/>
              </w:rPr>
              <w:t>- Opis u formi fotometrijskog proračuna, izrađen u skladu sa standardom EN13201:2015 koji treba da sadrži, dodatno i proračun osvijetljenosti u svim razmatranim tačkama izrađen u jednom od navedena tri programa: Relux, Dialux ili Calculux, i koji treba da sadrži:</w:t>
            </w:r>
          </w:p>
          <w:p w:rsidR="004D5F04" w:rsidRPr="00563D43" w:rsidRDefault="004D5F04" w:rsidP="00653D4D">
            <w:pPr>
              <w:spacing w:after="0" w:line="240" w:lineRule="auto"/>
              <w:jc w:val="both"/>
              <w:rPr>
                <w:rFonts w:ascii="Times New Roman" w:hAnsi="Times New Roman"/>
                <w:sz w:val="24"/>
                <w:szCs w:val="24"/>
                <w:lang w:val="pl-PL"/>
              </w:rPr>
            </w:pPr>
            <w:r w:rsidRPr="00563D43">
              <w:rPr>
                <w:rFonts w:ascii="Times New Roman" w:hAnsi="Times New Roman"/>
                <w:sz w:val="24"/>
                <w:szCs w:val="24"/>
                <w:lang w:val="pl-PL"/>
              </w:rPr>
              <w:t>- Svjetiljke treba da budu sa učitanim scenarijom koji na osnovu uzorka od poslednje tri noći određuje sredinu (ponoć) i obara svjetlosni fluks prema sledećim koracima:</w:t>
            </w:r>
          </w:p>
          <w:p w:rsidR="004D5F04" w:rsidRPr="00563D43" w:rsidRDefault="004D5F04" w:rsidP="00653D4D">
            <w:pPr>
              <w:spacing w:after="0" w:line="240" w:lineRule="auto"/>
              <w:jc w:val="both"/>
              <w:rPr>
                <w:rFonts w:ascii="Times New Roman" w:hAnsi="Times New Roman"/>
                <w:sz w:val="24"/>
                <w:szCs w:val="24"/>
                <w:lang w:val="pl-PL"/>
              </w:rPr>
            </w:pPr>
            <w:r w:rsidRPr="00563D43">
              <w:rPr>
                <w:rFonts w:ascii="Times New Roman" w:hAnsi="Times New Roman"/>
                <w:sz w:val="24"/>
                <w:szCs w:val="24"/>
                <w:lang w:val="pl-PL"/>
              </w:rPr>
              <w:t>1. Od momenta paljenja do trenutka koji predstavlja 3h prije sredine noći (ponoći) svjetiljka treba da radi sa 100% fluksa,</w:t>
            </w:r>
          </w:p>
          <w:p w:rsidR="004D5F04" w:rsidRPr="00563D43" w:rsidRDefault="004D5F04" w:rsidP="00653D4D">
            <w:pPr>
              <w:spacing w:after="0" w:line="240" w:lineRule="auto"/>
              <w:jc w:val="both"/>
              <w:rPr>
                <w:rFonts w:ascii="Times New Roman" w:hAnsi="Times New Roman"/>
                <w:sz w:val="24"/>
                <w:szCs w:val="24"/>
                <w:lang w:val="pl-PL"/>
              </w:rPr>
            </w:pPr>
            <w:r w:rsidRPr="00563D43">
              <w:rPr>
                <w:rFonts w:ascii="Times New Roman" w:hAnsi="Times New Roman"/>
                <w:sz w:val="24"/>
                <w:szCs w:val="24"/>
                <w:lang w:val="pl-PL"/>
              </w:rPr>
              <w:t>2. Od 3h prije sredine noći (ponoći) svjetiljka treba da radi sa 70% fluksa,</w:t>
            </w:r>
          </w:p>
          <w:p w:rsidR="004D5F04" w:rsidRPr="00563D43" w:rsidRDefault="004D5F04" w:rsidP="00653D4D">
            <w:pPr>
              <w:spacing w:after="0" w:line="240" w:lineRule="auto"/>
              <w:jc w:val="both"/>
              <w:rPr>
                <w:rFonts w:ascii="Times New Roman" w:hAnsi="Times New Roman"/>
                <w:sz w:val="24"/>
                <w:szCs w:val="24"/>
                <w:lang w:val="pl-PL"/>
              </w:rPr>
            </w:pPr>
            <w:r w:rsidRPr="00563D43">
              <w:rPr>
                <w:rFonts w:ascii="Times New Roman" w:hAnsi="Times New Roman"/>
                <w:sz w:val="24"/>
                <w:szCs w:val="24"/>
                <w:lang w:val="pl-PL"/>
              </w:rPr>
              <w:t>3. Od sredine noći (ponoći) svjetiljka treba da radi sa 50% fluksa u naredna četiri sata,</w:t>
            </w:r>
          </w:p>
          <w:p w:rsidR="004D5F04" w:rsidRPr="00563D43" w:rsidRDefault="004D5F04" w:rsidP="00653D4D">
            <w:pPr>
              <w:spacing w:after="0" w:line="240" w:lineRule="auto"/>
              <w:jc w:val="both"/>
              <w:rPr>
                <w:rFonts w:ascii="Times New Roman" w:hAnsi="Times New Roman"/>
                <w:sz w:val="24"/>
                <w:szCs w:val="24"/>
                <w:lang w:val="pl-PL"/>
              </w:rPr>
            </w:pPr>
            <w:r w:rsidRPr="00563D43">
              <w:rPr>
                <w:rFonts w:ascii="Times New Roman" w:hAnsi="Times New Roman"/>
                <w:sz w:val="24"/>
                <w:szCs w:val="24"/>
                <w:lang w:val="pl-PL"/>
              </w:rPr>
              <w:t>4. Nakon toga, svjetlosni fluks svjetiljke treba da se poveća na 70% u naredna dva časa,</w:t>
            </w:r>
          </w:p>
          <w:p w:rsidR="004D5F04" w:rsidRPr="00563D43" w:rsidRDefault="004D5F04" w:rsidP="00653D4D">
            <w:pPr>
              <w:spacing w:after="0" w:line="240" w:lineRule="auto"/>
              <w:jc w:val="both"/>
              <w:rPr>
                <w:rFonts w:ascii="Times New Roman" w:hAnsi="Times New Roman"/>
                <w:sz w:val="24"/>
                <w:szCs w:val="24"/>
                <w:lang w:val="pl-PL"/>
              </w:rPr>
            </w:pPr>
            <w:r w:rsidRPr="00563D43">
              <w:rPr>
                <w:rFonts w:ascii="Times New Roman" w:hAnsi="Times New Roman"/>
                <w:sz w:val="24"/>
                <w:szCs w:val="24"/>
                <w:lang w:val="pl-PL"/>
              </w:rPr>
              <w:t>5. U poslednjem koraku, svjetiljka radi sa 100% svojeg fluksa sve do momenta isključenja rasvjete.</w:t>
            </w:r>
          </w:p>
          <w:p w:rsidR="004D5F04" w:rsidRPr="00563D43" w:rsidRDefault="004D5F04" w:rsidP="00653D4D">
            <w:pPr>
              <w:spacing w:after="0"/>
              <w:jc w:val="both"/>
              <w:rPr>
                <w:rFonts w:ascii="Times New Roman" w:hAnsi="Times New Roman"/>
                <w:sz w:val="24"/>
                <w:szCs w:val="24"/>
                <w:lang w:val="pl-PL"/>
              </w:rPr>
            </w:pPr>
            <w:r w:rsidRPr="00563D43">
              <w:rPr>
                <w:rFonts w:ascii="Times New Roman" w:hAnsi="Times New Roman"/>
                <w:sz w:val="24"/>
                <w:szCs w:val="24"/>
                <w:lang w:val="pl-PL"/>
              </w:rPr>
              <w:t>- Negativno odstupanje srednje izmjerene vrijednosti osvjetljenosti, od fotometrijskim proračunom dostavljenih vrijednosti ne smiju biti veća od 10 %.</w:t>
            </w:r>
          </w:p>
          <w:p w:rsidR="005E3B4D" w:rsidRPr="00563D43" w:rsidRDefault="005E3B4D" w:rsidP="006542FE">
            <w:pPr>
              <w:spacing w:after="0" w:line="240" w:lineRule="auto"/>
              <w:jc w:val="both"/>
              <w:rPr>
                <w:rFonts w:ascii="Times New Roman" w:hAnsi="Times New Roman" w:cs="Times New Roman"/>
                <w:sz w:val="24"/>
                <w:szCs w:val="24"/>
                <w:lang w:val="sr-Latn-CS"/>
              </w:rPr>
            </w:pPr>
            <w:r w:rsidRPr="00563D43">
              <w:rPr>
                <w:rFonts w:ascii="Times New Roman" w:hAnsi="Times New Roman" w:cs="Times New Roman"/>
                <w:sz w:val="24"/>
                <w:szCs w:val="24"/>
                <w:lang w:val="sr-Latn-BA" w:eastAsia="zh-TW"/>
              </w:rPr>
              <w:t xml:space="preserve">- U okviru ovog zahtjeva  potrebno je u ponudi i za osnovni i završni premaz dostaviti </w:t>
            </w:r>
            <w:r w:rsidRPr="00563D43">
              <w:rPr>
                <w:rFonts w:ascii="Times New Roman" w:hAnsi="Times New Roman" w:cs="Times New Roman"/>
                <w:sz w:val="24"/>
                <w:szCs w:val="24"/>
                <w:lang w:val="sr-Latn-CS"/>
              </w:rPr>
              <w:t>opis (izdat od proizvođača osnovnog i završnog premaza) sa tehničkim karakteristikama ili tehnički list izdat od proizvođača osnovnog i završnog premaza sa tehničkim karakteristikama.</w:t>
            </w:r>
          </w:p>
        </w:tc>
      </w:tr>
    </w:tbl>
    <w:p w:rsidR="004D5F04" w:rsidRPr="00563D43" w:rsidRDefault="004D5F04" w:rsidP="004D5F04">
      <w:pPr>
        <w:spacing w:after="0" w:line="240" w:lineRule="auto"/>
        <w:jc w:val="both"/>
        <w:rPr>
          <w:rFonts w:ascii="Times New Roman" w:hAnsi="Times New Roman" w:cs="Times New Roman"/>
          <w:b/>
          <w:bCs/>
          <w:i/>
          <w:iCs/>
          <w:sz w:val="24"/>
          <w:szCs w:val="24"/>
          <w:lang w:val="sr-Latn-CS"/>
        </w:rPr>
      </w:pPr>
    </w:p>
    <w:p w:rsidR="004D5F04" w:rsidRPr="00563D43" w:rsidRDefault="004D5F04" w:rsidP="004D5F04">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sz w:val="24"/>
          <w:szCs w:val="24"/>
          <w:lang w:val="sr-Latn-CS"/>
        </w:rPr>
      </w:pPr>
      <w:r w:rsidRPr="00563D43">
        <w:rPr>
          <w:rFonts w:ascii="Times New Roman" w:hAnsi="Times New Roman" w:cs="Times New Roman"/>
          <w:b/>
          <w:bCs/>
          <w:sz w:val="24"/>
          <w:szCs w:val="24"/>
          <w:lang w:val="sr-Latn-CS"/>
        </w:rPr>
        <w:t>VIII  Rok važenja ponude</w:t>
      </w:r>
    </w:p>
    <w:p w:rsidR="004D5F04" w:rsidRPr="00563D43" w:rsidRDefault="004D5F04" w:rsidP="004D5F04">
      <w:pPr>
        <w:spacing w:after="0" w:line="240" w:lineRule="auto"/>
        <w:jc w:val="both"/>
        <w:rPr>
          <w:rFonts w:ascii="Times New Roman" w:hAnsi="Times New Roman" w:cs="Times New Roman"/>
          <w:b/>
          <w:bCs/>
          <w:sz w:val="24"/>
          <w:szCs w:val="24"/>
          <w:lang w:val="sr-Latn-CS"/>
        </w:rPr>
      </w:pPr>
    </w:p>
    <w:p w:rsidR="004D5F04" w:rsidRPr="00563D43" w:rsidRDefault="004D5F04" w:rsidP="004D5F04">
      <w:pPr>
        <w:spacing w:after="0" w:line="240" w:lineRule="auto"/>
        <w:jc w:val="both"/>
        <w:rPr>
          <w:rFonts w:ascii="Times New Roman" w:hAnsi="Times New Roman" w:cs="Times New Roman"/>
          <w:sz w:val="24"/>
          <w:szCs w:val="24"/>
        </w:rPr>
      </w:pPr>
      <w:r w:rsidRPr="00563D43">
        <w:rPr>
          <w:rFonts w:ascii="Times New Roman" w:hAnsi="Times New Roman" w:cs="Times New Roman"/>
          <w:sz w:val="24"/>
          <w:szCs w:val="24"/>
        </w:rPr>
        <w:t>Period važenja ponude je 90 dana od dana javnog otvaranja ponuda.</w:t>
      </w:r>
    </w:p>
    <w:p w:rsidR="004D5F04" w:rsidRPr="00563D43" w:rsidRDefault="004D5F04" w:rsidP="004D5F04">
      <w:pPr>
        <w:spacing w:after="0" w:line="240" w:lineRule="auto"/>
        <w:jc w:val="both"/>
        <w:rPr>
          <w:rFonts w:ascii="Times New Roman" w:hAnsi="Times New Roman" w:cs="Times New Roman"/>
          <w:sz w:val="24"/>
          <w:szCs w:val="24"/>
          <w:lang w:val="pl-PL"/>
        </w:rPr>
      </w:pPr>
    </w:p>
    <w:p w:rsidR="004D5F04" w:rsidRPr="00563D43" w:rsidRDefault="004D5F04" w:rsidP="004D5F04">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sz w:val="24"/>
          <w:szCs w:val="24"/>
        </w:rPr>
      </w:pPr>
      <w:bookmarkStart w:id="4" w:name="SADRZAJ_127"/>
      <w:r w:rsidRPr="00563D43">
        <w:rPr>
          <w:rFonts w:ascii="Times New Roman" w:hAnsi="Times New Roman" w:cs="Times New Roman"/>
          <w:b/>
          <w:bCs/>
          <w:sz w:val="24"/>
          <w:szCs w:val="24"/>
        </w:rPr>
        <w:t>IX Garancija ponude</w:t>
      </w:r>
    </w:p>
    <w:p w:rsidR="004D5F04" w:rsidRPr="00563D43" w:rsidRDefault="004D5F04" w:rsidP="004D5F04">
      <w:pPr>
        <w:spacing w:after="0" w:line="240" w:lineRule="auto"/>
        <w:jc w:val="both"/>
        <w:rPr>
          <w:rFonts w:ascii="Times New Roman" w:hAnsi="Times New Roman" w:cs="Times New Roman"/>
          <w:b/>
          <w:bCs/>
          <w:sz w:val="24"/>
          <w:szCs w:val="24"/>
        </w:rPr>
      </w:pPr>
    </w:p>
    <w:p w:rsidR="004D5F04" w:rsidRPr="00563D43" w:rsidRDefault="004D5F04" w:rsidP="004D5F04">
      <w:pPr>
        <w:spacing w:after="0" w:line="240" w:lineRule="auto"/>
        <w:jc w:val="both"/>
        <w:rPr>
          <w:rFonts w:ascii="Times New Roman" w:hAnsi="Times New Roman" w:cs="Times New Roman"/>
          <w:b/>
          <w:bCs/>
          <w:sz w:val="24"/>
          <w:szCs w:val="24"/>
        </w:rPr>
      </w:pPr>
      <w:r w:rsidRPr="00563D43">
        <w:rPr>
          <w:rFonts w:ascii="Times New Roman" w:hAnsi="Times New Roman" w:cs="Times New Roman"/>
          <w:sz w:val="24"/>
          <w:szCs w:val="24"/>
        </w:rPr>
        <w:sym w:font="Wingdings" w:char="F0FD"/>
      </w:r>
      <w:r w:rsidRPr="00563D43">
        <w:rPr>
          <w:rFonts w:ascii="Times New Roman" w:hAnsi="Times New Roman" w:cs="Times New Roman"/>
          <w:sz w:val="24"/>
          <w:szCs w:val="24"/>
        </w:rPr>
        <w:t xml:space="preserve"> da</w:t>
      </w:r>
    </w:p>
    <w:p w:rsidR="004D5F04" w:rsidRPr="00563D43" w:rsidRDefault="004D5F04" w:rsidP="004D5F04">
      <w:pPr>
        <w:pStyle w:val="ListParagraph"/>
        <w:spacing w:after="0" w:line="240" w:lineRule="auto"/>
        <w:ind w:left="0"/>
        <w:jc w:val="both"/>
        <w:rPr>
          <w:rFonts w:ascii="Times New Roman" w:hAnsi="Times New Roman"/>
          <w:sz w:val="24"/>
          <w:szCs w:val="24"/>
        </w:rPr>
      </w:pPr>
      <w:r w:rsidRPr="00563D43">
        <w:rPr>
          <w:rFonts w:ascii="Times New Roman" w:hAnsi="Times New Roman"/>
          <w:sz w:val="24"/>
          <w:szCs w:val="24"/>
        </w:rPr>
        <w:t>Ponuđač je dužan dostaviti bezuslovnu i na prvi poziv naplativu garanciju ponude u iznosu od 2 % procijenjene vrijednosti javne nabavke, kao garanciju ostajanja u obavezi prema ponudi u periodu važenja ponude i 7 dana nakon isteka važenja ponude, a u skladu sa tenderskom dokumentacijom.</w:t>
      </w:r>
      <w:bookmarkEnd w:id="4"/>
    </w:p>
    <w:p w:rsidR="004D5F04" w:rsidRPr="00563D43" w:rsidRDefault="004D5F04" w:rsidP="004D5F04">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sz w:val="24"/>
          <w:szCs w:val="24"/>
          <w:lang w:val="sr-Latn-CS"/>
        </w:rPr>
      </w:pPr>
      <w:r w:rsidRPr="00563D43">
        <w:rPr>
          <w:rFonts w:ascii="Times New Roman" w:hAnsi="Times New Roman" w:cs="Times New Roman"/>
          <w:b/>
          <w:bCs/>
          <w:sz w:val="24"/>
          <w:szCs w:val="24"/>
        </w:rPr>
        <w:t>X  Rok i mjesto izvr</w:t>
      </w:r>
      <w:r w:rsidRPr="00563D43">
        <w:rPr>
          <w:rFonts w:ascii="Times New Roman" w:hAnsi="Times New Roman" w:cs="Times New Roman"/>
          <w:b/>
          <w:bCs/>
          <w:sz w:val="24"/>
          <w:szCs w:val="24"/>
          <w:lang w:val="sr-Latn-CS"/>
        </w:rPr>
        <w:t>šenja ugovora</w:t>
      </w:r>
    </w:p>
    <w:p w:rsidR="004D5F04" w:rsidRPr="00563D43" w:rsidRDefault="004D5F04" w:rsidP="004D5F04">
      <w:pPr>
        <w:spacing w:after="0" w:line="240" w:lineRule="auto"/>
        <w:jc w:val="both"/>
        <w:rPr>
          <w:rFonts w:ascii="Times New Roman" w:hAnsi="Times New Roman" w:cs="Times New Roman"/>
          <w:b/>
          <w:bCs/>
          <w:sz w:val="24"/>
          <w:szCs w:val="24"/>
          <w:lang w:val="sr-Latn-CS"/>
        </w:rPr>
      </w:pPr>
    </w:p>
    <w:p w:rsidR="004D5F04" w:rsidRPr="00563D43" w:rsidRDefault="004D5F04" w:rsidP="004D5F04">
      <w:pPr>
        <w:pStyle w:val="ListParagraph"/>
        <w:numPr>
          <w:ilvl w:val="0"/>
          <w:numId w:val="6"/>
        </w:numPr>
        <w:spacing w:after="0" w:line="240" w:lineRule="auto"/>
        <w:ind w:left="288"/>
        <w:jc w:val="both"/>
        <w:rPr>
          <w:rFonts w:ascii="Times New Roman" w:hAnsi="Times New Roman"/>
          <w:sz w:val="24"/>
          <w:szCs w:val="24"/>
        </w:rPr>
      </w:pPr>
      <w:r w:rsidRPr="00563D43">
        <w:rPr>
          <w:rFonts w:ascii="Times New Roman" w:hAnsi="Times New Roman"/>
          <w:sz w:val="24"/>
          <w:szCs w:val="24"/>
        </w:rPr>
        <w:t xml:space="preserve">Rok izvršenja ugovora je: </w:t>
      </w:r>
    </w:p>
    <w:p w:rsidR="004D5F04" w:rsidRPr="00563D43" w:rsidRDefault="004D5F04" w:rsidP="004D5F04">
      <w:pPr>
        <w:spacing w:after="0" w:line="240" w:lineRule="auto"/>
        <w:jc w:val="both"/>
        <w:rPr>
          <w:rFonts w:ascii="Times New Roman" w:hAnsi="Times New Roman"/>
          <w:sz w:val="24"/>
          <w:szCs w:val="24"/>
        </w:rPr>
      </w:pPr>
      <w:r w:rsidRPr="00563D43">
        <w:rPr>
          <w:rFonts w:ascii="Times New Roman" w:hAnsi="Times New Roman"/>
          <w:sz w:val="24"/>
          <w:szCs w:val="24"/>
        </w:rPr>
        <w:t>Izvođač je dužan da izvrši predmetne radove u skladu sa Tenderskom dokumentacijom odnosno tehničkom specifikacijom u roku od 60 kalendarskih dana od dana uvođenja u posao. NARUČILAC je izvršio obavezu uvođenja IZVOĐAČA u posao danom prijema Rješenja o imenovanju stručnog nadzora od strane Izvođača.</w:t>
      </w:r>
    </w:p>
    <w:p w:rsidR="004D5F04" w:rsidRPr="00563D43" w:rsidRDefault="004D5F04" w:rsidP="004D5F04">
      <w:pPr>
        <w:spacing w:after="0" w:line="240" w:lineRule="auto"/>
        <w:jc w:val="both"/>
        <w:rPr>
          <w:rFonts w:ascii="Times New Roman" w:hAnsi="Times New Roman" w:cs="Times New Roman"/>
          <w:sz w:val="24"/>
          <w:szCs w:val="24"/>
          <w:lang w:val="sr-Latn-CS"/>
        </w:rPr>
      </w:pPr>
    </w:p>
    <w:p w:rsidR="004D5F04" w:rsidRDefault="004D5F04" w:rsidP="004D5F04">
      <w:pPr>
        <w:pStyle w:val="ListParagraph"/>
        <w:numPr>
          <w:ilvl w:val="0"/>
          <w:numId w:val="6"/>
        </w:numPr>
        <w:spacing w:after="0" w:line="240" w:lineRule="auto"/>
        <w:ind w:left="288"/>
        <w:jc w:val="both"/>
        <w:rPr>
          <w:rFonts w:ascii="Times New Roman" w:hAnsi="Times New Roman"/>
          <w:sz w:val="24"/>
          <w:szCs w:val="24"/>
        </w:rPr>
      </w:pPr>
      <w:r w:rsidRPr="00563D43">
        <w:rPr>
          <w:rFonts w:ascii="Times New Roman" w:hAnsi="Times New Roman"/>
          <w:sz w:val="24"/>
          <w:szCs w:val="24"/>
        </w:rPr>
        <w:t>Mjesto izvršenja ugovora je Opština Šavnik.</w:t>
      </w:r>
    </w:p>
    <w:p w:rsidR="00B13230" w:rsidRDefault="00B13230" w:rsidP="00B13230">
      <w:pPr>
        <w:pStyle w:val="ListParagraph"/>
        <w:spacing w:after="0" w:line="240" w:lineRule="auto"/>
        <w:ind w:left="288"/>
        <w:jc w:val="both"/>
        <w:rPr>
          <w:rFonts w:ascii="Times New Roman" w:hAnsi="Times New Roman"/>
          <w:sz w:val="24"/>
          <w:szCs w:val="24"/>
        </w:rPr>
      </w:pPr>
    </w:p>
    <w:p w:rsidR="00B13230" w:rsidRDefault="00B13230" w:rsidP="00B13230">
      <w:pPr>
        <w:pStyle w:val="ListParagraph"/>
        <w:spacing w:after="0" w:line="240" w:lineRule="auto"/>
        <w:ind w:left="288"/>
        <w:jc w:val="both"/>
        <w:rPr>
          <w:rFonts w:ascii="Times New Roman" w:hAnsi="Times New Roman"/>
          <w:sz w:val="24"/>
          <w:szCs w:val="24"/>
        </w:rPr>
      </w:pPr>
    </w:p>
    <w:p w:rsidR="00B13230" w:rsidRPr="00563D43" w:rsidRDefault="00B13230" w:rsidP="00B13230">
      <w:pPr>
        <w:pStyle w:val="ListParagraph"/>
        <w:spacing w:after="0" w:line="240" w:lineRule="auto"/>
        <w:ind w:left="288"/>
        <w:jc w:val="both"/>
        <w:rPr>
          <w:rFonts w:ascii="Times New Roman" w:hAnsi="Times New Roman"/>
          <w:sz w:val="24"/>
          <w:szCs w:val="24"/>
        </w:rPr>
      </w:pPr>
    </w:p>
    <w:p w:rsidR="004D5F04" w:rsidRPr="00563D43" w:rsidRDefault="004D5F04" w:rsidP="004D5F04">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sz w:val="24"/>
          <w:szCs w:val="24"/>
          <w:lang w:val="hr-HR"/>
        </w:rPr>
      </w:pPr>
      <w:r w:rsidRPr="00563D43">
        <w:rPr>
          <w:rFonts w:ascii="Times New Roman" w:hAnsi="Times New Roman" w:cs="Times New Roman"/>
          <w:b/>
          <w:bCs/>
          <w:sz w:val="24"/>
          <w:szCs w:val="24"/>
        </w:rPr>
        <w:t>XI Jezik ponude:</w:t>
      </w:r>
    </w:p>
    <w:p w:rsidR="004D5F04" w:rsidRPr="00563D43" w:rsidRDefault="004D5F04" w:rsidP="004D5F04">
      <w:pPr>
        <w:spacing w:after="0" w:line="240" w:lineRule="auto"/>
        <w:jc w:val="both"/>
        <w:rPr>
          <w:rFonts w:ascii="Times New Roman" w:hAnsi="Times New Roman" w:cs="Times New Roman"/>
          <w:b/>
          <w:bCs/>
          <w:sz w:val="24"/>
          <w:szCs w:val="24"/>
          <w:lang w:val="hr-HR"/>
        </w:rPr>
      </w:pPr>
    </w:p>
    <w:p w:rsidR="004D5F04" w:rsidRPr="00563D43" w:rsidRDefault="004D5F04" w:rsidP="004D5F04">
      <w:pPr>
        <w:spacing w:after="0" w:line="240" w:lineRule="auto"/>
        <w:jc w:val="both"/>
        <w:rPr>
          <w:rFonts w:ascii="Times New Roman" w:hAnsi="Times New Roman" w:cs="Times New Roman"/>
          <w:sz w:val="24"/>
          <w:szCs w:val="24"/>
        </w:rPr>
      </w:pPr>
      <w:r w:rsidRPr="00563D43">
        <w:rPr>
          <w:rFonts w:ascii="Times New Roman" w:hAnsi="Times New Roman" w:cs="Times New Roman"/>
          <w:sz w:val="24"/>
          <w:szCs w:val="24"/>
        </w:rPr>
        <w:sym w:font="Wingdings" w:char="F0FD"/>
      </w:r>
      <w:r w:rsidRPr="00563D43">
        <w:rPr>
          <w:rFonts w:ascii="Times New Roman" w:hAnsi="Times New Roman" w:cs="Times New Roman"/>
          <w:sz w:val="24"/>
          <w:szCs w:val="24"/>
        </w:rPr>
        <w:t xml:space="preserve"> crnogorski jezik i drugi jezik koji je u službenoj upotrebi u Crnoj Gori, u skladu sa Ustavom i zakonom</w:t>
      </w:r>
    </w:p>
    <w:p w:rsidR="004D5F04" w:rsidRPr="00563D43" w:rsidRDefault="004D5F04" w:rsidP="004D5F04">
      <w:pPr>
        <w:spacing w:after="0" w:line="240" w:lineRule="auto"/>
        <w:jc w:val="both"/>
        <w:rPr>
          <w:rFonts w:ascii="Times New Roman" w:hAnsi="Times New Roman" w:cs="Times New Roman"/>
          <w:sz w:val="24"/>
          <w:szCs w:val="24"/>
        </w:rPr>
      </w:pPr>
      <w:r w:rsidRPr="00563D43">
        <w:rPr>
          <w:rFonts w:ascii="Times New Roman" w:hAnsi="Times New Roman" w:cs="Times New Roman"/>
          <w:sz w:val="24"/>
          <w:szCs w:val="24"/>
        </w:rPr>
        <w:sym w:font="Wingdings" w:char="F0FD"/>
      </w:r>
      <w:r w:rsidRPr="00563D43">
        <w:rPr>
          <w:rFonts w:ascii="Times New Roman" w:hAnsi="Times New Roman" w:cs="Times New Roman"/>
          <w:sz w:val="24"/>
          <w:szCs w:val="24"/>
        </w:rPr>
        <w:t xml:space="preserve"> Engleski jezik za djelove ponude koji se odnose na:</w:t>
      </w:r>
    </w:p>
    <w:p w:rsidR="004D5F04" w:rsidRPr="00563D43" w:rsidRDefault="004D5F04" w:rsidP="004D5F04">
      <w:pPr>
        <w:pStyle w:val="ListParagraph"/>
        <w:tabs>
          <w:tab w:val="left" w:pos="426"/>
        </w:tabs>
        <w:spacing w:after="0" w:line="240" w:lineRule="auto"/>
        <w:ind w:left="1344" w:hanging="1060"/>
        <w:jc w:val="both"/>
        <w:rPr>
          <w:rFonts w:ascii="Times New Roman" w:hAnsi="Times New Roman"/>
          <w:sz w:val="24"/>
          <w:szCs w:val="24"/>
        </w:rPr>
      </w:pPr>
      <w:r w:rsidRPr="00563D43">
        <w:rPr>
          <w:rFonts w:ascii="Times New Roman" w:hAnsi="Times New Roman"/>
          <w:sz w:val="24"/>
          <w:szCs w:val="24"/>
        </w:rPr>
        <w:sym w:font="Wingdings" w:char="F0FD"/>
      </w:r>
      <w:r w:rsidRPr="00563D43">
        <w:rPr>
          <w:rFonts w:ascii="Times New Roman" w:hAnsi="Times New Roman"/>
          <w:sz w:val="24"/>
          <w:szCs w:val="24"/>
          <w:lang w:val="pl-PL"/>
        </w:rPr>
        <w:t>opis u formi fotometrijskog proračuna, izrađen u skladu sa standardom EN13201:2015</w:t>
      </w:r>
    </w:p>
    <w:p w:rsidR="004D5F04" w:rsidRPr="00563D43" w:rsidRDefault="004D5F04" w:rsidP="004D5F04">
      <w:pPr>
        <w:spacing w:after="0" w:line="240" w:lineRule="auto"/>
        <w:jc w:val="both"/>
        <w:rPr>
          <w:rFonts w:ascii="Times New Roman" w:hAnsi="Times New Roman" w:cs="Times New Roman"/>
          <w:sz w:val="24"/>
          <w:szCs w:val="24"/>
        </w:rPr>
      </w:pPr>
    </w:p>
    <w:p w:rsidR="004D5F04" w:rsidRPr="00563D43" w:rsidRDefault="004D5F04" w:rsidP="004D5F04">
      <w:pPr>
        <w:spacing w:after="0" w:line="240" w:lineRule="auto"/>
        <w:rPr>
          <w:rFonts w:ascii="Times New Roman" w:hAnsi="Times New Roman" w:cs="Times New Roman"/>
          <w:i/>
          <w:iCs/>
          <w:sz w:val="18"/>
          <w:szCs w:val="18"/>
        </w:rPr>
      </w:pPr>
    </w:p>
    <w:p w:rsidR="004D5F04" w:rsidRPr="00563D43" w:rsidRDefault="004D5F04" w:rsidP="004D5F04">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i/>
          <w:iCs/>
          <w:sz w:val="24"/>
          <w:szCs w:val="24"/>
          <w:lang w:val="pl-PL"/>
        </w:rPr>
      </w:pPr>
      <w:r w:rsidRPr="00563D43">
        <w:rPr>
          <w:rFonts w:ascii="Times New Roman" w:hAnsi="Times New Roman" w:cs="Times New Roman"/>
          <w:b/>
          <w:bCs/>
          <w:sz w:val="24"/>
          <w:szCs w:val="24"/>
          <w:lang w:val="pl-PL"/>
        </w:rPr>
        <w:t>XII  Kriterijum za izbor najpovoljnije ponude:</w:t>
      </w:r>
    </w:p>
    <w:p w:rsidR="004D5F04" w:rsidRPr="00563D43" w:rsidRDefault="004D5F04" w:rsidP="004D5F04">
      <w:pPr>
        <w:spacing w:after="0" w:line="240" w:lineRule="auto"/>
        <w:jc w:val="both"/>
        <w:rPr>
          <w:rFonts w:ascii="Times New Roman" w:hAnsi="Times New Roman" w:cs="Times New Roman"/>
          <w:sz w:val="24"/>
          <w:szCs w:val="24"/>
          <w:lang w:val="hr-HR"/>
        </w:rPr>
      </w:pPr>
      <w:r w:rsidRPr="00563D43">
        <w:rPr>
          <w:rFonts w:ascii="Times New Roman" w:hAnsi="Times New Roman" w:cs="Times New Roman"/>
          <w:sz w:val="24"/>
          <w:szCs w:val="24"/>
        </w:rPr>
        <w:sym w:font="Wingdings" w:char="F0FD"/>
      </w:r>
      <w:r w:rsidRPr="00563D43">
        <w:rPr>
          <w:rFonts w:ascii="Times New Roman" w:hAnsi="Times New Roman" w:cs="Times New Roman"/>
          <w:sz w:val="24"/>
          <w:szCs w:val="24"/>
          <w:lang w:val="pl-PL"/>
        </w:rPr>
        <w:t xml:space="preserve"> ekonomski najpovoljnija ponuda, </w:t>
      </w:r>
      <w:r w:rsidRPr="00563D43">
        <w:rPr>
          <w:rFonts w:ascii="Times New Roman" w:hAnsi="Times New Roman" w:cs="Times New Roman"/>
          <w:sz w:val="24"/>
          <w:szCs w:val="24"/>
        </w:rPr>
        <w:t>sa slijede</w:t>
      </w:r>
      <w:r w:rsidRPr="00563D43">
        <w:rPr>
          <w:rFonts w:ascii="Times New Roman" w:hAnsi="Times New Roman" w:cs="Times New Roman"/>
          <w:sz w:val="24"/>
          <w:szCs w:val="24"/>
          <w:lang w:val="hr-HR"/>
        </w:rPr>
        <w:t>ć</w:t>
      </w:r>
      <w:r w:rsidRPr="00563D43">
        <w:rPr>
          <w:rFonts w:ascii="Times New Roman" w:hAnsi="Times New Roman" w:cs="Times New Roman"/>
          <w:sz w:val="24"/>
          <w:szCs w:val="24"/>
        </w:rPr>
        <w:t>im podkriterijumima</w:t>
      </w:r>
      <w:r w:rsidRPr="00563D43">
        <w:rPr>
          <w:rFonts w:ascii="Times New Roman" w:hAnsi="Times New Roman" w:cs="Times New Roman"/>
          <w:sz w:val="24"/>
          <w:szCs w:val="24"/>
          <w:lang w:val="hr-HR"/>
        </w:rPr>
        <w:t>:</w:t>
      </w:r>
    </w:p>
    <w:p w:rsidR="004D5F04" w:rsidRPr="00563D43" w:rsidRDefault="004D5F04" w:rsidP="004D5F04">
      <w:pPr>
        <w:spacing w:after="0" w:line="240" w:lineRule="auto"/>
        <w:jc w:val="both"/>
        <w:rPr>
          <w:rFonts w:ascii="Times New Roman" w:hAnsi="Times New Roman" w:cs="Times New Roman"/>
          <w:sz w:val="24"/>
          <w:szCs w:val="24"/>
          <w:lang w:val="hr-HR"/>
        </w:rPr>
      </w:pPr>
    </w:p>
    <w:p w:rsidR="004D5F04" w:rsidRPr="00563D43" w:rsidRDefault="004D5F04" w:rsidP="004D5F04">
      <w:pPr>
        <w:spacing w:after="0" w:line="240" w:lineRule="auto"/>
        <w:ind w:left="284"/>
        <w:jc w:val="both"/>
        <w:rPr>
          <w:rFonts w:ascii="Times New Roman" w:hAnsi="Times New Roman" w:cs="Times New Roman"/>
          <w:sz w:val="24"/>
          <w:szCs w:val="24"/>
          <w:lang w:val="hr-HR"/>
        </w:rPr>
      </w:pPr>
      <w:r w:rsidRPr="00563D43">
        <w:rPr>
          <w:rFonts w:ascii="Times New Roman" w:hAnsi="Times New Roman" w:cs="Times New Roman"/>
          <w:sz w:val="24"/>
          <w:szCs w:val="24"/>
        </w:rPr>
        <w:sym w:font="Wingdings" w:char="F0FD"/>
      </w:r>
      <w:r w:rsidRPr="00563D43">
        <w:rPr>
          <w:rFonts w:ascii="Times New Roman" w:hAnsi="Times New Roman" w:cs="Times New Roman"/>
          <w:sz w:val="24"/>
          <w:szCs w:val="24"/>
          <w:lang w:val="hr-HR"/>
        </w:rPr>
        <w:t xml:space="preserve"> najniža ponuđena cijena</w:t>
      </w:r>
      <w:r w:rsidRPr="00563D43">
        <w:rPr>
          <w:rFonts w:ascii="Times New Roman" w:hAnsi="Times New Roman" w:cs="Times New Roman"/>
          <w:sz w:val="24"/>
          <w:szCs w:val="24"/>
          <w:lang w:val="hr-HR"/>
        </w:rPr>
        <w:tab/>
      </w:r>
      <w:r w:rsidRPr="00563D43">
        <w:rPr>
          <w:rFonts w:ascii="Times New Roman" w:hAnsi="Times New Roman" w:cs="Times New Roman"/>
          <w:sz w:val="24"/>
          <w:szCs w:val="24"/>
          <w:lang w:val="hr-HR"/>
        </w:rPr>
        <w:tab/>
      </w:r>
      <w:r w:rsidRPr="00563D43">
        <w:rPr>
          <w:rFonts w:ascii="Times New Roman" w:hAnsi="Times New Roman" w:cs="Times New Roman"/>
          <w:sz w:val="24"/>
          <w:szCs w:val="24"/>
          <w:lang w:val="hr-HR"/>
        </w:rPr>
        <w:tab/>
      </w:r>
      <w:r w:rsidRPr="00563D43">
        <w:rPr>
          <w:rFonts w:ascii="Times New Roman" w:hAnsi="Times New Roman" w:cs="Times New Roman"/>
          <w:sz w:val="24"/>
          <w:szCs w:val="24"/>
          <w:lang w:val="hr-HR"/>
        </w:rPr>
        <w:tab/>
      </w:r>
      <w:r w:rsidRPr="00563D43">
        <w:rPr>
          <w:rFonts w:ascii="Times New Roman" w:hAnsi="Times New Roman" w:cs="Times New Roman"/>
          <w:sz w:val="24"/>
          <w:szCs w:val="24"/>
          <w:lang w:val="hr-HR"/>
        </w:rPr>
        <w:tab/>
      </w:r>
      <w:r w:rsidRPr="00563D43">
        <w:rPr>
          <w:rFonts w:ascii="Times New Roman" w:hAnsi="Times New Roman" w:cs="Times New Roman"/>
          <w:sz w:val="24"/>
          <w:szCs w:val="24"/>
        </w:rPr>
        <w:t xml:space="preserve">broj bodova  </w:t>
      </w:r>
      <w:r w:rsidRPr="00563D43">
        <w:rPr>
          <w:rFonts w:ascii="Times New Roman" w:hAnsi="Times New Roman" w:cs="Times New Roman"/>
          <w:b/>
          <w:sz w:val="24"/>
          <w:szCs w:val="24"/>
          <w:bdr w:val="single" w:sz="4" w:space="0" w:color="auto"/>
        </w:rPr>
        <w:t>55</w:t>
      </w:r>
      <w:r w:rsidRPr="00563D43">
        <w:rPr>
          <w:rFonts w:ascii="Times New Roman" w:hAnsi="Times New Roman" w:cs="Times New Roman"/>
          <w:sz w:val="24"/>
          <w:szCs w:val="24"/>
          <w:bdr w:val="single" w:sz="4" w:space="0" w:color="auto"/>
        </w:rPr>
        <w:tab/>
      </w:r>
    </w:p>
    <w:p w:rsidR="004D5F04" w:rsidRPr="00563D43" w:rsidRDefault="004D5F04" w:rsidP="004D5F04">
      <w:pPr>
        <w:spacing w:after="0" w:line="240" w:lineRule="auto"/>
        <w:ind w:left="284"/>
        <w:jc w:val="both"/>
        <w:rPr>
          <w:rFonts w:ascii="Times New Roman" w:hAnsi="Times New Roman" w:cs="Times New Roman"/>
          <w:sz w:val="24"/>
          <w:szCs w:val="24"/>
          <w:lang w:val="hr-HR"/>
        </w:rPr>
      </w:pPr>
      <w:r w:rsidRPr="00563D43">
        <w:rPr>
          <w:rFonts w:ascii="Times New Roman" w:hAnsi="Times New Roman" w:cs="Times New Roman"/>
          <w:sz w:val="24"/>
          <w:szCs w:val="24"/>
        </w:rPr>
        <w:sym w:font="Wingdings" w:char="F0FD"/>
      </w:r>
      <w:r w:rsidR="00486BB1" w:rsidRPr="00563D43">
        <w:rPr>
          <w:rFonts w:ascii="Times New Roman" w:hAnsi="Times New Roman" w:cs="Times New Roman"/>
          <w:sz w:val="24"/>
          <w:szCs w:val="24"/>
          <w:lang w:val="hr-HR"/>
        </w:rPr>
        <w:t xml:space="preserve"> kvalitet</w:t>
      </w:r>
      <w:r w:rsidR="00486BB1" w:rsidRPr="00563D43">
        <w:rPr>
          <w:rFonts w:ascii="Times New Roman" w:hAnsi="Times New Roman" w:cs="Times New Roman"/>
          <w:sz w:val="24"/>
          <w:szCs w:val="24"/>
          <w:lang w:val="hr-HR"/>
        </w:rPr>
        <w:tab/>
      </w:r>
      <w:r w:rsidR="00486BB1" w:rsidRPr="00563D43">
        <w:rPr>
          <w:rFonts w:ascii="Times New Roman" w:hAnsi="Times New Roman" w:cs="Times New Roman"/>
          <w:sz w:val="24"/>
          <w:szCs w:val="24"/>
          <w:lang w:val="hr-HR"/>
        </w:rPr>
        <w:tab/>
      </w:r>
      <w:r w:rsidR="00486BB1" w:rsidRPr="00563D43">
        <w:rPr>
          <w:rFonts w:ascii="Times New Roman" w:hAnsi="Times New Roman" w:cs="Times New Roman"/>
          <w:sz w:val="24"/>
          <w:szCs w:val="24"/>
          <w:lang w:val="hr-HR"/>
        </w:rPr>
        <w:tab/>
      </w:r>
      <w:r w:rsidR="00486BB1" w:rsidRPr="00563D43">
        <w:rPr>
          <w:rFonts w:ascii="Times New Roman" w:hAnsi="Times New Roman" w:cs="Times New Roman"/>
          <w:sz w:val="24"/>
          <w:szCs w:val="24"/>
          <w:lang w:val="hr-HR"/>
        </w:rPr>
        <w:tab/>
      </w:r>
      <w:r w:rsidR="00486BB1" w:rsidRPr="00563D43">
        <w:rPr>
          <w:rFonts w:ascii="Times New Roman" w:hAnsi="Times New Roman" w:cs="Times New Roman"/>
          <w:sz w:val="24"/>
          <w:szCs w:val="24"/>
          <w:lang w:val="hr-HR"/>
        </w:rPr>
        <w:tab/>
      </w:r>
      <w:r w:rsidR="00486BB1" w:rsidRPr="00563D43">
        <w:rPr>
          <w:rFonts w:ascii="Times New Roman" w:hAnsi="Times New Roman" w:cs="Times New Roman"/>
          <w:sz w:val="24"/>
          <w:szCs w:val="24"/>
          <w:lang w:val="hr-HR"/>
        </w:rPr>
        <w:tab/>
      </w:r>
      <w:r w:rsidR="00486BB1" w:rsidRPr="00563D43">
        <w:rPr>
          <w:rFonts w:ascii="Times New Roman" w:hAnsi="Times New Roman" w:cs="Times New Roman"/>
          <w:sz w:val="24"/>
          <w:szCs w:val="24"/>
          <w:lang w:val="hr-HR"/>
        </w:rPr>
        <w:tab/>
      </w:r>
      <w:r w:rsidRPr="00563D43">
        <w:rPr>
          <w:rFonts w:ascii="Times New Roman" w:hAnsi="Times New Roman" w:cs="Times New Roman"/>
          <w:sz w:val="24"/>
          <w:szCs w:val="24"/>
        </w:rPr>
        <w:t xml:space="preserve">broj bodova  </w:t>
      </w:r>
      <w:r w:rsidRPr="00563D43">
        <w:rPr>
          <w:rFonts w:ascii="Times New Roman" w:hAnsi="Times New Roman" w:cs="Times New Roman"/>
          <w:b/>
          <w:sz w:val="24"/>
          <w:szCs w:val="24"/>
          <w:bdr w:val="single" w:sz="4" w:space="0" w:color="auto"/>
        </w:rPr>
        <w:t>45</w:t>
      </w:r>
      <w:r w:rsidRPr="00563D43">
        <w:rPr>
          <w:rFonts w:ascii="Times New Roman" w:hAnsi="Times New Roman" w:cs="Times New Roman"/>
          <w:sz w:val="24"/>
          <w:szCs w:val="24"/>
          <w:bdr w:val="single" w:sz="4" w:space="0" w:color="auto"/>
        </w:rPr>
        <w:tab/>
      </w:r>
    </w:p>
    <w:p w:rsidR="004D5F04" w:rsidRPr="00563D43" w:rsidRDefault="004D5F04" w:rsidP="004D5F04">
      <w:pPr>
        <w:spacing w:after="0" w:line="240" w:lineRule="auto"/>
        <w:jc w:val="both"/>
        <w:rPr>
          <w:rFonts w:ascii="Times New Roman" w:hAnsi="Times New Roman" w:cs="Times New Roman"/>
          <w:sz w:val="24"/>
          <w:szCs w:val="24"/>
          <w:lang w:val="hr-HR"/>
        </w:rPr>
      </w:pPr>
    </w:p>
    <w:p w:rsidR="004D5F04" w:rsidRPr="00563D43" w:rsidRDefault="004D5F04" w:rsidP="004D5F04">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sz w:val="24"/>
          <w:szCs w:val="24"/>
          <w:lang w:val="pl-PL"/>
        </w:rPr>
      </w:pPr>
      <w:r w:rsidRPr="00563D43">
        <w:rPr>
          <w:rFonts w:ascii="Times New Roman" w:hAnsi="Times New Roman" w:cs="Times New Roman"/>
          <w:b/>
          <w:bCs/>
          <w:sz w:val="24"/>
          <w:szCs w:val="24"/>
          <w:lang w:val="pl-PL"/>
        </w:rPr>
        <w:t>XIII Vrijeme i mjesto podnošenja ponuda i javnog otvaranja ponuda</w:t>
      </w:r>
    </w:p>
    <w:p w:rsidR="004D5F04" w:rsidRPr="00563D43" w:rsidRDefault="004D5F04" w:rsidP="004D5F04">
      <w:pPr>
        <w:spacing w:after="0" w:line="240" w:lineRule="auto"/>
        <w:jc w:val="both"/>
        <w:rPr>
          <w:rFonts w:ascii="Times New Roman" w:hAnsi="Times New Roman" w:cs="Times New Roman"/>
          <w:b/>
          <w:bCs/>
          <w:sz w:val="24"/>
          <w:szCs w:val="24"/>
          <w:lang w:val="pl-PL"/>
        </w:rPr>
      </w:pPr>
    </w:p>
    <w:p w:rsidR="004D5F04" w:rsidRPr="00563D43" w:rsidRDefault="004D5F04" w:rsidP="004D5F04">
      <w:pPr>
        <w:spacing w:after="0" w:line="240" w:lineRule="auto"/>
        <w:jc w:val="both"/>
        <w:rPr>
          <w:rFonts w:ascii="Times New Roman" w:hAnsi="Times New Roman" w:cs="Times New Roman"/>
          <w:sz w:val="24"/>
          <w:szCs w:val="24"/>
          <w:lang w:val="pl-PL"/>
        </w:rPr>
      </w:pPr>
      <w:r w:rsidRPr="00441D84">
        <w:rPr>
          <w:rFonts w:ascii="Times New Roman" w:hAnsi="Times New Roman" w:cs="Times New Roman"/>
          <w:sz w:val="24"/>
          <w:szCs w:val="24"/>
          <w:lang w:val="pl-PL"/>
        </w:rPr>
        <w:t>Ponude se predaju  radnim danima od 08:00 do 14:00  sati, zaključno sa</w:t>
      </w:r>
      <w:r w:rsidR="00920196" w:rsidRPr="00441D84">
        <w:rPr>
          <w:rFonts w:ascii="Times New Roman" w:hAnsi="Times New Roman" w:cs="Times New Roman"/>
          <w:sz w:val="24"/>
          <w:szCs w:val="24"/>
          <w:lang w:val="pl-PL"/>
        </w:rPr>
        <w:t xml:space="preserve"> danom 25.02. 2019</w:t>
      </w:r>
      <w:r w:rsidR="00E8198F">
        <w:rPr>
          <w:rFonts w:ascii="Times New Roman" w:hAnsi="Times New Roman" w:cs="Times New Roman"/>
          <w:sz w:val="24"/>
          <w:szCs w:val="24"/>
          <w:lang w:val="pl-PL"/>
        </w:rPr>
        <w:t>. godine do 11</w:t>
      </w:r>
      <w:r w:rsidRPr="00441D84">
        <w:rPr>
          <w:rFonts w:ascii="Times New Roman" w:hAnsi="Times New Roman" w:cs="Times New Roman"/>
          <w:sz w:val="24"/>
          <w:szCs w:val="24"/>
          <w:lang w:val="pl-PL"/>
        </w:rPr>
        <w:t>:00 sati.</w:t>
      </w:r>
    </w:p>
    <w:p w:rsidR="004D5F04" w:rsidRPr="00563D43" w:rsidRDefault="004D5F04" w:rsidP="004D5F04">
      <w:pPr>
        <w:spacing w:after="0" w:line="240" w:lineRule="auto"/>
        <w:jc w:val="both"/>
        <w:rPr>
          <w:rFonts w:ascii="Times New Roman" w:hAnsi="Times New Roman" w:cs="Times New Roman"/>
          <w:sz w:val="24"/>
          <w:szCs w:val="24"/>
          <w:lang w:val="pl-PL"/>
        </w:rPr>
      </w:pPr>
    </w:p>
    <w:p w:rsidR="004D5F04" w:rsidRPr="00563D43" w:rsidRDefault="004D5F04" w:rsidP="004D5F04">
      <w:pPr>
        <w:spacing w:after="0" w:line="240" w:lineRule="auto"/>
        <w:jc w:val="both"/>
        <w:rPr>
          <w:rFonts w:ascii="Times New Roman" w:hAnsi="Times New Roman" w:cs="Times New Roman"/>
          <w:sz w:val="24"/>
          <w:szCs w:val="24"/>
          <w:lang w:val="pl-PL"/>
        </w:rPr>
      </w:pPr>
      <w:r w:rsidRPr="00563D43">
        <w:rPr>
          <w:rFonts w:ascii="Times New Roman" w:hAnsi="Times New Roman" w:cs="Times New Roman"/>
          <w:sz w:val="24"/>
          <w:szCs w:val="24"/>
          <w:lang w:val="pl-PL"/>
        </w:rPr>
        <w:t>Ponude se mogu predati:</w:t>
      </w:r>
    </w:p>
    <w:p w:rsidR="004D5F04" w:rsidRPr="00563D43" w:rsidRDefault="004D5F04" w:rsidP="004D5F04">
      <w:pPr>
        <w:spacing w:after="0" w:line="240" w:lineRule="auto"/>
        <w:jc w:val="both"/>
        <w:rPr>
          <w:rFonts w:ascii="Times New Roman" w:hAnsi="Times New Roman" w:cs="Times New Roman"/>
          <w:sz w:val="24"/>
          <w:szCs w:val="24"/>
          <w:lang w:val="pl-PL"/>
        </w:rPr>
      </w:pPr>
    </w:p>
    <w:p w:rsidR="004D5F04" w:rsidRPr="00563D43" w:rsidRDefault="004D5F04" w:rsidP="004D5F04">
      <w:pPr>
        <w:spacing w:after="0" w:line="240" w:lineRule="auto"/>
        <w:jc w:val="both"/>
        <w:rPr>
          <w:rFonts w:ascii="Times New Roman" w:hAnsi="Times New Roman" w:cs="Times New Roman"/>
          <w:sz w:val="24"/>
          <w:szCs w:val="24"/>
          <w:lang w:val="pl-PL"/>
        </w:rPr>
      </w:pPr>
      <w:r w:rsidRPr="00563D43">
        <w:rPr>
          <w:rFonts w:ascii="Times New Roman" w:hAnsi="Times New Roman" w:cs="Times New Roman"/>
          <w:sz w:val="24"/>
          <w:szCs w:val="24"/>
        </w:rPr>
        <w:sym w:font="Wingdings" w:char="F078"/>
      </w:r>
      <w:r w:rsidRPr="00563D43">
        <w:rPr>
          <w:rFonts w:ascii="Times New Roman" w:hAnsi="Times New Roman" w:cs="Times New Roman"/>
          <w:sz w:val="24"/>
          <w:szCs w:val="24"/>
          <w:lang w:val="pl-PL"/>
        </w:rPr>
        <w:t>neposrednom predajom na arhivi naručioca na adresi Šavnik bb zgrada Opštine.</w:t>
      </w:r>
    </w:p>
    <w:p w:rsidR="004D5F04" w:rsidRPr="00563D43" w:rsidRDefault="004D5F04" w:rsidP="004D5F04">
      <w:pPr>
        <w:spacing w:after="0" w:line="240" w:lineRule="auto"/>
        <w:jc w:val="both"/>
        <w:rPr>
          <w:rFonts w:ascii="Times New Roman" w:hAnsi="Times New Roman" w:cs="Times New Roman"/>
          <w:sz w:val="24"/>
          <w:szCs w:val="24"/>
          <w:lang w:val="pl-PL"/>
        </w:rPr>
      </w:pPr>
    </w:p>
    <w:p w:rsidR="004D5F04" w:rsidRPr="00563D43" w:rsidRDefault="004D5F04" w:rsidP="004D5F04">
      <w:pPr>
        <w:spacing w:after="0" w:line="240" w:lineRule="auto"/>
        <w:jc w:val="both"/>
        <w:rPr>
          <w:rFonts w:ascii="Times New Roman" w:hAnsi="Times New Roman" w:cs="Times New Roman"/>
          <w:sz w:val="24"/>
          <w:szCs w:val="24"/>
          <w:lang w:val="pl-PL"/>
        </w:rPr>
      </w:pPr>
      <w:r w:rsidRPr="00563D43">
        <w:rPr>
          <w:rFonts w:ascii="Times New Roman" w:hAnsi="Times New Roman" w:cs="Times New Roman"/>
          <w:sz w:val="24"/>
          <w:szCs w:val="24"/>
        </w:rPr>
        <w:sym w:font="Wingdings" w:char="F078"/>
      </w:r>
      <w:r w:rsidRPr="00563D43">
        <w:rPr>
          <w:rFonts w:ascii="Times New Roman" w:hAnsi="Times New Roman" w:cs="Times New Roman"/>
          <w:sz w:val="24"/>
          <w:szCs w:val="24"/>
          <w:lang w:val="pl-PL"/>
        </w:rPr>
        <w:t>preporučenom pošiljkom sa povratnicom na adresi Opština Šavnik, Šavnik bb, 81450 Šavnik.</w:t>
      </w:r>
    </w:p>
    <w:p w:rsidR="004D5F04" w:rsidRPr="00563D43" w:rsidRDefault="004D5F04" w:rsidP="004D5F04">
      <w:pPr>
        <w:spacing w:after="0" w:line="240" w:lineRule="auto"/>
        <w:jc w:val="both"/>
        <w:rPr>
          <w:rFonts w:ascii="Times New Roman" w:hAnsi="Times New Roman" w:cs="Times New Roman"/>
          <w:sz w:val="24"/>
          <w:szCs w:val="24"/>
          <w:lang w:val="pl-PL"/>
        </w:rPr>
      </w:pPr>
    </w:p>
    <w:p w:rsidR="004D5F04" w:rsidRPr="00430131" w:rsidRDefault="004D5F04" w:rsidP="004D5F04">
      <w:pPr>
        <w:spacing w:after="0" w:line="240" w:lineRule="auto"/>
        <w:jc w:val="both"/>
        <w:rPr>
          <w:rFonts w:ascii="Times New Roman" w:hAnsi="Times New Roman" w:cs="Times New Roman"/>
          <w:sz w:val="24"/>
          <w:szCs w:val="24"/>
          <w:lang w:val="pl-PL"/>
        </w:rPr>
      </w:pPr>
      <w:r w:rsidRPr="00441D84">
        <w:rPr>
          <w:rFonts w:ascii="Times New Roman" w:hAnsi="Times New Roman" w:cs="Times New Roman"/>
          <w:sz w:val="24"/>
          <w:szCs w:val="24"/>
          <w:lang w:val="pl-PL"/>
        </w:rPr>
        <w:t>Javno otvaranje ponuda, kome mogu prisustvovati ovlašćeni predstavnici ponuđača sa priloženim punomoćjem potpisanim od strane ovl</w:t>
      </w:r>
      <w:r w:rsidR="00441D84" w:rsidRPr="00441D84">
        <w:rPr>
          <w:rFonts w:ascii="Times New Roman" w:hAnsi="Times New Roman" w:cs="Times New Roman"/>
          <w:sz w:val="24"/>
          <w:szCs w:val="24"/>
          <w:lang w:val="pl-PL"/>
        </w:rPr>
        <w:t>ašćenog lica, održaće se dana 25.02.2019</w:t>
      </w:r>
      <w:r w:rsidRPr="00441D84">
        <w:rPr>
          <w:rFonts w:ascii="Times New Roman" w:hAnsi="Times New Roman" w:cs="Times New Roman"/>
          <w:sz w:val="24"/>
          <w:szCs w:val="24"/>
          <w:lang w:val="pl-PL"/>
        </w:rPr>
        <w:t>. godine u 1</w:t>
      </w:r>
      <w:r w:rsidR="00E8198F">
        <w:rPr>
          <w:rFonts w:ascii="Times New Roman" w:hAnsi="Times New Roman" w:cs="Times New Roman"/>
          <w:sz w:val="24"/>
          <w:szCs w:val="24"/>
          <w:lang w:val="pl-PL"/>
        </w:rPr>
        <w:t>2</w:t>
      </w:r>
      <w:r w:rsidRPr="00441D84">
        <w:rPr>
          <w:rFonts w:ascii="Times New Roman" w:hAnsi="Times New Roman" w:cs="Times New Roman"/>
          <w:sz w:val="24"/>
          <w:szCs w:val="24"/>
          <w:lang w:val="pl-PL"/>
        </w:rPr>
        <w:t>:00 sati, u prostorijama zgrade Opštine Šavnik na adresi Šavnik bb.</w:t>
      </w:r>
    </w:p>
    <w:p w:rsidR="004D5F04" w:rsidRPr="00430131" w:rsidRDefault="004D5F04" w:rsidP="004D5F04">
      <w:pPr>
        <w:spacing w:after="0" w:line="240" w:lineRule="auto"/>
        <w:jc w:val="both"/>
        <w:rPr>
          <w:rFonts w:ascii="Times New Roman" w:hAnsi="Times New Roman" w:cs="Times New Roman"/>
          <w:sz w:val="24"/>
          <w:szCs w:val="24"/>
          <w:lang w:val="pl-PL"/>
        </w:rPr>
      </w:pPr>
    </w:p>
    <w:p w:rsidR="004D5F04" w:rsidRPr="00563D43" w:rsidRDefault="004D5F04" w:rsidP="00430131">
      <w:pPr>
        <w:spacing w:after="0" w:line="240" w:lineRule="auto"/>
        <w:jc w:val="both"/>
        <w:rPr>
          <w:rFonts w:ascii="Times New Roman" w:hAnsi="Times New Roman" w:cs="Times New Roman"/>
          <w:sz w:val="24"/>
          <w:szCs w:val="24"/>
          <w:lang w:val="pl-PL"/>
        </w:rPr>
      </w:pPr>
      <w:r w:rsidRPr="00430131">
        <w:rPr>
          <w:rFonts w:ascii="Times New Roman" w:hAnsi="Times New Roman" w:cs="Times New Roman"/>
          <w:sz w:val="24"/>
          <w:szCs w:val="24"/>
          <w:lang w:val="pl-PL"/>
        </w:rPr>
        <w:t>Komisija za otvaranje i vrednovanje ponuda, odredila je rok za podnošenje ponuda u predmetnom postupku javne nabavke na 22 dana, s obzirom na kratku građevinsku sezonu u Šavniku,</w:t>
      </w:r>
      <w:r w:rsidR="00430131">
        <w:rPr>
          <w:rFonts w:ascii="Times New Roman" w:hAnsi="Times New Roman" w:cs="Times New Roman"/>
          <w:sz w:val="24"/>
          <w:szCs w:val="24"/>
          <w:lang w:val="pl-PL"/>
        </w:rPr>
        <w:t xml:space="preserve"> a imajući u vidu turističku sezonu, odnosno da se</w:t>
      </w:r>
      <w:r w:rsidR="00646739">
        <w:rPr>
          <w:rFonts w:ascii="Times New Roman" w:hAnsi="Times New Roman" w:cs="Times New Roman"/>
          <w:sz w:val="24"/>
          <w:szCs w:val="24"/>
          <w:lang w:val="pl-PL"/>
        </w:rPr>
        <w:t xml:space="preserve"> radovi ne bi izvodili u jeku t</w:t>
      </w:r>
      <w:r w:rsidR="00430131">
        <w:rPr>
          <w:rFonts w:ascii="Times New Roman" w:hAnsi="Times New Roman" w:cs="Times New Roman"/>
          <w:sz w:val="24"/>
          <w:szCs w:val="24"/>
          <w:lang w:val="pl-PL"/>
        </w:rPr>
        <w:t>urističke sezone</w:t>
      </w:r>
      <w:r w:rsidRPr="00430131">
        <w:rPr>
          <w:rFonts w:ascii="Times New Roman" w:hAnsi="Times New Roman" w:cs="Times New Roman"/>
          <w:sz w:val="24"/>
          <w:szCs w:val="24"/>
          <w:lang w:val="pl-PL"/>
        </w:rPr>
        <w:t xml:space="preserve"> a na osnovu člana 90 stav 2 Zakona o javnim nabavkama („Sl. list. CG“ br. 42/11, 57/14, 28/15 i 42/17), rok za podnošenje ponuda je skraćen na 22 dana.</w:t>
      </w:r>
      <w:r w:rsidR="005E3B4D" w:rsidRPr="00430131">
        <w:rPr>
          <w:rFonts w:ascii="Times New Roman" w:hAnsi="Times New Roman" w:cs="Times New Roman"/>
          <w:sz w:val="24"/>
          <w:szCs w:val="24"/>
          <w:lang w:val="pl-PL"/>
        </w:rPr>
        <w:t xml:space="preserve"> </w:t>
      </w:r>
    </w:p>
    <w:p w:rsidR="004D5F04" w:rsidRPr="00563D43" w:rsidRDefault="004D5F04" w:rsidP="004D5F04">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sz w:val="24"/>
          <w:szCs w:val="24"/>
          <w:lang w:val="pl-PL"/>
        </w:rPr>
      </w:pPr>
      <w:r w:rsidRPr="00563D43">
        <w:rPr>
          <w:rFonts w:ascii="Times New Roman" w:hAnsi="Times New Roman" w:cs="Times New Roman"/>
          <w:b/>
          <w:bCs/>
          <w:sz w:val="24"/>
          <w:szCs w:val="24"/>
          <w:lang w:val="pl-PL"/>
        </w:rPr>
        <w:t xml:space="preserve">XIV Rok za donošenje odluke o izboru najpovoljnije ponude </w:t>
      </w:r>
    </w:p>
    <w:p w:rsidR="004D5F04" w:rsidRPr="00563D43" w:rsidRDefault="004D5F04" w:rsidP="004D5F04">
      <w:pPr>
        <w:spacing w:after="0" w:line="240" w:lineRule="auto"/>
        <w:jc w:val="both"/>
        <w:rPr>
          <w:rFonts w:ascii="Times New Roman" w:hAnsi="Times New Roman" w:cs="Times New Roman"/>
          <w:b/>
          <w:bCs/>
          <w:sz w:val="24"/>
          <w:szCs w:val="24"/>
        </w:rPr>
      </w:pPr>
    </w:p>
    <w:p w:rsidR="004D5F04" w:rsidRPr="00563D43" w:rsidRDefault="004D5F04" w:rsidP="004D5F04">
      <w:pPr>
        <w:spacing w:after="0" w:line="240" w:lineRule="auto"/>
        <w:jc w:val="both"/>
        <w:rPr>
          <w:rFonts w:ascii="Times New Roman" w:hAnsi="Times New Roman" w:cs="Times New Roman"/>
          <w:b/>
          <w:bCs/>
          <w:sz w:val="24"/>
          <w:szCs w:val="24"/>
        </w:rPr>
      </w:pPr>
      <w:r w:rsidRPr="00563D43">
        <w:rPr>
          <w:rFonts w:ascii="Times New Roman" w:hAnsi="Times New Roman" w:cs="Times New Roman"/>
          <w:sz w:val="24"/>
          <w:szCs w:val="24"/>
          <w:lang w:val="pl-PL"/>
        </w:rPr>
        <w:t>Odluka o izboru najpovoljnije ponude donijeće se u roku od 90 dana od dana javnog otvaranja ponuda.</w:t>
      </w:r>
    </w:p>
    <w:p w:rsidR="004D5F04" w:rsidRPr="00563D43" w:rsidRDefault="004D5F04" w:rsidP="004D5F04">
      <w:pPr>
        <w:spacing w:after="0" w:line="240" w:lineRule="auto"/>
        <w:jc w:val="both"/>
        <w:rPr>
          <w:rFonts w:ascii="Times New Roman" w:hAnsi="Times New Roman" w:cs="Times New Roman"/>
          <w:b/>
          <w:bCs/>
          <w:sz w:val="24"/>
          <w:szCs w:val="24"/>
        </w:rPr>
      </w:pPr>
    </w:p>
    <w:p w:rsidR="004D5F04" w:rsidRPr="00563D43" w:rsidRDefault="004D5F04" w:rsidP="004D5F04">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sz w:val="24"/>
          <w:szCs w:val="24"/>
        </w:rPr>
      </w:pPr>
      <w:r w:rsidRPr="00563D43">
        <w:rPr>
          <w:rFonts w:ascii="Times New Roman" w:hAnsi="Times New Roman" w:cs="Times New Roman"/>
          <w:b/>
          <w:bCs/>
          <w:sz w:val="24"/>
          <w:szCs w:val="24"/>
        </w:rPr>
        <w:t>XV Drugi podaci i uslovi od značaja za sprovodjenje postupka javne nabavke</w:t>
      </w:r>
    </w:p>
    <w:p w:rsidR="004D5F04" w:rsidRPr="00563D43" w:rsidRDefault="004D5F04" w:rsidP="004D5F04">
      <w:pPr>
        <w:spacing w:after="0" w:line="240" w:lineRule="auto"/>
        <w:jc w:val="both"/>
        <w:rPr>
          <w:rFonts w:ascii="Times New Roman" w:hAnsi="Times New Roman" w:cs="Times New Roman"/>
          <w:b/>
          <w:bCs/>
          <w:sz w:val="24"/>
          <w:szCs w:val="24"/>
          <w:lang w:val="sr-Latn-CS"/>
        </w:rPr>
      </w:pPr>
      <w:r w:rsidRPr="00563D43">
        <w:rPr>
          <w:rFonts w:ascii="Times New Roman" w:hAnsi="Times New Roman" w:cs="Times New Roman"/>
          <w:b/>
          <w:bCs/>
          <w:sz w:val="24"/>
          <w:szCs w:val="24"/>
        </w:rPr>
        <w:t>Rok i način pla</w:t>
      </w:r>
      <w:r w:rsidRPr="00563D43">
        <w:rPr>
          <w:rFonts w:ascii="Times New Roman" w:hAnsi="Times New Roman" w:cs="Times New Roman"/>
          <w:b/>
          <w:bCs/>
          <w:sz w:val="24"/>
          <w:szCs w:val="24"/>
          <w:lang w:val="sr-Latn-CS"/>
        </w:rPr>
        <w:t>ćanja</w:t>
      </w:r>
    </w:p>
    <w:p w:rsidR="004D5F04" w:rsidRPr="00563D43" w:rsidRDefault="004D5F04" w:rsidP="004D5F04">
      <w:pPr>
        <w:spacing w:after="0" w:line="240" w:lineRule="auto"/>
        <w:jc w:val="both"/>
        <w:rPr>
          <w:rFonts w:ascii="Times New Roman" w:hAnsi="Times New Roman" w:cs="Times New Roman"/>
          <w:b/>
          <w:bCs/>
          <w:sz w:val="24"/>
          <w:szCs w:val="24"/>
          <w:lang w:val="sr-Latn-CS"/>
        </w:rPr>
      </w:pPr>
    </w:p>
    <w:p w:rsidR="004D5F04" w:rsidRPr="00563D43" w:rsidRDefault="004D5F04" w:rsidP="004D5F04">
      <w:pPr>
        <w:pStyle w:val="ListParagraph"/>
        <w:spacing w:before="0" w:after="0" w:line="240" w:lineRule="auto"/>
        <w:ind w:left="0"/>
        <w:jc w:val="both"/>
        <w:rPr>
          <w:rFonts w:ascii="Times New Roman" w:hAnsi="Times New Roman"/>
          <w:sz w:val="24"/>
          <w:szCs w:val="24"/>
          <w:lang w:val="pl-PL"/>
        </w:rPr>
      </w:pPr>
      <w:r w:rsidRPr="00563D43">
        <w:rPr>
          <w:rFonts w:ascii="Times New Roman" w:hAnsi="Times New Roman"/>
          <w:b/>
          <w:sz w:val="24"/>
          <w:szCs w:val="24"/>
        </w:rPr>
        <w:t xml:space="preserve">Rok plaćanja je: </w:t>
      </w:r>
    </w:p>
    <w:p w:rsidR="004D5F04" w:rsidRPr="00563D43" w:rsidRDefault="004D5F04" w:rsidP="004D5F04">
      <w:pPr>
        <w:pStyle w:val="ListParagraph"/>
        <w:tabs>
          <w:tab w:val="left" w:pos="810"/>
        </w:tabs>
        <w:spacing w:after="0" w:line="240" w:lineRule="auto"/>
        <w:ind w:left="0"/>
        <w:jc w:val="both"/>
        <w:rPr>
          <w:rFonts w:ascii="Times New Roman" w:hAnsi="Times New Roman"/>
          <w:sz w:val="24"/>
          <w:szCs w:val="24"/>
        </w:rPr>
      </w:pPr>
      <w:r w:rsidRPr="00563D43">
        <w:rPr>
          <w:rFonts w:ascii="Times New Roman" w:hAnsi="Times New Roman"/>
          <w:sz w:val="24"/>
          <w:szCs w:val="24"/>
          <w:lang w:val="pl-PL"/>
        </w:rPr>
        <w:t xml:space="preserve">Naručilac će plaćanje Ugovorene vrijednosti izvršiti u roku od 10 (deset) godina u jednakim mjesečnim anuitetima, od dana </w:t>
      </w:r>
      <w:r w:rsidRPr="00563D43">
        <w:rPr>
          <w:rFonts w:ascii="Times New Roman" w:hAnsi="Times New Roman"/>
          <w:sz w:val="24"/>
          <w:szCs w:val="24"/>
        </w:rPr>
        <w:t>prijema izvršenih radova od strane Nadzornog organa Naručioca.</w:t>
      </w:r>
    </w:p>
    <w:p w:rsidR="004D5F04" w:rsidRPr="00563D43" w:rsidRDefault="004D5F04" w:rsidP="004D5F04">
      <w:pPr>
        <w:pStyle w:val="ListParagraph"/>
        <w:tabs>
          <w:tab w:val="left" w:pos="810"/>
        </w:tabs>
        <w:spacing w:after="0" w:line="240" w:lineRule="auto"/>
        <w:ind w:left="0"/>
        <w:jc w:val="both"/>
        <w:rPr>
          <w:rFonts w:ascii="Times New Roman" w:hAnsi="Times New Roman"/>
          <w:sz w:val="24"/>
          <w:szCs w:val="24"/>
        </w:rPr>
      </w:pPr>
    </w:p>
    <w:p w:rsidR="004D5F04" w:rsidRPr="00563D43" w:rsidRDefault="004D5F04" w:rsidP="004D5F04">
      <w:pPr>
        <w:pStyle w:val="ListParagraph"/>
        <w:spacing w:before="0" w:after="0" w:line="240" w:lineRule="auto"/>
        <w:ind w:left="0"/>
        <w:jc w:val="both"/>
        <w:rPr>
          <w:rFonts w:ascii="Times New Roman" w:hAnsi="Times New Roman"/>
          <w:sz w:val="24"/>
          <w:szCs w:val="24"/>
        </w:rPr>
      </w:pPr>
      <w:r w:rsidRPr="00563D43">
        <w:rPr>
          <w:rFonts w:ascii="Times New Roman" w:hAnsi="Times New Roman"/>
          <w:b/>
          <w:sz w:val="24"/>
          <w:szCs w:val="24"/>
        </w:rPr>
        <w:t xml:space="preserve">Način plaćanja je: </w:t>
      </w:r>
    </w:p>
    <w:p w:rsidR="004D5F04" w:rsidRPr="00563D43" w:rsidRDefault="004D5F04" w:rsidP="004D5F04">
      <w:pPr>
        <w:pStyle w:val="BodyText3"/>
        <w:spacing w:line="240" w:lineRule="auto"/>
        <w:jc w:val="both"/>
        <w:rPr>
          <w:sz w:val="24"/>
          <w:szCs w:val="24"/>
          <w:lang w:val="sr-Latn-CS"/>
        </w:rPr>
      </w:pPr>
      <w:r w:rsidRPr="00563D43">
        <w:rPr>
          <w:sz w:val="24"/>
          <w:szCs w:val="24"/>
        </w:rPr>
        <w:t xml:space="preserve">Virmanski, preko žiro računa. </w:t>
      </w:r>
      <w:r w:rsidRPr="00563D43">
        <w:rPr>
          <w:sz w:val="24"/>
          <w:szCs w:val="24"/>
          <w:lang w:val="sr-Latn-CS"/>
        </w:rPr>
        <w:t>Naručilac će obezbijediti 20 solo mjenica i mjeničnih ovlašćenja koje će prilikom potpisivanja Ugovora predati Izvođaču.</w:t>
      </w:r>
    </w:p>
    <w:p w:rsidR="004D5F04" w:rsidRPr="00563D43" w:rsidRDefault="004D5F04" w:rsidP="004D5F04">
      <w:pPr>
        <w:pStyle w:val="BodyText3"/>
        <w:spacing w:line="240" w:lineRule="auto"/>
        <w:jc w:val="both"/>
        <w:rPr>
          <w:sz w:val="24"/>
          <w:szCs w:val="24"/>
          <w:lang w:val="sr-Latn-CS"/>
        </w:rPr>
      </w:pPr>
      <w:r w:rsidRPr="00563D43">
        <w:rPr>
          <w:sz w:val="24"/>
          <w:szCs w:val="24"/>
          <w:lang w:val="sr-Latn-CS"/>
        </w:rPr>
        <w:t xml:space="preserve">Izvođač je u obavezi da tokom trajanja ugovora svaki mjesec, a najkasnije do 10-tog u mjesecu, dostavlja Naručiocu mjesečni izvještajo rezultatima praćenja, mjerenja i verifikacije za prethodni mjesec. </w:t>
      </w:r>
    </w:p>
    <w:p w:rsidR="004D5F04" w:rsidRPr="00563D43" w:rsidRDefault="004D5F04" w:rsidP="004D5F04">
      <w:pPr>
        <w:pStyle w:val="BodyText3"/>
        <w:spacing w:line="240" w:lineRule="auto"/>
        <w:jc w:val="both"/>
        <w:rPr>
          <w:sz w:val="24"/>
          <w:szCs w:val="24"/>
          <w:lang w:val="sr-Latn-CS"/>
        </w:rPr>
      </w:pPr>
      <w:r w:rsidRPr="00563D43">
        <w:rPr>
          <w:sz w:val="24"/>
          <w:szCs w:val="24"/>
          <w:lang w:val="sr-Latn-CS"/>
        </w:rPr>
        <w:t xml:space="preserve">Mjerenje, praćenje i verifikacija su aktivnosti i postupci praćenja, mjerenja i verifikacije kojise obavljaju na mjesečnom nivou u cilju pouzdanog utvrđivanja stvarnih ušteda energije koje se pripisuju izvršenoj adaptaciji ulične rasvjete, a u cilju poboljšanja eneregtske efikasnosti. </w:t>
      </w:r>
    </w:p>
    <w:p w:rsidR="004D5F04" w:rsidRPr="00563D43" w:rsidRDefault="004D5F04" w:rsidP="004D5F04">
      <w:pPr>
        <w:pStyle w:val="BodyText3"/>
        <w:spacing w:line="240" w:lineRule="auto"/>
        <w:jc w:val="both"/>
        <w:rPr>
          <w:sz w:val="24"/>
          <w:szCs w:val="24"/>
          <w:lang w:val="sr-Latn-CS"/>
        </w:rPr>
      </w:pPr>
      <w:r w:rsidRPr="00563D43">
        <w:rPr>
          <w:sz w:val="24"/>
          <w:szCs w:val="24"/>
          <w:lang w:val="sr-Latn-CS"/>
        </w:rPr>
        <w:t>U mjesečnom izvještaju o rezultatima praćenja, mjerenja i verifikacije kao referentna snaga će se uzeti ona snaga koja je utvrđena tokom mjerenja na stubovima javne rasvjete prilikom primo-predaje radova a koja ne može biti veća od garantovane instalisane snage koju je Izvođač ponudio.</w:t>
      </w:r>
    </w:p>
    <w:p w:rsidR="004D5F04" w:rsidRPr="00563D43" w:rsidRDefault="004D5F04" w:rsidP="004D5F04">
      <w:pPr>
        <w:pStyle w:val="BodyText3"/>
        <w:spacing w:line="240" w:lineRule="auto"/>
        <w:jc w:val="both"/>
        <w:rPr>
          <w:sz w:val="24"/>
          <w:szCs w:val="24"/>
          <w:lang w:val="sr-Latn-CS"/>
        </w:rPr>
      </w:pPr>
      <w:r w:rsidRPr="00563D43">
        <w:rPr>
          <w:sz w:val="24"/>
          <w:szCs w:val="24"/>
          <w:lang w:val="sr-Latn-CS"/>
        </w:rPr>
        <w:t xml:space="preserve">Naručilac je dužan da u roku od 10 dana od dana prijema mjesečnog izvještaja o rezultatima praćenja, mjerenja i verifikacije isti razmotri i odobri. Mjesečni izvještaj o rezultatima praćenja, mjerenja i verifikacije se smatra odobrenim kada ovlašćeno lice Naručioca isti potpiše i ovjeri.  </w:t>
      </w:r>
    </w:p>
    <w:p w:rsidR="004D5F04" w:rsidRPr="00563D43" w:rsidRDefault="004D5F04" w:rsidP="004D5F04">
      <w:pPr>
        <w:pStyle w:val="BodyText3"/>
        <w:spacing w:line="240" w:lineRule="auto"/>
        <w:jc w:val="both"/>
        <w:rPr>
          <w:sz w:val="24"/>
          <w:szCs w:val="24"/>
          <w:lang w:val="sr-Latn-CS"/>
        </w:rPr>
      </w:pPr>
      <w:r w:rsidRPr="00563D43">
        <w:rPr>
          <w:sz w:val="24"/>
          <w:szCs w:val="24"/>
          <w:lang w:val="sr-Latn-CS"/>
        </w:rPr>
        <w:t>Nakon odobrenja Mjesečnog izvještaja o rezultatima praćenja, mjerenja i verifikacije Naručilac je dužan da u roku od 10 dana izvrši uplatu mjesečnog anuiteta.</w:t>
      </w:r>
    </w:p>
    <w:p w:rsidR="004D5F04" w:rsidRPr="00563D43" w:rsidRDefault="004D5F04" w:rsidP="004D5F04">
      <w:pPr>
        <w:spacing w:after="0" w:line="240" w:lineRule="auto"/>
        <w:jc w:val="both"/>
        <w:rPr>
          <w:rFonts w:ascii="Times New Roman" w:hAnsi="Times New Roman" w:cs="Times New Roman"/>
          <w:sz w:val="24"/>
          <w:szCs w:val="24"/>
          <w:lang w:val="sr-Latn-CS"/>
        </w:rPr>
      </w:pPr>
      <w:r w:rsidRPr="00563D43">
        <w:rPr>
          <w:rFonts w:ascii="Times New Roman" w:hAnsi="Times New Roman" w:cs="Times New Roman"/>
          <w:sz w:val="24"/>
          <w:szCs w:val="24"/>
          <w:lang w:val="sr-Latn-CS"/>
        </w:rPr>
        <w:t>Ukoliko Naručilac ne odobri mjesečni izvještaj, dužan je pismeno o tome obavijestiti Izvođača, a koji treba da se odredi prema primjedbama Naručioca. Ukoliko su primjedbe opravdane, Naručilac može obustaviti plaćanje mjesečnog anuiteta sve dok Izvođač ne dovede sistem javne rasvjete u stanje koje je garantovao svojom ponudom.</w:t>
      </w:r>
    </w:p>
    <w:p w:rsidR="008771DB" w:rsidRPr="00563D43" w:rsidRDefault="008771DB" w:rsidP="004D5F04">
      <w:pPr>
        <w:spacing w:after="0" w:line="240" w:lineRule="auto"/>
        <w:jc w:val="both"/>
        <w:rPr>
          <w:rFonts w:ascii="Times New Roman" w:hAnsi="Times New Roman" w:cs="Times New Roman"/>
          <w:sz w:val="24"/>
          <w:szCs w:val="24"/>
          <w:lang w:val="sr-Latn-CS"/>
        </w:rPr>
      </w:pPr>
    </w:p>
    <w:p w:rsidR="004D5F04" w:rsidRPr="00563D43" w:rsidRDefault="004D5F04" w:rsidP="004D5F04">
      <w:pPr>
        <w:spacing w:after="0" w:line="240" w:lineRule="auto"/>
        <w:jc w:val="both"/>
        <w:rPr>
          <w:rFonts w:ascii="Times New Roman" w:hAnsi="Times New Roman" w:cs="Times New Roman"/>
          <w:sz w:val="24"/>
          <w:szCs w:val="24"/>
        </w:rPr>
      </w:pPr>
    </w:p>
    <w:p w:rsidR="004D5F04" w:rsidRPr="00563D43" w:rsidRDefault="004D5F04" w:rsidP="004D5F04">
      <w:pPr>
        <w:spacing w:after="0" w:line="240" w:lineRule="auto"/>
        <w:jc w:val="both"/>
        <w:rPr>
          <w:rFonts w:ascii="Times New Roman" w:hAnsi="Times New Roman" w:cs="Times New Roman"/>
          <w:b/>
          <w:bCs/>
          <w:sz w:val="24"/>
          <w:szCs w:val="24"/>
        </w:rPr>
      </w:pPr>
      <w:r w:rsidRPr="00563D43">
        <w:rPr>
          <w:rFonts w:ascii="Times New Roman" w:hAnsi="Times New Roman" w:cs="Times New Roman"/>
          <w:sz w:val="24"/>
          <w:szCs w:val="24"/>
        </w:rPr>
        <w:sym w:font="Wingdings" w:char="F0FD"/>
      </w:r>
      <w:r w:rsidRPr="00563D43">
        <w:rPr>
          <w:rFonts w:ascii="Times New Roman" w:hAnsi="Times New Roman" w:cs="Times New Roman"/>
          <w:b/>
          <w:bCs/>
          <w:sz w:val="24"/>
          <w:szCs w:val="24"/>
        </w:rPr>
        <w:t>Sredstva finansijskog obezbjeđenja ugovora o javnoj nabavci</w:t>
      </w:r>
    </w:p>
    <w:p w:rsidR="004D5F04" w:rsidRPr="00563D43" w:rsidRDefault="004D5F04" w:rsidP="004D5F04">
      <w:pPr>
        <w:spacing w:after="0" w:line="240" w:lineRule="auto"/>
        <w:jc w:val="both"/>
        <w:rPr>
          <w:rFonts w:ascii="Times New Roman" w:hAnsi="Times New Roman" w:cs="Times New Roman"/>
          <w:b/>
          <w:bCs/>
          <w:sz w:val="24"/>
          <w:szCs w:val="24"/>
        </w:rPr>
      </w:pPr>
    </w:p>
    <w:p w:rsidR="004D5F04" w:rsidRPr="00563D43" w:rsidRDefault="004D5F04" w:rsidP="004D5F04">
      <w:pPr>
        <w:spacing w:after="0" w:line="240" w:lineRule="auto"/>
        <w:jc w:val="both"/>
        <w:rPr>
          <w:rFonts w:ascii="Times New Roman" w:hAnsi="Times New Roman" w:cs="Times New Roman"/>
          <w:bCs/>
          <w:sz w:val="24"/>
          <w:szCs w:val="24"/>
          <w:lang w:val="pl-PL"/>
        </w:rPr>
      </w:pPr>
      <w:r w:rsidRPr="00563D43">
        <w:rPr>
          <w:rFonts w:ascii="Times New Roman" w:hAnsi="Times New Roman" w:cs="Times New Roman"/>
          <w:bCs/>
          <w:sz w:val="24"/>
          <w:szCs w:val="24"/>
          <w:lang w:val="pl-PL"/>
        </w:rPr>
        <w:t>Ponuđač čija ponuda bude izabrana kao najpovoljnija je dužan da prije zaključivanja ugovora o javnoj nabavci dostavi naručiocu:</w:t>
      </w:r>
    </w:p>
    <w:p w:rsidR="004D5F04" w:rsidRPr="00563D43" w:rsidRDefault="004D5F04" w:rsidP="004D5F04">
      <w:pPr>
        <w:spacing w:after="0" w:line="240" w:lineRule="auto"/>
        <w:jc w:val="both"/>
        <w:rPr>
          <w:rFonts w:ascii="Times New Roman" w:hAnsi="Times New Roman" w:cs="Times New Roman"/>
          <w:bCs/>
          <w:sz w:val="24"/>
          <w:szCs w:val="24"/>
          <w:lang w:val="pl-PL"/>
        </w:rPr>
      </w:pPr>
    </w:p>
    <w:p w:rsidR="004D5F04" w:rsidRPr="00563D43" w:rsidRDefault="004D5F04" w:rsidP="004D5F04">
      <w:pPr>
        <w:spacing w:after="0" w:line="240" w:lineRule="auto"/>
        <w:jc w:val="both"/>
        <w:rPr>
          <w:rFonts w:ascii="Times New Roman" w:hAnsi="Times New Roman" w:cs="Times New Roman"/>
          <w:bCs/>
          <w:sz w:val="24"/>
          <w:szCs w:val="24"/>
          <w:lang w:val="pl-PL"/>
        </w:rPr>
      </w:pPr>
      <w:r w:rsidRPr="00563D43">
        <w:rPr>
          <w:rFonts w:ascii="Times New Roman" w:hAnsi="Times New Roman" w:cs="Times New Roman"/>
          <w:bCs/>
          <w:sz w:val="24"/>
          <w:szCs w:val="24"/>
          <w:lang w:val="pl-PL"/>
        </w:rPr>
        <w:t>-  garanciju za dobro izvršenje ugovora u iznosu od 5% od vrijednosti ugovora, sa rokom važnosti za vrijeme roka izvršenja Ugovora. Ova garancija mora da je bezuslovna i plativa na prvi poziv naručioca nakon nastanka razloga na koji se odnosi.</w:t>
      </w:r>
    </w:p>
    <w:p w:rsidR="004D5F04" w:rsidRPr="00563D43" w:rsidRDefault="004D5F04" w:rsidP="004D5F04">
      <w:pPr>
        <w:spacing w:after="0" w:line="240" w:lineRule="auto"/>
        <w:jc w:val="both"/>
        <w:rPr>
          <w:rFonts w:ascii="Times New Roman" w:hAnsi="Times New Roman" w:cs="Times New Roman"/>
          <w:bCs/>
          <w:sz w:val="24"/>
          <w:szCs w:val="24"/>
          <w:lang w:val="pl-PL"/>
        </w:rPr>
      </w:pPr>
    </w:p>
    <w:p w:rsidR="004D5F04" w:rsidRPr="00563D43" w:rsidRDefault="004D5F04" w:rsidP="004D5F04">
      <w:pPr>
        <w:spacing w:after="0" w:line="240" w:lineRule="auto"/>
        <w:jc w:val="both"/>
        <w:rPr>
          <w:rFonts w:ascii="Times New Roman" w:hAnsi="Times New Roman"/>
          <w:sz w:val="24"/>
          <w:szCs w:val="24"/>
          <w:lang w:val="sl-SI"/>
        </w:rPr>
      </w:pPr>
    </w:p>
    <w:p w:rsidR="00924D08" w:rsidRPr="00563D43" w:rsidRDefault="00924D08" w:rsidP="004D5F04">
      <w:pPr>
        <w:spacing w:after="0" w:line="240" w:lineRule="auto"/>
        <w:jc w:val="both"/>
        <w:rPr>
          <w:rFonts w:ascii="Times New Roman" w:hAnsi="Times New Roman"/>
          <w:sz w:val="24"/>
          <w:szCs w:val="24"/>
          <w:lang w:val="sl-SI"/>
        </w:rPr>
      </w:pPr>
    </w:p>
    <w:p w:rsidR="00924D08" w:rsidRPr="00563D43" w:rsidRDefault="00924D08" w:rsidP="004D5F04">
      <w:pPr>
        <w:spacing w:after="0" w:line="240" w:lineRule="auto"/>
        <w:jc w:val="both"/>
        <w:rPr>
          <w:rFonts w:ascii="Times New Roman" w:hAnsi="Times New Roman"/>
          <w:sz w:val="24"/>
          <w:szCs w:val="24"/>
          <w:lang w:val="sl-SI"/>
        </w:rPr>
      </w:pPr>
    </w:p>
    <w:p w:rsidR="00924D08" w:rsidRPr="00563D43" w:rsidRDefault="00924D08" w:rsidP="004D5F04">
      <w:pPr>
        <w:spacing w:after="0" w:line="240" w:lineRule="auto"/>
        <w:jc w:val="both"/>
        <w:rPr>
          <w:rFonts w:ascii="Times New Roman" w:hAnsi="Times New Roman"/>
          <w:sz w:val="24"/>
          <w:szCs w:val="24"/>
          <w:lang w:val="sl-SI"/>
        </w:rPr>
      </w:pPr>
    </w:p>
    <w:p w:rsidR="00924D08" w:rsidRPr="00563D43" w:rsidRDefault="00924D08" w:rsidP="004D5F04">
      <w:pPr>
        <w:spacing w:after="0" w:line="240" w:lineRule="auto"/>
        <w:jc w:val="both"/>
        <w:rPr>
          <w:rFonts w:ascii="Times New Roman" w:hAnsi="Times New Roman"/>
          <w:sz w:val="24"/>
          <w:szCs w:val="24"/>
          <w:lang w:val="sl-SI"/>
        </w:rPr>
      </w:pPr>
    </w:p>
    <w:p w:rsidR="00924D08" w:rsidRPr="00563D43" w:rsidRDefault="00924D08" w:rsidP="004D5F04">
      <w:pPr>
        <w:spacing w:after="0" w:line="240" w:lineRule="auto"/>
        <w:jc w:val="both"/>
        <w:rPr>
          <w:rFonts w:ascii="Times New Roman" w:hAnsi="Times New Roman"/>
          <w:sz w:val="24"/>
          <w:szCs w:val="24"/>
          <w:lang w:val="sl-SI"/>
        </w:rPr>
      </w:pPr>
    </w:p>
    <w:p w:rsidR="00924D08" w:rsidRPr="00563D43" w:rsidRDefault="00924D08" w:rsidP="004D5F04">
      <w:pPr>
        <w:spacing w:after="0" w:line="240" w:lineRule="auto"/>
        <w:jc w:val="both"/>
        <w:rPr>
          <w:rFonts w:ascii="Times New Roman" w:hAnsi="Times New Roman"/>
          <w:sz w:val="24"/>
          <w:szCs w:val="24"/>
          <w:lang w:val="sl-SI"/>
        </w:rPr>
      </w:pPr>
    </w:p>
    <w:p w:rsidR="00924D08" w:rsidRPr="00563D43" w:rsidRDefault="00924D08" w:rsidP="004D5F04">
      <w:pPr>
        <w:spacing w:after="0" w:line="240" w:lineRule="auto"/>
        <w:jc w:val="both"/>
        <w:rPr>
          <w:rFonts w:ascii="Times New Roman" w:hAnsi="Times New Roman"/>
          <w:sz w:val="24"/>
          <w:szCs w:val="24"/>
          <w:lang w:val="sl-SI"/>
        </w:rPr>
      </w:pPr>
    </w:p>
    <w:p w:rsidR="00924D08" w:rsidRPr="00563D43" w:rsidRDefault="00924D08" w:rsidP="004D5F04">
      <w:pPr>
        <w:spacing w:after="0" w:line="240" w:lineRule="auto"/>
        <w:jc w:val="both"/>
        <w:rPr>
          <w:rFonts w:ascii="Times New Roman" w:hAnsi="Times New Roman"/>
          <w:sz w:val="24"/>
          <w:szCs w:val="24"/>
          <w:lang w:val="sl-SI"/>
        </w:rPr>
      </w:pPr>
    </w:p>
    <w:p w:rsidR="004D5F04" w:rsidRPr="00563D43" w:rsidRDefault="004D5F04" w:rsidP="004D5F04">
      <w:pPr>
        <w:spacing w:after="0" w:line="240" w:lineRule="auto"/>
        <w:jc w:val="both"/>
        <w:rPr>
          <w:rFonts w:ascii="Times New Roman" w:hAnsi="Times New Roman"/>
          <w:sz w:val="24"/>
          <w:szCs w:val="24"/>
          <w:lang w:val="sl-SI"/>
        </w:rPr>
      </w:pPr>
    </w:p>
    <w:p w:rsidR="004D5F04" w:rsidRPr="00563D43" w:rsidRDefault="004D5F04" w:rsidP="004D5F04">
      <w:pPr>
        <w:spacing w:after="0" w:line="240" w:lineRule="auto"/>
        <w:jc w:val="both"/>
        <w:rPr>
          <w:rFonts w:ascii="Times New Roman" w:hAnsi="Times New Roman"/>
          <w:sz w:val="24"/>
          <w:szCs w:val="24"/>
          <w:lang w:val="sl-SI"/>
        </w:rPr>
      </w:pPr>
    </w:p>
    <w:p w:rsidR="004D5F04" w:rsidRPr="00563D43" w:rsidRDefault="004D5F04" w:rsidP="004D5F04">
      <w:pPr>
        <w:spacing w:after="0" w:line="240" w:lineRule="auto"/>
        <w:jc w:val="both"/>
        <w:rPr>
          <w:rFonts w:ascii="Times New Roman" w:hAnsi="Times New Roman"/>
          <w:sz w:val="24"/>
          <w:szCs w:val="24"/>
          <w:lang w:val="sl-SI"/>
        </w:rPr>
      </w:pPr>
    </w:p>
    <w:p w:rsidR="004D5F04" w:rsidRPr="00563D43" w:rsidRDefault="004D5F04" w:rsidP="004D5F04">
      <w:pPr>
        <w:spacing w:after="0" w:line="240" w:lineRule="auto"/>
        <w:jc w:val="both"/>
        <w:rPr>
          <w:rFonts w:ascii="Times New Roman" w:hAnsi="Times New Roman" w:cs="Times New Roman"/>
          <w:sz w:val="24"/>
          <w:szCs w:val="24"/>
          <w:lang w:val="sr-Latn-CS"/>
        </w:rPr>
      </w:pPr>
    </w:p>
    <w:p w:rsidR="004D5F04" w:rsidRPr="00563D43" w:rsidRDefault="004D5F04" w:rsidP="004D5F04">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u w:val="none"/>
        </w:rPr>
      </w:pPr>
      <w:bookmarkStart w:id="5" w:name="_Toc416180134"/>
      <w:bookmarkStart w:id="6" w:name="_Toc520893207"/>
      <w:r w:rsidRPr="00563D43">
        <w:rPr>
          <w:i w:val="0"/>
          <w:iCs w:val="0"/>
          <w:u w:val="none"/>
        </w:rPr>
        <w:t>TEHNIČKE KARAKTERISTIKE ILI SPECIFIKACIJE PREDMETA JAVNE NABAVKE, ODNOSNO PREDMJER RADOVA</w:t>
      </w:r>
      <w:bookmarkEnd w:id="5"/>
      <w:bookmarkEnd w:id="6"/>
    </w:p>
    <w:p w:rsidR="004D5F04" w:rsidRPr="00563D43" w:rsidRDefault="004D5F04" w:rsidP="004D5F04">
      <w:pPr>
        <w:rPr>
          <w:rFonts w:ascii="Times New Roman" w:hAnsi="Times New Roman" w:cs="Times New Roman"/>
        </w:rPr>
      </w:pPr>
    </w:p>
    <w:tbl>
      <w:tblPr>
        <w:tblW w:w="9156" w:type="dxa"/>
        <w:tblInd w:w="2" w:type="dxa"/>
        <w:tblLayout w:type="fixed"/>
        <w:tblCellMar>
          <w:left w:w="70" w:type="dxa"/>
          <w:right w:w="70" w:type="dxa"/>
        </w:tblCellMar>
        <w:tblLook w:val="00A0" w:firstRow="1" w:lastRow="0" w:firstColumn="1" w:lastColumn="0" w:noHBand="0" w:noVBand="0"/>
      </w:tblPr>
      <w:tblGrid>
        <w:gridCol w:w="702"/>
        <w:gridCol w:w="2768"/>
        <w:gridCol w:w="3544"/>
        <w:gridCol w:w="1134"/>
        <w:gridCol w:w="1008"/>
      </w:tblGrid>
      <w:tr w:rsidR="00563D43" w:rsidRPr="00563D43" w:rsidTr="00653D4D">
        <w:trPr>
          <w:trHeight w:val="389"/>
        </w:trPr>
        <w:tc>
          <w:tcPr>
            <w:tcW w:w="702" w:type="dxa"/>
            <w:tcBorders>
              <w:top w:val="single" w:sz="8" w:space="0" w:color="auto"/>
              <w:left w:val="single" w:sz="8" w:space="0" w:color="auto"/>
              <w:bottom w:val="single" w:sz="8" w:space="0" w:color="auto"/>
              <w:right w:val="single" w:sz="8" w:space="0" w:color="auto"/>
            </w:tcBorders>
            <w:shd w:val="clear" w:color="auto" w:fill="D9D9D9"/>
            <w:vAlign w:val="center"/>
          </w:tcPr>
          <w:p w:rsidR="004D5F04" w:rsidRPr="00563D43" w:rsidRDefault="004D5F04" w:rsidP="00653D4D">
            <w:pPr>
              <w:spacing w:after="0" w:line="240" w:lineRule="auto"/>
              <w:jc w:val="center"/>
              <w:rPr>
                <w:rFonts w:ascii="Times New Roman" w:hAnsi="Times New Roman" w:cs="Times New Roman"/>
                <w:b/>
                <w:bCs/>
                <w:sz w:val="24"/>
                <w:szCs w:val="24"/>
                <w:lang w:val="sr-Latn-CS" w:eastAsia="sr-Latn-CS"/>
              </w:rPr>
            </w:pPr>
            <w:r w:rsidRPr="00563D43">
              <w:rPr>
                <w:rFonts w:ascii="Times New Roman" w:hAnsi="Times New Roman" w:cs="Times New Roman"/>
                <w:b/>
                <w:bCs/>
                <w:sz w:val="24"/>
                <w:szCs w:val="24"/>
                <w:lang w:eastAsia="sr-Latn-CS"/>
              </w:rPr>
              <w:t>R.B.</w:t>
            </w:r>
          </w:p>
        </w:tc>
        <w:tc>
          <w:tcPr>
            <w:tcW w:w="2768" w:type="dxa"/>
            <w:tcBorders>
              <w:top w:val="single" w:sz="8" w:space="0" w:color="auto"/>
              <w:left w:val="nil"/>
              <w:bottom w:val="single" w:sz="8" w:space="0" w:color="auto"/>
              <w:right w:val="single" w:sz="4" w:space="0" w:color="auto"/>
            </w:tcBorders>
            <w:shd w:val="clear" w:color="auto" w:fill="D9D9D9"/>
            <w:vAlign w:val="center"/>
          </w:tcPr>
          <w:p w:rsidR="004D5F04" w:rsidRPr="00563D43" w:rsidRDefault="004D5F04" w:rsidP="00653D4D">
            <w:pPr>
              <w:spacing w:after="0" w:line="240" w:lineRule="auto"/>
              <w:jc w:val="center"/>
              <w:rPr>
                <w:rFonts w:ascii="Times New Roman" w:hAnsi="Times New Roman" w:cs="Times New Roman"/>
                <w:b/>
                <w:bCs/>
                <w:sz w:val="24"/>
                <w:szCs w:val="24"/>
                <w:lang w:val="sr-Latn-CS" w:eastAsia="sr-Latn-CS"/>
              </w:rPr>
            </w:pPr>
            <w:r w:rsidRPr="00563D43">
              <w:rPr>
                <w:rFonts w:ascii="Times New Roman" w:hAnsi="Times New Roman" w:cs="Times New Roman"/>
                <w:b/>
                <w:bCs/>
                <w:sz w:val="24"/>
                <w:szCs w:val="24"/>
                <w:lang w:val="sr-Latn-CS" w:eastAsia="sr-Latn-CS"/>
              </w:rPr>
              <w:t xml:space="preserve">Opis predmeta nabavke, </w:t>
            </w:r>
          </w:p>
          <w:p w:rsidR="004D5F04" w:rsidRPr="00563D43" w:rsidRDefault="004D5F04" w:rsidP="00653D4D">
            <w:pPr>
              <w:spacing w:after="0" w:line="240" w:lineRule="auto"/>
              <w:jc w:val="center"/>
              <w:rPr>
                <w:rFonts w:ascii="Times New Roman" w:hAnsi="Times New Roman" w:cs="Times New Roman"/>
                <w:b/>
                <w:bCs/>
                <w:sz w:val="24"/>
                <w:szCs w:val="24"/>
                <w:lang w:val="sr-Latn-CS" w:eastAsia="sr-Latn-CS"/>
              </w:rPr>
            </w:pPr>
            <w:r w:rsidRPr="00563D43">
              <w:rPr>
                <w:rFonts w:ascii="Times New Roman" w:hAnsi="Times New Roman" w:cs="Times New Roman"/>
                <w:b/>
                <w:bCs/>
                <w:sz w:val="24"/>
                <w:szCs w:val="24"/>
                <w:lang w:val="sr-Latn-CS" w:eastAsia="sr-Latn-CS"/>
              </w:rPr>
              <w:t>odnosno dijela predmeta nabavke</w:t>
            </w:r>
          </w:p>
        </w:tc>
        <w:tc>
          <w:tcPr>
            <w:tcW w:w="3544" w:type="dxa"/>
            <w:tcBorders>
              <w:top w:val="single" w:sz="4" w:space="0" w:color="auto"/>
              <w:left w:val="single" w:sz="4" w:space="0" w:color="auto"/>
              <w:bottom w:val="single" w:sz="4" w:space="0" w:color="auto"/>
              <w:right w:val="single" w:sz="4" w:space="0" w:color="auto"/>
            </w:tcBorders>
            <w:shd w:val="clear" w:color="auto" w:fill="D9D9D9"/>
            <w:vAlign w:val="center"/>
          </w:tcPr>
          <w:p w:rsidR="004D5F04" w:rsidRPr="00563D43" w:rsidRDefault="004D5F04" w:rsidP="00653D4D">
            <w:pPr>
              <w:spacing w:after="0" w:line="240" w:lineRule="auto"/>
              <w:jc w:val="center"/>
              <w:rPr>
                <w:rFonts w:ascii="Times New Roman" w:hAnsi="Times New Roman" w:cs="Times New Roman"/>
                <w:b/>
                <w:bCs/>
                <w:sz w:val="24"/>
                <w:szCs w:val="24"/>
                <w:lang w:val="sr-Latn-CS" w:eastAsia="sr-Latn-CS"/>
              </w:rPr>
            </w:pPr>
            <w:r w:rsidRPr="00563D43">
              <w:rPr>
                <w:rFonts w:ascii="Times New Roman" w:hAnsi="Times New Roman" w:cs="Times New Roman"/>
                <w:b/>
                <w:bCs/>
                <w:sz w:val="24"/>
                <w:szCs w:val="24"/>
                <w:lang w:val="sr-Latn-CS" w:eastAsia="sr-Latn-CS"/>
              </w:rPr>
              <w:t>Bitne karakteristike predmeta nabavke u pogledu kvaliteta, performansi i/ili dimenzija</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rsidR="004D5F04" w:rsidRPr="00563D43" w:rsidRDefault="004D5F04" w:rsidP="00653D4D">
            <w:pPr>
              <w:spacing w:after="0" w:line="240" w:lineRule="auto"/>
              <w:jc w:val="center"/>
              <w:rPr>
                <w:rFonts w:ascii="Times New Roman" w:hAnsi="Times New Roman" w:cs="Times New Roman"/>
                <w:b/>
                <w:bCs/>
                <w:sz w:val="24"/>
                <w:szCs w:val="24"/>
                <w:lang w:val="sr-Latn-CS" w:eastAsia="sr-Latn-CS"/>
              </w:rPr>
            </w:pPr>
            <w:r w:rsidRPr="00563D43">
              <w:rPr>
                <w:rFonts w:ascii="Times New Roman" w:hAnsi="Times New Roman" w:cs="Times New Roman"/>
                <w:b/>
                <w:bCs/>
                <w:sz w:val="24"/>
                <w:szCs w:val="24"/>
                <w:lang w:val="sr-Latn-CS" w:eastAsia="sr-Latn-CS"/>
              </w:rPr>
              <w:t>Jedinica mjere</w:t>
            </w:r>
          </w:p>
        </w:tc>
        <w:tc>
          <w:tcPr>
            <w:tcW w:w="1008" w:type="dxa"/>
            <w:tcBorders>
              <w:top w:val="single" w:sz="8" w:space="0" w:color="auto"/>
              <w:left w:val="single" w:sz="4" w:space="0" w:color="auto"/>
              <w:bottom w:val="single" w:sz="8" w:space="0" w:color="auto"/>
              <w:right w:val="single" w:sz="8" w:space="0" w:color="auto"/>
            </w:tcBorders>
            <w:shd w:val="clear" w:color="auto" w:fill="D9D9D9"/>
            <w:vAlign w:val="center"/>
          </w:tcPr>
          <w:p w:rsidR="004D5F04" w:rsidRPr="00563D43" w:rsidRDefault="004D5F04" w:rsidP="00653D4D">
            <w:pPr>
              <w:spacing w:after="0" w:line="240" w:lineRule="auto"/>
              <w:jc w:val="center"/>
              <w:rPr>
                <w:rFonts w:ascii="Times New Roman" w:hAnsi="Times New Roman" w:cs="Times New Roman"/>
                <w:b/>
                <w:bCs/>
                <w:sz w:val="24"/>
                <w:szCs w:val="24"/>
                <w:lang w:val="sr-Latn-CS" w:eastAsia="sr-Latn-CS"/>
              </w:rPr>
            </w:pPr>
            <w:r w:rsidRPr="00563D43">
              <w:rPr>
                <w:rFonts w:ascii="Times New Roman" w:hAnsi="Times New Roman" w:cs="Times New Roman"/>
                <w:b/>
                <w:bCs/>
                <w:sz w:val="24"/>
                <w:szCs w:val="24"/>
                <w:lang w:val="sr-Latn-CS" w:eastAsia="sr-Latn-CS"/>
              </w:rPr>
              <w:t xml:space="preserve">Količina </w:t>
            </w:r>
          </w:p>
        </w:tc>
      </w:tr>
      <w:tr w:rsidR="00563D43" w:rsidRPr="00563D43" w:rsidTr="00653D4D">
        <w:trPr>
          <w:trHeight w:val="350"/>
        </w:trPr>
        <w:tc>
          <w:tcPr>
            <w:tcW w:w="702" w:type="dxa"/>
            <w:tcBorders>
              <w:top w:val="nil"/>
              <w:left w:val="single" w:sz="8" w:space="0" w:color="auto"/>
              <w:bottom w:val="single" w:sz="8" w:space="0" w:color="auto"/>
              <w:right w:val="single" w:sz="8" w:space="0" w:color="auto"/>
            </w:tcBorders>
            <w:vAlign w:val="center"/>
          </w:tcPr>
          <w:p w:rsidR="004D5F04" w:rsidRPr="00563D43" w:rsidRDefault="004D5F04" w:rsidP="00653D4D">
            <w:pPr>
              <w:spacing w:after="0" w:line="240" w:lineRule="auto"/>
              <w:jc w:val="center"/>
              <w:rPr>
                <w:rFonts w:ascii="Times New Roman" w:hAnsi="Times New Roman" w:cs="Times New Roman"/>
                <w:sz w:val="20"/>
                <w:szCs w:val="20"/>
                <w:lang w:val="sr-Latn-CS" w:eastAsia="sr-Latn-CS"/>
              </w:rPr>
            </w:pPr>
            <w:r w:rsidRPr="00563D43">
              <w:rPr>
                <w:rFonts w:ascii="Times New Roman" w:hAnsi="Times New Roman" w:cs="Times New Roman"/>
                <w:sz w:val="20"/>
                <w:szCs w:val="20"/>
                <w:lang w:val="sr-Cyrl-CS" w:eastAsia="sr-Latn-CS"/>
              </w:rPr>
              <w:t>1</w:t>
            </w:r>
          </w:p>
        </w:tc>
        <w:tc>
          <w:tcPr>
            <w:tcW w:w="2768" w:type="dxa"/>
            <w:tcBorders>
              <w:top w:val="nil"/>
              <w:left w:val="nil"/>
              <w:bottom w:val="single" w:sz="8" w:space="0" w:color="auto"/>
              <w:right w:val="single" w:sz="4" w:space="0" w:color="auto"/>
            </w:tcBorders>
            <w:vAlign w:val="center"/>
          </w:tcPr>
          <w:p w:rsidR="004D5F04" w:rsidRPr="00563D43" w:rsidRDefault="009F39DE" w:rsidP="009F39DE">
            <w:pPr>
              <w:spacing w:line="222" w:lineRule="exact"/>
              <w:rPr>
                <w:rFonts w:ascii="Times New Roman" w:hAnsi="Times New Roman" w:cs="Times New Roman"/>
                <w:sz w:val="20"/>
                <w:szCs w:val="20"/>
                <w:lang w:val="sr-Latn-CS" w:eastAsia="sr-Latn-CS"/>
              </w:rPr>
            </w:pPr>
            <w:r w:rsidRPr="00563D43">
              <w:rPr>
                <w:rFonts w:ascii="Times New Roman" w:hAnsi="Times New Roman" w:cs="Times New Roman"/>
                <w:sz w:val="20"/>
                <w:szCs w:val="20"/>
                <w:lang w:val="sr-Latn-CS" w:eastAsia="sr-Latn-CS"/>
              </w:rPr>
              <w:t>Odspajanje, demontaža, odvoz ideponovanje svih postojećihsvetiljki  sa odlaganjem   namjesto koje odredi  Investitor</w:t>
            </w:r>
          </w:p>
        </w:tc>
        <w:tc>
          <w:tcPr>
            <w:tcW w:w="3544" w:type="dxa"/>
            <w:tcBorders>
              <w:top w:val="single" w:sz="4" w:space="0" w:color="auto"/>
              <w:left w:val="single" w:sz="4" w:space="0" w:color="auto"/>
              <w:bottom w:val="single" w:sz="4" w:space="0" w:color="auto"/>
              <w:right w:val="single" w:sz="4" w:space="0" w:color="auto"/>
            </w:tcBorders>
          </w:tcPr>
          <w:p w:rsidR="004D5F04" w:rsidRPr="00563D43" w:rsidRDefault="009F39DE" w:rsidP="00C636FD">
            <w:pPr>
              <w:spacing w:line="222" w:lineRule="exact"/>
              <w:rPr>
                <w:rFonts w:ascii="Times New Roman" w:hAnsi="Times New Roman" w:cs="Times New Roman"/>
                <w:sz w:val="20"/>
                <w:szCs w:val="20"/>
                <w:lang w:val="sr-Latn-CS" w:eastAsia="sr-Latn-CS"/>
              </w:rPr>
            </w:pPr>
            <w:r w:rsidRPr="00563D43">
              <w:rPr>
                <w:rFonts w:ascii="Times New Roman" w:hAnsi="Times New Roman" w:cs="Times New Roman"/>
                <w:sz w:val="20"/>
                <w:szCs w:val="20"/>
                <w:lang w:val="sr-Latn-CS" w:eastAsia="sr-Latn-CS"/>
              </w:rPr>
              <w:t>Izvršiti pop</w:t>
            </w:r>
            <w:r w:rsidR="00C636FD">
              <w:rPr>
                <w:rFonts w:ascii="Times New Roman" w:hAnsi="Times New Roman" w:cs="Times New Roman"/>
                <w:sz w:val="20"/>
                <w:szCs w:val="20"/>
                <w:lang w:val="sr-Latn-CS" w:eastAsia="sr-Latn-CS"/>
              </w:rPr>
              <w:t>is svih demontiranih svjetiljki</w:t>
            </w:r>
            <w:r w:rsidRPr="00563D43">
              <w:rPr>
                <w:rFonts w:ascii="Times New Roman" w:hAnsi="Times New Roman" w:cs="Times New Roman"/>
                <w:sz w:val="20"/>
                <w:szCs w:val="20"/>
                <w:lang w:val="sr-Latn-CS" w:eastAsia="sr-Latn-CS"/>
              </w:rPr>
              <w:t xml:space="preserve">po tipu, </w:t>
            </w:r>
            <w:r w:rsidR="00C636FD">
              <w:rPr>
                <w:rFonts w:ascii="Times New Roman" w:hAnsi="Times New Roman" w:cs="Times New Roman"/>
                <w:sz w:val="20"/>
                <w:szCs w:val="20"/>
                <w:lang w:val="sr-Latn-CS" w:eastAsia="sr-Latn-CS"/>
              </w:rPr>
              <w:t xml:space="preserve">snazi i stanju, za svako mjerno </w:t>
            </w:r>
            <w:r w:rsidRPr="00563D43">
              <w:rPr>
                <w:rFonts w:ascii="Times New Roman" w:hAnsi="Times New Roman" w:cs="Times New Roman"/>
                <w:sz w:val="20"/>
                <w:szCs w:val="20"/>
                <w:lang w:val="sr-Latn-CS" w:eastAsia="sr-Latn-CS"/>
              </w:rPr>
              <w:t xml:space="preserve">mjesto/lokaciju, shodno uputsvu Investitora.    </w:t>
            </w:r>
          </w:p>
        </w:tc>
        <w:tc>
          <w:tcPr>
            <w:tcW w:w="1134" w:type="dxa"/>
            <w:tcBorders>
              <w:top w:val="single" w:sz="4" w:space="0" w:color="auto"/>
              <w:left w:val="single" w:sz="4" w:space="0" w:color="auto"/>
              <w:bottom w:val="single" w:sz="4" w:space="0" w:color="auto"/>
              <w:right w:val="single" w:sz="4" w:space="0" w:color="auto"/>
            </w:tcBorders>
            <w:vAlign w:val="center"/>
          </w:tcPr>
          <w:p w:rsidR="004D5F04" w:rsidRPr="00563D43" w:rsidRDefault="004D5F04" w:rsidP="00653D4D">
            <w:pPr>
              <w:spacing w:after="0" w:line="240" w:lineRule="auto"/>
              <w:jc w:val="center"/>
              <w:rPr>
                <w:rFonts w:ascii="Times New Roman" w:hAnsi="Times New Roman" w:cs="Times New Roman"/>
                <w:sz w:val="20"/>
                <w:szCs w:val="20"/>
                <w:lang w:val="sr-Latn-CS" w:eastAsia="sr-Latn-CS"/>
              </w:rPr>
            </w:pPr>
            <w:r w:rsidRPr="00563D43">
              <w:rPr>
                <w:rFonts w:ascii="Times New Roman" w:hAnsi="Times New Roman" w:cs="Times New Roman"/>
                <w:sz w:val="20"/>
                <w:szCs w:val="20"/>
                <w:lang w:val="sr-Latn-CS" w:eastAsia="sr-Latn-CS"/>
              </w:rPr>
              <w:t>kom</w:t>
            </w:r>
          </w:p>
        </w:tc>
        <w:tc>
          <w:tcPr>
            <w:tcW w:w="1008" w:type="dxa"/>
            <w:tcBorders>
              <w:top w:val="nil"/>
              <w:left w:val="single" w:sz="4" w:space="0" w:color="auto"/>
              <w:bottom w:val="single" w:sz="8" w:space="0" w:color="auto"/>
              <w:right w:val="single" w:sz="8" w:space="0" w:color="auto"/>
            </w:tcBorders>
            <w:vAlign w:val="center"/>
          </w:tcPr>
          <w:p w:rsidR="004D5F04" w:rsidRPr="00563D43" w:rsidRDefault="004D5F04" w:rsidP="00653D4D">
            <w:pPr>
              <w:spacing w:after="0" w:line="240" w:lineRule="auto"/>
              <w:jc w:val="center"/>
              <w:rPr>
                <w:rFonts w:ascii="Times New Roman" w:hAnsi="Times New Roman" w:cs="Times New Roman"/>
                <w:sz w:val="20"/>
                <w:szCs w:val="20"/>
                <w:lang w:val="sr-Latn-CS" w:eastAsia="sr-Latn-CS"/>
              </w:rPr>
            </w:pPr>
            <w:r w:rsidRPr="00563D43">
              <w:rPr>
                <w:rFonts w:ascii="Times New Roman" w:hAnsi="Times New Roman" w:cs="Times New Roman"/>
                <w:sz w:val="20"/>
                <w:szCs w:val="20"/>
                <w:lang w:val="sr-Latn-CS" w:eastAsia="sr-Latn-CS"/>
              </w:rPr>
              <w:t>158</w:t>
            </w:r>
          </w:p>
        </w:tc>
      </w:tr>
      <w:tr w:rsidR="00563D43" w:rsidRPr="00563D43" w:rsidTr="00653D4D">
        <w:trPr>
          <w:trHeight w:val="350"/>
        </w:trPr>
        <w:tc>
          <w:tcPr>
            <w:tcW w:w="702" w:type="dxa"/>
            <w:tcBorders>
              <w:top w:val="nil"/>
              <w:left w:val="single" w:sz="8" w:space="0" w:color="auto"/>
              <w:bottom w:val="single" w:sz="8" w:space="0" w:color="auto"/>
              <w:right w:val="single" w:sz="8" w:space="0" w:color="auto"/>
            </w:tcBorders>
            <w:vAlign w:val="center"/>
          </w:tcPr>
          <w:p w:rsidR="004D5F04" w:rsidRPr="00563D43" w:rsidRDefault="004D5F04" w:rsidP="00653D4D">
            <w:pPr>
              <w:spacing w:after="0" w:line="240" w:lineRule="auto"/>
              <w:jc w:val="center"/>
              <w:rPr>
                <w:rFonts w:ascii="Times New Roman" w:hAnsi="Times New Roman" w:cs="Times New Roman"/>
                <w:sz w:val="20"/>
                <w:szCs w:val="20"/>
                <w:lang w:val="sr-Latn-BA" w:eastAsia="sr-Latn-CS"/>
              </w:rPr>
            </w:pPr>
            <w:r w:rsidRPr="00563D43">
              <w:rPr>
                <w:rFonts w:ascii="Times New Roman" w:hAnsi="Times New Roman" w:cs="Times New Roman"/>
                <w:sz w:val="20"/>
                <w:szCs w:val="20"/>
                <w:lang w:val="sr-Latn-BA" w:eastAsia="sr-Latn-CS"/>
              </w:rPr>
              <w:t>2</w:t>
            </w:r>
          </w:p>
        </w:tc>
        <w:tc>
          <w:tcPr>
            <w:tcW w:w="2768" w:type="dxa"/>
            <w:tcBorders>
              <w:top w:val="nil"/>
              <w:left w:val="nil"/>
              <w:bottom w:val="single" w:sz="8" w:space="0" w:color="auto"/>
              <w:right w:val="single" w:sz="4" w:space="0" w:color="auto"/>
            </w:tcBorders>
            <w:vAlign w:val="center"/>
          </w:tcPr>
          <w:p w:rsidR="009F39DE" w:rsidRPr="00563D43" w:rsidRDefault="009F39DE" w:rsidP="009F39DE">
            <w:pPr>
              <w:spacing w:after="0" w:line="240" w:lineRule="auto"/>
              <w:jc w:val="both"/>
              <w:rPr>
                <w:rFonts w:ascii="Times New Roman" w:hAnsi="Times New Roman" w:cs="Times New Roman"/>
                <w:sz w:val="20"/>
                <w:szCs w:val="20"/>
                <w:lang w:val="sr-Latn-CS" w:eastAsia="sr-Latn-CS"/>
              </w:rPr>
            </w:pPr>
            <w:r w:rsidRPr="00563D43">
              <w:rPr>
                <w:rFonts w:ascii="Times New Roman" w:hAnsi="Times New Roman" w:cs="Times New Roman"/>
                <w:sz w:val="20"/>
                <w:szCs w:val="20"/>
                <w:lang w:val="sr-Latn-CS" w:eastAsia="sr-Latn-CS"/>
              </w:rPr>
              <w:t>Geodetsko  obilježavanje</w:t>
            </w:r>
          </w:p>
          <w:p w:rsidR="009F39DE" w:rsidRPr="00563D43" w:rsidRDefault="009F39DE" w:rsidP="009F39DE">
            <w:pPr>
              <w:spacing w:after="0" w:line="240" w:lineRule="auto"/>
              <w:jc w:val="both"/>
              <w:rPr>
                <w:rFonts w:ascii="Times New Roman" w:hAnsi="Times New Roman" w:cs="Times New Roman"/>
                <w:sz w:val="20"/>
                <w:szCs w:val="20"/>
                <w:lang w:val="sr-Latn-CS" w:eastAsia="sr-Latn-CS"/>
              </w:rPr>
            </w:pPr>
            <w:r w:rsidRPr="00563D43">
              <w:rPr>
                <w:rFonts w:ascii="Times New Roman" w:hAnsi="Times New Roman" w:cs="Times New Roman"/>
                <w:sz w:val="20"/>
                <w:szCs w:val="20"/>
                <w:lang w:val="sr-Latn-CS" w:eastAsia="sr-Latn-CS"/>
              </w:rPr>
              <w:t>totalnom stanicom i snimanje</w:t>
            </w:r>
          </w:p>
          <w:p w:rsidR="009F39DE" w:rsidRPr="00563D43" w:rsidRDefault="009F39DE" w:rsidP="009F39DE">
            <w:pPr>
              <w:spacing w:after="0" w:line="240" w:lineRule="auto"/>
              <w:jc w:val="both"/>
              <w:rPr>
                <w:rFonts w:ascii="Times New Roman" w:hAnsi="Times New Roman" w:cs="Times New Roman"/>
                <w:sz w:val="20"/>
                <w:szCs w:val="20"/>
                <w:lang w:val="sr-Latn-CS" w:eastAsia="sr-Latn-CS"/>
              </w:rPr>
            </w:pPr>
            <w:r w:rsidRPr="00563D43">
              <w:rPr>
                <w:rFonts w:ascii="Times New Roman" w:hAnsi="Times New Roman" w:cs="Times New Roman"/>
                <w:sz w:val="20"/>
                <w:szCs w:val="20"/>
                <w:lang w:val="sr-Latn-CS" w:eastAsia="sr-Latn-CS"/>
              </w:rPr>
              <w:t>položaja  stubova,  mjernih</w:t>
            </w:r>
          </w:p>
          <w:p w:rsidR="009F39DE" w:rsidRPr="00563D43" w:rsidRDefault="009F39DE" w:rsidP="009F39DE">
            <w:pPr>
              <w:spacing w:after="0" w:line="240" w:lineRule="auto"/>
              <w:jc w:val="both"/>
              <w:rPr>
                <w:rFonts w:ascii="Times New Roman" w:hAnsi="Times New Roman" w:cs="Times New Roman"/>
                <w:sz w:val="20"/>
                <w:szCs w:val="20"/>
                <w:lang w:val="sr-Latn-CS" w:eastAsia="sr-Latn-CS"/>
              </w:rPr>
            </w:pPr>
            <w:r w:rsidRPr="00563D43">
              <w:rPr>
                <w:rFonts w:ascii="Times New Roman" w:hAnsi="Times New Roman" w:cs="Times New Roman"/>
                <w:sz w:val="20"/>
                <w:szCs w:val="20"/>
                <w:lang w:val="sr-Latn-CS" w:eastAsia="sr-Latn-CS"/>
              </w:rPr>
              <w:t>mjesta, trasa za polaganje novih</w:t>
            </w:r>
          </w:p>
          <w:p w:rsidR="009F39DE" w:rsidRPr="00563D43" w:rsidRDefault="009F39DE" w:rsidP="009F39DE">
            <w:pPr>
              <w:spacing w:after="0" w:line="240" w:lineRule="auto"/>
              <w:jc w:val="both"/>
              <w:rPr>
                <w:rFonts w:ascii="Times New Roman" w:hAnsi="Times New Roman" w:cs="Times New Roman"/>
                <w:sz w:val="20"/>
                <w:szCs w:val="20"/>
                <w:lang w:val="sr-Latn-CS" w:eastAsia="sr-Latn-CS"/>
              </w:rPr>
            </w:pPr>
            <w:r w:rsidRPr="00563D43">
              <w:rPr>
                <w:rFonts w:ascii="Times New Roman" w:hAnsi="Times New Roman" w:cs="Times New Roman"/>
                <w:sz w:val="20"/>
                <w:szCs w:val="20"/>
                <w:lang w:val="sr-Latn-CS" w:eastAsia="sr-Latn-CS"/>
              </w:rPr>
              <w:t>napojnih kablova za izmještanje</w:t>
            </w:r>
          </w:p>
          <w:p w:rsidR="004D5F04" w:rsidRPr="00563D43" w:rsidRDefault="009F39DE" w:rsidP="009F39DE">
            <w:pPr>
              <w:spacing w:after="0" w:line="240" w:lineRule="auto"/>
              <w:jc w:val="both"/>
              <w:rPr>
                <w:rFonts w:ascii="Times New Roman" w:hAnsi="Times New Roman" w:cs="Times New Roman"/>
                <w:sz w:val="20"/>
                <w:szCs w:val="20"/>
                <w:lang w:eastAsia="sr-Latn-CS"/>
              </w:rPr>
            </w:pPr>
            <w:r w:rsidRPr="00563D43">
              <w:rPr>
                <w:rFonts w:ascii="Times New Roman" w:hAnsi="Times New Roman" w:cs="Times New Roman"/>
                <w:sz w:val="20"/>
                <w:szCs w:val="20"/>
                <w:lang w:val="sr-Latn-CS" w:eastAsia="sr-Latn-CS"/>
              </w:rPr>
              <w:t>ormara javne rasvjete</w:t>
            </w:r>
          </w:p>
        </w:tc>
        <w:tc>
          <w:tcPr>
            <w:tcW w:w="3544" w:type="dxa"/>
            <w:tcBorders>
              <w:top w:val="single" w:sz="4" w:space="0" w:color="auto"/>
              <w:left w:val="single" w:sz="4" w:space="0" w:color="auto"/>
              <w:bottom w:val="single" w:sz="4" w:space="0" w:color="auto"/>
              <w:right w:val="single" w:sz="4" w:space="0" w:color="auto"/>
            </w:tcBorders>
          </w:tcPr>
          <w:p w:rsidR="009F39DE" w:rsidRPr="00563D43" w:rsidRDefault="009F39DE" w:rsidP="009F39DE">
            <w:pPr>
              <w:spacing w:after="0" w:line="240" w:lineRule="auto"/>
              <w:jc w:val="both"/>
              <w:rPr>
                <w:rFonts w:ascii="Times New Roman" w:hAnsi="Times New Roman" w:cs="Times New Roman"/>
                <w:sz w:val="20"/>
                <w:szCs w:val="20"/>
                <w:lang w:val="sr-Latn-CS" w:eastAsia="sr-Latn-CS"/>
              </w:rPr>
            </w:pPr>
            <w:r w:rsidRPr="00563D43">
              <w:rPr>
                <w:rFonts w:ascii="Times New Roman" w:hAnsi="Times New Roman" w:cs="Times New Roman"/>
                <w:sz w:val="20"/>
                <w:szCs w:val="20"/>
                <w:lang w:val="sr-Latn-CS" w:eastAsia="sr-Latn-CS"/>
              </w:rPr>
              <w:t>Radove   izvesti   stručno,   kvalitetno   i</w:t>
            </w:r>
          </w:p>
          <w:p w:rsidR="009F39DE" w:rsidRPr="00563D43" w:rsidRDefault="009F39DE" w:rsidP="009F39DE">
            <w:pPr>
              <w:spacing w:after="0" w:line="240" w:lineRule="auto"/>
              <w:jc w:val="both"/>
              <w:rPr>
                <w:rFonts w:ascii="Times New Roman" w:hAnsi="Times New Roman" w:cs="Times New Roman"/>
                <w:sz w:val="20"/>
                <w:szCs w:val="20"/>
                <w:lang w:val="sr-Latn-CS" w:eastAsia="sr-Latn-CS"/>
              </w:rPr>
            </w:pPr>
            <w:r w:rsidRPr="00563D43">
              <w:rPr>
                <w:rFonts w:ascii="Times New Roman" w:hAnsi="Times New Roman" w:cs="Times New Roman"/>
                <w:sz w:val="20"/>
                <w:szCs w:val="20"/>
                <w:lang w:val="sr-Latn-CS" w:eastAsia="sr-Latn-CS"/>
              </w:rPr>
              <w:t>pridržavajući  se  svih  propisa  iz  ove</w:t>
            </w:r>
          </w:p>
          <w:p w:rsidR="004D5F04" w:rsidRPr="00563D43" w:rsidRDefault="009F39DE" w:rsidP="009F39DE">
            <w:pPr>
              <w:spacing w:after="0" w:line="240" w:lineRule="auto"/>
              <w:jc w:val="both"/>
              <w:rPr>
                <w:rFonts w:ascii="Times New Roman" w:hAnsi="Times New Roman" w:cs="Times New Roman"/>
                <w:sz w:val="20"/>
                <w:szCs w:val="20"/>
                <w:lang w:val="sr-Latn-CS" w:eastAsia="sr-Latn-CS"/>
              </w:rPr>
            </w:pPr>
            <w:r w:rsidRPr="00563D43">
              <w:rPr>
                <w:rFonts w:ascii="Times New Roman" w:hAnsi="Times New Roman" w:cs="Times New Roman"/>
                <w:sz w:val="20"/>
                <w:szCs w:val="20"/>
                <w:lang w:val="sr-Latn-CS" w:eastAsia="sr-Latn-CS"/>
              </w:rPr>
              <w:t>oblasti</w:t>
            </w:r>
          </w:p>
        </w:tc>
        <w:tc>
          <w:tcPr>
            <w:tcW w:w="1134" w:type="dxa"/>
            <w:tcBorders>
              <w:top w:val="single" w:sz="4" w:space="0" w:color="auto"/>
              <w:left w:val="single" w:sz="4" w:space="0" w:color="auto"/>
              <w:bottom w:val="single" w:sz="4" w:space="0" w:color="auto"/>
              <w:right w:val="single" w:sz="4" w:space="0" w:color="auto"/>
            </w:tcBorders>
            <w:vAlign w:val="center"/>
          </w:tcPr>
          <w:p w:rsidR="004D5F04" w:rsidRPr="00563D43" w:rsidRDefault="004D5F04" w:rsidP="00653D4D">
            <w:pPr>
              <w:spacing w:after="0" w:line="240" w:lineRule="auto"/>
              <w:jc w:val="center"/>
              <w:rPr>
                <w:rFonts w:ascii="Times New Roman" w:hAnsi="Times New Roman" w:cs="Times New Roman"/>
                <w:sz w:val="20"/>
                <w:szCs w:val="20"/>
                <w:lang w:val="sr-Latn-CS" w:eastAsia="sr-Latn-CS"/>
              </w:rPr>
            </w:pPr>
            <w:r w:rsidRPr="00563D43">
              <w:rPr>
                <w:rFonts w:ascii="Times New Roman" w:hAnsi="Times New Roman" w:cs="Times New Roman"/>
                <w:sz w:val="20"/>
                <w:szCs w:val="20"/>
                <w:lang w:val="sr-Latn-CS" w:eastAsia="sr-Latn-CS"/>
              </w:rPr>
              <w:t>kom</w:t>
            </w:r>
          </w:p>
        </w:tc>
        <w:tc>
          <w:tcPr>
            <w:tcW w:w="1008" w:type="dxa"/>
            <w:tcBorders>
              <w:top w:val="nil"/>
              <w:left w:val="single" w:sz="4" w:space="0" w:color="auto"/>
              <w:bottom w:val="single" w:sz="8" w:space="0" w:color="auto"/>
              <w:right w:val="single" w:sz="8" w:space="0" w:color="auto"/>
            </w:tcBorders>
            <w:vAlign w:val="center"/>
          </w:tcPr>
          <w:p w:rsidR="004D5F04" w:rsidRPr="00563D43" w:rsidRDefault="004D5F04" w:rsidP="00653D4D">
            <w:pPr>
              <w:spacing w:after="0" w:line="240" w:lineRule="auto"/>
              <w:jc w:val="center"/>
              <w:rPr>
                <w:rFonts w:ascii="Times New Roman" w:hAnsi="Times New Roman" w:cs="Times New Roman"/>
                <w:sz w:val="20"/>
                <w:szCs w:val="20"/>
                <w:lang w:val="sr-Latn-CS" w:eastAsia="sr-Latn-CS"/>
              </w:rPr>
            </w:pPr>
            <w:r w:rsidRPr="00563D43">
              <w:rPr>
                <w:rFonts w:ascii="Times New Roman" w:hAnsi="Times New Roman" w:cs="Times New Roman"/>
                <w:sz w:val="20"/>
                <w:szCs w:val="20"/>
                <w:lang w:val="sr-Latn-CS" w:eastAsia="sr-Latn-CS"/>
              </w:rPr>
              <w:t>158</w:t>
            </w:r>
          </w:p>
        </w:tc>
      </w:tr>
      <w:tr w:rsidR="00563D43" w:rsidRPr="00563D43" w:rsidTr="00653D4D">
        <w:trPr>
          <w:trHeight w:val="350"/>
        </w:trPr>
        <w:tc>
          <w:tcPr>
            <w:tcW w:w="702" w:type="dxa"/>
            <w:tcBorders>
              <w:top w:val="nil"/>
              <w:left w:val="single" w:sz="8" w:space="0" w:color="auto"/>
              <w:bottom w:val="single" w:sz="8" w:space="0" w:color="auto"/>
              <w:right w:val="single" w:sz="8" w:space="0" w:color="auto"/>
            </w:tcBorders>
            <w:vAlign w:val="center"/>
          </w:tcPr>
          <w:p w:rsidR="004D5F04" w:rsidRPr="00563D43" w:rsidRDefault="004D5F04" w:rsidP="00653D4D">
            <w:pPr>
              <w:spacing w:after="0" w:line="240" w:lineRule="auto"/>
              <w:jc w:val="center"/>
              <w:rPr>
                <w:rFonts w:ascii="Times New Roman" w:hAnsi="Times New Roman" w:cs="Times New Roman"/>
                <w:sz w:val="20"/>
                <w:szCs w:val="20"/>
                <w:lang w:val="sr-Latn-BA" w:eastAsia="sr-Latn-CS"/>
              </w:rPr>
            </w:pPr>
            <w:r w:rsidRPr="00563D43">
              <w:rPr>
                <w:rFonts w:ascii="Times New Roman" w:hAnsi="Times New Roman" w:cs="Times New Roman"/>
                <w:sz w:val="20"/>
                <w:szCs w:val="20"/>
                <w:lang w:val="sr-Latn-BA" w:eastAsia="sr-Latn-CS"/>
              </w:rPr>
              <w:t>3</w:t>
            </w:r>
          </w:p>
        </w:tc>
        <w:tc>
          <w:tcPr>
            <w:tcW w:w="2768" w:type="dxa"/>
            <w:tcBorders>
              <w:top w:val="nil"/>
              <w:left w:val="nil"/>
              <w:bottom w:val="single" w:sz="8" w:space="0" w:color="auto"/>
              <w:right w:val="single" w:sz="4" w:space="0" w:color="auto"/>
            </w:tcBorders>
            <w:vAlign w:val="center"/>
          </w:tcPr>
          <w:p w:rsidR="009F39DE" w:rsidRPr="00563D43" w:rsidRDefault="009F39DE" w:rsidP="009F39DE">
            <w:pPr>
              <w:spacing w:after="0" w:line="240" w:lineRule="auto"/>
              <w:jc w:val="both"/>
              <w:rPr>
                <w:rFonts w:ascii="Times New Roman" w:hAnsi="Times New Roman" w:cs="Times New Roman"/>
                <w:sz w:val="20"/>
                <w:szCs w:val="20"/>
                <w:lang w:val="sr-Latn-CS" w:eastAsia="sr-Latn-CS"/>
              </w:rPr>
            </w:pPr>
            <w:r w:rsidRPr="00563D43">
              <w:rPr>
                <w:rFonts w:ascii="Times New Roman" w:hAnsi="Times New Roman" w:cs="Times New Roman"/>
                <w:sz w:val="20"/>
                <w:szCs w:val="20"/>
                <w:lang w:val="sr-Latn-CS" w:eastAsia="sr-Latn-CS"/>
              </w:rPr>
              <w:t>Isporuka  fleksibilne cijevi</w:t>
            </w:r>
          </w:p>
          <w:p w:rsidR="009F39DE" w:rsidRPr="00563D43" w:rsidRDefault="009F39DE" w:rsidP="009F39DE">
            <w:pPr>
              <w:spacing w:after="0" w:line="240" w:lineRule="auto"/>
              <w:jc w:val="both"/>
              <w:rPr>
                <w:rFonts w:ascii="Times New Roman" w:hAnsi="Times New Roman" w:cs="Times New Roman"/>
                <w:sz w:val="20"/>
                <w:szCs w:val="20"/>
                <w:lang w:val="sr-Latn-CS" w:eastAsia="sr-Latn-CS"/>
              </w:rPr>
            </w:pPr>
            <w:r w:rsidRPr="00563D43">
              <w:rPr>
                <w:rFonts w:ascii="Times New Roman" w:hAnsi="Times New Roman" w:cs="Times New Roman"/>
                <w:sz w:val="20"/>
                <w:szCs w:val="20"/>
                <w:lang w:val="sr-Latn-CS" w:eastAsia="sr-Latn-CS"/>
              </w:rPr>
              <w:t>HDPE/LDPE Ø160 i pratećeg</w:t>
            </w:r>
          </w:p>
          <w:p w:rsidR="009F39DE" w:rsidRPr="00563D43" w:rsidRDefault="009F39DE" w:rsidP="009F39DE">
            <w:pPr>
              <w:spacing w:after="0" w:line="240" w:lineRule="auto"/>
              <w:jc w:val="both"/>
              <w:rPr>
                <w:rFonts w:ascii="Times New Roman" w:hAnsi="Times New Roman" w:cs="Times New Roman"/>
                <w:sz w:val="20"/>
                <w:szCs w:val="20"/>
                <w:lang w:val="sr-Latn-CS" w:eastAsia="sr-Latn-CS"/>
              </w:rPr>
            </w:pPr>
            <w:r w:rsidRPr="00563D43">
              <w:rPr>
                <w:rFonts w:ascii="Times New Roman" w:hAnsi="Times New Roman" w:cs="Times New Roman"/>
                <w:sz w:val="20"/>
                <w:szCs w:val="20"/>
                <w:lang w:val="sr-Latn-CS" w:eastAsia="sr-Latn-CS"/>
              </w:rPr>
              <w:t>pribora i  izrada kablovske</w:t>
            </w:r>
          </w:p>
          <w:p w:rsidR="009F39DE" w:rsidRPr="00563D43" w:rsidRDefault="009F39DE" w:rsidP="009F39DE">
            <w:pPr>
              <w:spacing w:after="0" w:line="240" w:lineRule="auto"/>
              <w:jc w:val="both"/>
              <w:rPr>
                <w:rFonts w:ascii="Times New Roman" w:hAnsi="Times New Roman" w:cs="Times New Roman"/>
                <w:sz w:val="20"/>
                <w:szCs w:val="20"/>
                <w:lang w:val="sr-Latn-CS" w:eastAsia="sr-Latn-CS"/>
              </w:rPr>
            </w:pPr>
            <w:r w:rsidRPr="00563D43">
              <w:rPr>
                <w:rFonts w:ascii="Times New Roman" w:hAnsi="Times New Roman" w:cs="Times New Roman"/>
                <w:sz w:val="20"/>
                <w:szCs w:val="20"/>
                <w:lang w:val="sr-Latn-CS" w:eastAsia="sr-Latn-CS"/>
              </w:rPr>
              <w:t>kanalizacije na mjestima prolaza</w:t>
            </w:r>
          </w:p>
          <w:p w:rsidR="004D5F04" w:rsidRPr="00563D43" w:rsidRDefault="009F39DE" w:rsidP="009F39DE">
            <w:pPr>
              <w:spacing w:after="0" w:line="240" w:lineRule="auto"/>
              <w:jc w:val="both"/>
              <w:rPr>
                <w:rFonts w:ascii="Times New Roman" w:hAnsi="Times New Roman" w:cs="Times New Roman"/>
                <w:sz w:val="20"/>
                <w:szCs w:val="20"/>
                <w:lang w:val="sr-Latn-CS" w:eastAsia="sr-Latn-CS"/>
              </w:rPr>
            </w:pPr>
            <w:r w:rsidRPr="00563D43">
              <w:rPr>
                <w:rFonts w:ascii="Times New Roman" w:hAnsi="Times New Roman" w:cs="Times New Roman"/>
                <w:sz w:val="20"/>
                <w:szCs w:val="20"/>
                <w:lang w:val="sr-Latn-CS" w:eastAsia="sr-Latn-CS"/>
              </w:rPr>
              <w:t xml:space="preserve">ispod saobraćajnica.  </w:t>
            </w:r>
          </w:p>
        </w:tc>
        <w:tc>
          <w:tcPr>
            <w:tcW w:w="3544" w:type="dxa"/>
            <w:tcBorders>
              <w:top w:val="single" w:sz="4" w:space="0" w:color="auto"/>
              <w:left w:val="single" w:sz="4" w:space="0" w:color="auto"/>
              <w:bottom w:val="single" w:sz="4" w:space="0" w:color="auto"/>
              <w:right w:val="single" w:sz="4" w:space="0" w:color="auto"/>
            </w:tcBorders>
          </w:tcPr>
          <w:p w:rsidR="009F39DE" w:rsidRPr="00563D43" w:rsidRDefault="009F39DE" w:rsidP="009F39DE">
            <w:pPr>
              <w:spacing w:after="0" w:line="240" w:lineRule="auto"/>
              <w:jc w:val="both"/>
              <w:rPr>
                <w:rFonts w:ascii="Times New Roman" w:hAnsi="Times New Roman" w:cs="Times New Roman"/>
                <w:sz w:val="20"/>
                <w:szCs w:val="20"/>
                <w:lang w:val="sr-Latn-CS" w:eastAsia="sr-Latn-CS"/>
              </w:rPr>
            </w:pPr>
            <w:r w:rsidRPr="00563D43">
              <w:rPr>
                <w:rFonts w:ascii="Times New Roman" w:hAnsi="Times New Roman" w:cs="Times New Roman"/>
                <w:sz w:val="20"/>
                <w:szCs w:val="20"/>
                <w:lang w:val="sr-Latn-CS" w:eastAsia="sr-Latn-CS"/>
              </w:rPr>
              <w:t>Neiskorišćene kablovice zatvoriti</w:t>
            </w:r>
          </w:p>
          <w:p w:rsidR="009F39DE" w:rsidRPr="00563D43" w:rsidRDefault="009F39DE" w:rsidP="009F39DE">
            <w:pPr>
              <w:spacing w:after="0" w:line="240" w:lineRule="auto"/>
              <w:jc w:val="both"/>
              <w:rPr>
                <w:rFonts w:ascii="Times New Roman" w:hAnsi="Times New Roman" w:cs="Times New Roman"/>
                <w:sz w:val="20"/>
                <w:szCs w:val="20"/>
                <w:lang w:val="sr-Latn-CS" w:eastAsia="sr-Latn-CS"/>
              </w:rPr>
            </w:pPr>
            <w:r w:rsidRPr="00563D43">
              <w:rPr>
                <w:rFonts w:ascii="Times New Roman" w:hAnsi="Times New Roman" w:cs="Times New Roman"/>
                <w:sz w:val="20"/>
                <w:szCs w:val="20"/>
                <w:lang w:val="sr-Latn-CS" w:eastAsia="sr-Latn-CS"/>
              </w:rPr>
              <w:t>gumenim čepovima do korišćenja.</w:t>
            </w:r>
          </w:p>
          <w:p w:rsidR="009F39DE" w:rsidRPr="00563D43" w:rsidRDefault="009F39DE" w:rsidP="009F39DE">
            <w:pPr>
              <w:spacing w:after="0" w:line="240" w:lineRule="auto"/>
              <w:jc w:val="both"/>
              <w:rPr>
                <w:rFonts w:ascii="Times New Roman" w:hAnsi="Times New Roman" w:cs="Times New Roman"/>
                <w:sz w:val="20"/>
                <w:szCs w:val="20"/>
                <w:lang w:val="sr-Latn-CS" w:eastAsia="sr-Latn-CS"/>
              </w:rPr>
            </w:pPr>
            <w:r w:rsidRPr="00563D43">
              <w:rPr>
                <w:rFonts w:ascii="Times New Roman" w:hAnsi="Times New Roman" w:cs="Times New Roman"/>
                <w:sz w:val="20"/>
                <w:szCs w:val="20"/>
                <w:lang w:val="sr-Latn-CS" w:eastAsia="sr-Latn-CS"/>
              </w:rPr>
              <w:t>Ukupno  za  nabavku,  transport  i  rad,</w:t>
            </w:r>
          </w:p>
          <w:p w:rsidR="004D5F04" w:rsidRPr="00563D43" w:rsidRDefault="009F39DE" w:rsidP="009F39DE">
            <w:pPr>
              <w:spacing w:after="0" w:line="240" w:lineRule="auto"/>
              <w:jc w:val="both"/>
              <w:rPr>
                <w:rFonts w:ascii="Times New Roman" w:hAnsi="Times New Roman" w:cs="Times New Roman"/>
                <w:sz w:val="20"/>
                <w:szCs w:val="20"/>
                <w:lang w:val="sr-Latn-CS" w:eastAsia="sr-Latn-CS"/>
              </w:rPr>
            </w:pPr>
            <w:r w:rsidRPr="00563D43">
              <w:rPr>
                <w:rFonts w:ascii="Times New Roman" w:hAnsi="Times New Roman" w:cs="Times New Roman"/>
                <w:sz w:val="20"/>
                <w:szCs w:val="20"/>
                <w:lang w:val="sr-Latn-CS" w:eastAsia="sr-Latn-CS"/>
              </w:rPr>
              <w:t xml:space="preserve">računato </w:t>
            </w:r>
            <w:r w:rsidR="00940F63" w:rsidRPr="00940F63">
              <w:rPr>
                <w:rFonts w:ascii="Times New Roman" w:hAnsi="Times New Roman" w:cs="Times New Roman"/>
                <w:sz w:val="20"/>
                <w:szCs w:val="20"/>
                <w:lang w:val="sr-Latn-CS" w:eastAsia="sr-Latn-CS"/>
              </w:rPr>
              <w:t>po m</w:t>
            </w:r>
            <w:r w:rsidR="00940F63" w:rsidRPr="00940F63">
              <w:rPr>
                <w:rFonts w:ascii="Times New Roman" w:hAnsi="Times New Roman" w:cs="Times New Roman"/>
                <w:sz w:val="20"/>
                <w:szCs w:val="20"/>
                <w:vertAlign w:val="superscript"/>
                <w:lang w:val="sr-Latn-CS" w:eastAsia="sr-Latn-CS"/>
              </w:rPr>
              <w:t>1</w:t>
            </w:r>
            <w:r w:rsidRPr="00940F63">
              <w:rPr>
                <w:rFonts w:ascii="Times New Roman" w:hAnsi="Times New Roman" w:cs="Times New Roman"/>
                <w:sz w:val="20"/>
                <w:szCs w:val="20"/>
                <w:lang w:val="sr-Latn-CS" w:eastAsia="sr-Latn-CS"/>
              </w:rPr>
              <w:t xml:space="preserve"> ugrađ</w:t>
            </w:r>
            <w:r w:rsidRPr="00563D43">
              <w:rPr>
                <w:rFonts w:ascii="Times New Roman" w:hAnsi="Times New Roman" w:cs="Times New Roman"/>
                <w:sz w:val="20"/>
                <w:szCs w:val="20"/>
                <w:lang w:val="sr-Latn-CS" w:eastAsia="sr-Latn-CS"/>
              </w:rPr>
              <w:t>ene fleksibilne cijevi</w:t>
            </w:r>
          </w:p>
        </w:tc>
        <w:tc>
          <w:tcPr>
            <w:tcW w:w="1134" w:type="dxa"/>
            <w:tcBorders>
              <w:top w:val="single" w:sz="4" w:space="0" w:color="auto"/>
              <w:left w:val="single" w:sz="4" w:space="0" w:color="auto"/>
              <w:bottom w:val="single" w:sz="4" w:space="0" w:color="auto"/>
              <w:right w:val="single" w:sz="4" w:space="0" w:color="auto"/>
            </w:tcBorders>
            <w:vAlign w:val="center"/>
          </w:tcPr>
          <w:p w:rsidR="004D5F04" w:rsidRPr="00563D43" w:rsidRDefault="004D5F04" w:rsidP="00653D4D">
            <w:pPr>
              <w:spacing w:after="0" w:line="240" w:lineRule="auto"/>
              <w:jc w:val="center"/>
              <w:rPr>
                <w:rFonts w:ascii="Times New Roman" w:hAnsi="Times New Roman" w:cs="Times New Roman"/>
                <w:sz w:val="20"/>
                <w:szCs w:val="20"/>
                <w:vertAlign w:val="superscript"/>
                <w:lang w:val="sr-Latn-CS" w:eastAsia="sr-Latn-CS"/>
              </w:rPr>
            </w:pPr>
            <w:r w:rsidRPr="00563D43">
              <w:rPr>
                <w:rFonts w:ascii="Times New Roman" w:hAnsi="Times New Roman" w:cs="Times New Roman"/>
                <w:sz w:val="20"/>
                <w:szCs w:val="20"/>
                <w:lang w:val="sr-Latn-CS" w:eastAsia="sr-Latn-CS"/>
              </w:rPr>
              <w:t>m</w:t>
            </w:r>
            <w:r w:rsidRPr="00563D43">
              <w:rPr>
                <w:rFonts w:ascii="Times New Roman" w:hAnsi="Times New Roman" w:cs="Times New Roman"/>
                <w:sz w:val="20"/>
                <w:szCs w:val="20"/>
                <w:vertAlign w:val="superscript"/>
                <w:lang w:val="sr-Latn-CS" w:eastAsia="sr-Latn-CS"/>
              </w:rPr>
              <w:t>1</w:t>
            </w:r>
          </w:p>
        </w:tc>
        <w:tc>
          <w:tcPr>
            <w:tcW w:w="1008" w:type="dxa"/>
            <w:tcBorders>
              <w:top w:val="nil"/>
              <w:left w:val="single" w:sz="4" w:space="0" w:color="auto"/>
              <w:bottom w:val="single" w:sz="8" w:space="0" w:color="auto"/>
              <w:right w:val="single" w:sz="8" w:space="0" w:color="auto"/>
            </w:tcBorders>
            <w:vAlign w:val="center"/>
          </w:tcPr>
          <w:p w:rsidR="004D5F04" w:rsidRPr="00563D43" w:rsidRDefault="004D5F04" w:rsidP="00653D4D">
            <w:pPr>
              <w:spacing w:after="0" w:line="240" w:lineRule="auto"/>
              <w:jc w:val="center"/>
              <w:rPr>
                <w:rFonts w:ascii="Times New Roman" w:hAnsi="Times New Roman" w:cs="Times New Roman"/>
                <w:sz w:val="20"/>
                <w:szCs w:val="20"/>
                <w:lang w:val="sr-Latn-CS" w:eastAsia="sr-Latn-CS"/>
              </w:rPr>
            </w:pPr>
            <w:r w:rsidRPr="00563D43">
              <w:rPr>
                <w:rFonts w:ascii="Times New Roman" w:hAnsi="Times New Roman" w:cs="Times New Roman"/>
                <w:sz w:val="20"/>
                <w:szCs w:val="20"/>
                <w:lang w:val="sr-Latn-CS" w:eastAsia="sr-Latn-CS"/>
              </w:rPr>
              <w:t>100</w:t>
            </w:r>
          </w:p>
        </w:tc>
      </w:tr>
      <w:tr w:rsidR="00563D43" w:rsidRPr="00563D43" w:rsidTr="00653D4D">
        <w:trPr>
          <w:trHeight w:val="350"/>
        </w:trPr>
        <w:tc>
          <w:tcPr>
            <w:tcW w:w="702" w:type="dxa"/>
            <w:tcBorders>
              <w:top w:val="nil"/>
              <w:left w:val="single" w:sz="8" w:space="0" w:color="auto"/>
              <w:bottom w:val="single" w:sz="8" w:space="0" w:color="auto"/>
              <w:right w:val="single" w:sz="8" w:space="0" w:color="auto"/>
            </w:tcBorders>
            <w:vAlign w:val="center"/>
          </w:tcPr>
          <w:p w:rsidR="004D5F04" w:rsidRPr="00563D43" w:rsidRDefault="004D5F04" w:rsidP="00653D4D">
            <w:pPr>
              <w:spacing w:after="0" w:line="240" w:lineRule="auto"/>
              <w:jc w:val="center"/>
              <w:rPr>
                <w:rFonts w:ascii="Times New Roman" w:hAnsi="Times New Roman" w:cs="Times New Roman"/>
                <w:sz w:val="20"/>
                <w:szCs w:val="20"/>
                <w:lang w:val="sr-Latn-BA" w:eastAsia="sr-Latn-CS"/>
              </w:rPr>
            </w:pPr>
            <w:r w:rsidRPr="00563D43">
              <w:rPr>
                <w:rFonts w:ascii="Times New Roman" w:hAnsi="Times New Roman" w:cs="Times New Roman"/>
                <w:sz w:val="20"/>
                <w:szCs w:val="20"/>
                <w:lang w:val="sr-Latn-BA" w:eastAsia="sr-Latn-CS"/>
              </w:rPr>
              <w:t>4</w:t>
            </w:r>
          </w:p>
        </w:tc>
        <w:tc>
          <w:tcPr>
            <w:tcW w:w="2768" w:type="dxa"/>
            <w:tcBorders>
              <w:top w:val="nil"/>
              <w:left w:val="nil"/>
              <w:bottom w:val="single" w:sz="8" w:space="0" w:color="auto"/>
              <w:right w:val="single" w:sz="4" w:space="0" w:color="auto"/>
            </w:tcBorders>
            <w:vAlign w:val="center"/>
          </w:tcPr>
          <w:p w:rsidR="004D5F04" w:rsidRPr="00563D43" w:rsidRDefault="004D5F04" w:rsidP="00653D4D">
            <w:pPr>
              <w:spacing w:after="0" w:line="240" w:lineRule="auto"/>
              <w:jc w:val="both"/>
              <w:rPr>
                <w:rFonts w:ascii="Times New Roman" w:hAnsi="Times New Roman" w:cs="Times New Roman"/>
                <w:sz w:val="20"/>
                <w:szCs w:val="20"/>
                <w:lang w:val="sr-Latn-CS" w:eastAsia="sr-Latn-CS"/>
              </w:rPr>
            </w:pPr>
            <w:r w:rsidRPr="00563D43">
              <w:rPr>
                <w:rFonts w:ascii="Times New Roman" w:hAnsi="Times New Roman" w:cs="Times New Roman"/>
                <w:sz w:val="20"/>
                <w:szCs w:val="20"/>
                <w:lang w:val="sr-Latn-CS" w:eastAsia="sr-Latn-CS"/>
              </w:rPr>
              <w:t xml:space="preserve">Nabavka, isporuka i montaža napojnog kabla </w:t>
            </w:r>
          </w:p>
        </w:tc>
        <w:tc>
          <w:tcPr>
            <w:tcW w:w="3544" w:type="dxa"/>
            <w:tcBorders>
              <w:top w:val="single" w:sz="4" w:space="0" w:color="auto"/>
              <w:left w:val="single" w:sz="4" w:space="0" w:color="auto"/>
              <w:bottom w:val="single" w:sz="4" w:space="0" w:color="auto"/>
              <w:right w:val="single" w:sz="4" w:space="0" w:color="auto"/>
            </w:tcBorders>
          </w:tcPr>
          <w:p w:rsidR="004D5F04" w:rsidRPr="00563D43" w:rsidRDefault="004D5F04" w:rsidP="00653D4D">
            <w:pPr>
              <w:spacing w:after="0" w:line="240" w:lineRule="auto"/>
              <w:jc w:val="both"/>
              <w:rPr>
                <w:rFonts w:ascii="Times New Roman" w:hAnsi="Times New Roman" w:cs="Times New Roman"/>
                <w:sz w:val="20"/>
                <w:szCs w:val="20"/>
                <w:lang w:val="sr-Latn-CS" w:eastAsia="sr-Latn-CS"/>
              </w:rPr>
            </w:pPr>
            <w:r w:rsidRPr="00563D43">
              <w:rPr>
                <w:rFonts w:ascii="Times New Roman" w:hAnsi="Times New Roman" w:cs="Times New Roman"/>
                <w:sz w:val="20"/>
                <w:szCs w:val="20"/>
                <w:lang w:val="sr-Latn-CS" w:eastAsia="sr-Latn-CS"/>
              </w:rPr>
              <w:t>Nadzemni samonosivi snop kabla tipa  NFA2X sa izolacijom XLPE 2x16 mm</w:t>
            </w:r>
            <w:r w:rsidRPr="00563D43">
              <w:rPr>
                <w:rFonts w:ascii="Times New Roman" w:hAnsi="Times New Roman" w:cs="Times New Roman"/>
                <w:sz w:val="20"/>
                <w:szCs w:val="20"/>
                <w:vertAlign w:val="superscript"/>
                <w:lang w:val="sr-Latn-CS" w:eastAsia="sr-Latn-CS"/>
              </w:rPr>
              <w:t>2</w:t>
            </w:r>
            <w:r w:rsidRPr="00563D43">
              <w:rPr>
                <w:rFonts w:ascii="Times New Roman" w:hAnsi="Times New Roman" w:cs="Times New Roman"/>
                <w:sz w:val="20"/>
                <w:szCs w:val="20"/>
                <w:lang w:val="sr-Latn-CS" w:eastAsia="sr-Latn-CS"/>
              </w:rPr>
              <w:t>, 0,6/1 kV, uključujući svu ovjesnu opremu potrebnu za instalaciju.</w:t>
            </w:r>
          </w:p>
        </w:tc>
        <w:tc>
          <w:tcPr>
            <w:tcW w:w="1134" w:type="dxa"/>
            <w:tcBorders>
              <w:top w:val="single" w:sz="4" w:space="0" w:color="auto"/>
              <w:left w:val="single" w:sz="4" w:space="0" w:color="auto"/>
              <w:bottom w:val="single" w:sz="4" w:space="0" w:color="auto"/>
              <w:right w:val="single" w:sz="4" w:space="0" w:color="auto"/>
            </w:tcBorders>
            <w:vAlign w:val="center"/>
          </w:tcPr>
          <w:p w:rsidR="004D5F04" w:rsidRPr="00563D43" w:rsidRDefault="004D5F04" w:rsidP="00653D4D">
            <w:pPr>
              <w:spacing w:after="0" w:line="240" w:lineRule="auto"/>
              <w:jc w:val="center"/>
              <w:rPr>
                <w:rFonts w:ascii="Times New Roman" w:hAnsi="Times New Roman" w:cs="Times New Roman"/>
                <w:sz w:val="20"/>
                <w:szCs w:val="20"/>
                <w:lang w:val="sr-Latn-CS" w:eastAsia="sr-Latn-CS"/>
              </w:rPr>
            </w:pPr>
            <w:r w:rsidRPr="00563D43">
              <w:rPr>
                <w:rFonts w:ascii="Times New Roman" w:hAnsi="Times New Roman" w:cs="Times New Roman"/>
                <w:sz w:val="20"/>
                <w:szCs w:val="20"/>
                <w:lang w:val="sr-Latn-CS" w:eastAsia="sr-Latn-CS"/>
              </w:rPr>
              <w:t>m</w:t>
            </w:r>
            <w:r w:rsidRPr="00563D43">
              <w:rPr>
                <w:rFonts w:ascii="Times New Roman" w:hAnsi="Times New Roman" w:cs="Times New Roman"/>
                <w:sz w:val="20"/>
                <w:szCs w:val="20"/>
                <w:vertAlign w:val="superscript"/>
                <w:lang w:val="sr-Latn-CS" w:eastAsia="sr-Latn-CS"/>
              </w:rPr>
              <w:t>1</w:t>
            </w:r>
          </w:p>
        </w:tc>
        <w:tc>
          <w:tcPr>
            <w:tcW w:w="1008" w:type="dxa"/>
            <w:tcBorders>
              <w:top w:val="nil"/>
              <w:left w:val="single" w:sz="4" w:space="0" w:color="auto"/>
              <w:bottom w:val="single" w:sz="8" w:space="0" w:color="auto"/>
              <w:right w:val="single" w:sz="8" w:space="0" w:color="auto"/>
            </w:tcBorders>
            <w:vAlign w:val="center"/>
          </w:tcPr>
          <w:p w:rsidR="004D5F04" w:rsidRPr="00563D43" w:rsidRDefault="004D5F04" w:rsidP="00653D4D">
            <w:pPr>
              <w:spacing w:after="0" w:line="240" w:lineRule="auto"/>
              <w:jc w:val="center"/>
              <w:rPr>
                <w:rFonts w:ascii="Times New Roman" w:hAnsi="Times New Roman" w:cs="Times New Roman"/>
                <w:sz w:val="20"/>
                <w:szCs w:val="20"/>
                <w:lang w:val="sr-Latn-CS" w:eastAsia="sr-Latn-CS"/>
              </w:rPr>
            </w:pPr>
            <w:r w:rsidRPr="00563D43">
              <w:rPr>
                <w:rFonts w:ascii="Times New Roman" w:hAnsi="Times New Roman" w:cs="Times New Roman"/>
                <w:sz w:val="20"/>
                <w:szCs w:val="20"/>
                <w:lang w:val="sr-Latn-CS" w:eastAsia="sr-Latn-CS"/>
              </w:rPr>
              <w:t>700</w:t>
            </w:r>
          </w:p>
        </w:tc>
      </w:tr>
      <w:tr w:rsidR="00563D43" w:rsidRPr="00563D43" w:rsidTr="00653D4D">
        <w:trPr>
          <w:trHeight w:val="350"/>
        </w:trPr>
        <w:tc>
          <w:tcPr>
            <w:tcW w:w="702" w:type="dxa"/>
            <w:tcBorders>
              <w:top w:val="nil"/>
              <w:left w:val="single" w:sz="8" w:space="0" w:color="auto"/>
              <w:bottom w:val="single" w:sz="8" w:space="0" w:color="auto"/>
              <w:right w:val="single" w:sz="8" w:space="0" w:color="auto"/>
            </w:tcBorders>
            <w:vAlign w:val="center"/>
          </w:tcPr>
          <w:p w:rsidR="004D5F04" w:rsidRPr="00563D43" w:rsidRDefault="004D5F04" w:rsidP="00653D4D">
            <w:pPr>
              <w:spacing w:after="0" w:line="240" w:lineRule="auto"/>
              <w:jc w:val="center"/>
              <w:rPr>
                <w:rFonts w:ascii="Times New Roman" w:hAnsi="Times New Roman" w:cs="Times New Roman"/>
                <w:sz w:val="20"/>
                <w:szCs w:val="20"/>
                <w:lang w:val="sr-Latn-BA" w:eastAsia="sr-Latn-CS"/>
              </w:rPr>
            </w:pPr>
            <w:r w:rsidRPr="00563D43">
              <w:rPr>
                <w:rFonts w:ascii="Times New Roman" w:hAnsi="Times New Roman" w:cs="Times New Roman"/>
                <w:sz w:val="20"/>
                <w:szCs w:val="20"/>
                <w:lang w:val="sr-Latn-BA" w:eastAsia="sr-Latn-CS"/>
              </w:rPr>
              <w:t>5</w:t>
            </w:r>
          </w:p>
        </w:tc>
        <w:tc>
          <w:tcPr>
            <w:tcW w:w="2768" w:type="dxa"/>
            <w:tcBorders>
              <w:top w:val="nil"/>
              <w:left w:val="nil"/>
              <w:bottom w:val="single" w:sz="8" w:space="0" w:color="auto"/>
              <w:right w:val="single" w:sz="4" w:space="0" w:color="auto"/>
            </w:tcBorders>
            <w:vAlign w:val="center"/>
          </w:tcPr>
          <w:p w:rsidR="004D5F04" w:rsidRPr="00563D43" w:rsidRDefault="004D5F04" w:rsidP="00653D4D">
            <w:pPr>
              <w:spacing w:after="0" w:line="240" w:lineRule="auto"/>
              <w:jc w:val="both"/>
              <w:rPr>
                <w:rFonts w:ascii="Times New Roman" w:hAnsi="Times New Roman" w:cs="Times New Roman"/>
                <w:sz w:val="20"/>
                <w:szCs w:val="20"/>
                <w:lang w:val="sr-Latn-CS" w:eastAsia="sr-Latn-CS"/>
              </w:rPr>
            </w:pPr>
            <w:r w:rsidRPr="00563D43">
              <w:rPr>
                <w:rFonts w:ascii="Times New Roman" w:hAnsi="Times New Roman" w:cs="Times New Roman"/>
                <w:sz w:val="20"/>
                <w:szCs w:val="20"/>
                <w:lang w:val="sr-Latn-CS" w:eastAsia="sr-Latn-CS"/>
              </w:rPr>
              <w:t xml:space="preserve">Isporuka i ugradnja AB stubova 9/315  </w:t>
            </w:r>
          </w:p>
        </w:tc>
        <w:tc>
          <w:tcPr>
            <w:tcW w:w="3544" w:type="dxa"/>
            <w:tcBorders>
              <w:top w:val="single" w:sz="4" w:space="0" w:color="auto"/>
              <w:left w:val="single" w:sz="4" w:space="0" w:color="auto"/>
              <w:bottom w:val="single" w:sz="4" w:space="0" w:color="auto"/>
              <w:right w:val="single" w:sz="4" w:space="0" w:color="auto"/>
            </w:tcBorders>
          </w:tcPr>
          <w:p w:rsidR="004D5F04" w:rsidRPr="00563D43" w:rsidRDefault="004D5F04" w:rsidP="00653D4D">
            <w:pPr>
              <w:spacing w:after="0" w:line="240" w:lineRule="auto"/>
              <w:jc w:val="both"/>
              <w:rPr>
                <w:rFonts w:ascii="Times New Roman" w:hAnsi="Times New Roman" w:cs="Times New Roman"/>
                <w:sz w:val="20"/>
                <w:szCs w:val="20"/>
                <w:lang w:val="sr-Latn-CS" w:eastAsia="sr-Latn-CS"/>
              </w:rPr>
            </w:pPr>
            <w:r w:rsidRPr="00563D43">
              <w:rPr>
                <w:rFonts w:ascii="Times New Roman" w:hAnsi="Times New Roman" w:cs="Times New Roman"/>
                <w:sz w:val="20"/>
                <w:szCs w:val="20"/>
                <w:lang w:val="sr-Latn-CS" w:eastAsia="sr-Latn-CS"/>
              </w:rPr>
              <w:t xml:space="preserve">Isporuka i ugranja AB stubova 9m visine u već pripremljenje rupe sa zalivanjem betonom MB 20 ( prosječno 1m3 betona po stubu ). </w:t>
            </w:r>
          </w:p>
        </w:tc>
        <w:tc>
          <w:tcPr>
            <w:tcW w:w="1134" w:type="dxa"/>
            <w:tcBorders>
              <w:top w:val="single" w:sz="4" w:space="0" w:color="auto"/>
              <w:left w:val="single" w:sz="4" w:space="0" w:color="auto"/>
              <w:bottom w:val="single" w:sz="4" w:space="0" w:color="auto"/>
              <w:right w:val="single" w:sz="4" w:space="0" w:color="auto"/>
            </w:tcBorders>
            <w:vAlign w:val="center"/>
          </w:tcPr>
          <w:p w:rsidR="004D5F04" w:rsidRPr="00563D43" w:rsidRDefault="004D5F04" w:rsidP="00653D4D">
            <w:pPr>
              <w:spacing w:after="0" w:line="240" w:lineRule="auto"/>
              <w:jc w:val="center"/>
              <w:rPr>
                <w:rFonts w:ascii="Times New Roman" w:hAnsi="Times New Roman" w:cs="Times New Roman"/>
                <w:sz w:val="20"/>
                <w:szCs w:val="20"/>
                <w:lang w:val="sr-Latn-CS" w:eastAsia="sr-Latn-CS"/>
              </w:rPr>
            </w:pPr>
            <w:r w:rsidRPr="00563D43">
              <w:rPr>
                <w:rFonts w:ascii="Times New Roman" w:hAnsi="Times New Roman" w:cs="Times New Roman"/>
                <w:sz w:val="20"/>
                <w:szCs w:val="20"/>
                <w:lang w:val="sr-Latn-CS" w:eastAsia="sr-Latn-CS"/>
              </w:rPr>
              <w:t>kom</w:t>
            </w:r>
          </w:p>
        </w:tc>
        <w:tc>
          <w:tcPr>
            <w:tcW w:w="1008" w:type="dxa"/>
            <w:tcBorders>
              <w:top w:val="nil"/>
              <w:left w:val="single" w:sz="4" w:space="0" w:color="auto"/>
              <w:bottom w:val="single" w:sz="8" w:space="0" w:color="auto"/>
              <w:right w:val="single" w:sz="8" w:space="0" w:color="auto"/>
            </w:tcBorders>
            <w:vAlign w:val="center"/>
          </w:tcPr>
          <w:p w:rsidR="004D5F04" w:rsidRPr="00563D43" w:rsidRDefault="004D5F04" w:rsidP="00653D4D">
            <w:pPr>
              <w:spacing w:after="0" w:line="240" w:lineRule="auto"/>
              <w:jc w:val="center"/>
              <w:rPr>
                <w:rFonts w:ascii="Times New Roman" w:hAnsi="Times New Roman" w:cs="Times New Roman"/>
                <w:sz w:val="20"/>
                <w:szCs w:val="20"/>
                <w:lang w:val="sr-Latn-CS" w:eastAsia="sr-Latn-CS"/>
              </w:rPr>
            </w:pPr>
            <w:r w:rsidRPr="00563D43">
              <w:rPr>
                <w:rFonts w:ascii="Times New Roman" w:hAnsi="Times New Roman" w:cs="Times New Roman"/>
                <w:sz w:val="20"/>
                <w:szCs w:val="20"/>
                <w:lang w:val="sr-Latn-CS" w:eastAsia="sr-Latn-CS"/>
              </w:rPr>
              <w:t>16</w:t>
            </w:r>
          </w:p>
        </w:tc>
      </w:tr>
      <w:tr w:rsidR="00563D43" w:rsidRPr="00563D43" w:rsidTr="00653D4D">
        <w:trPr>
          <w:trHeight w:val="350"/>
        </w:trPr>
        <w:tc>
          <w:tcPr>
            <w:tcW w:w="702" w:type="dxa"/>
            <w:tcBorders>
              <w:top w:val="nil"/>
              <w:left w:val="single" w:sz="8" w:space="0" w:color="auto"/>
              <w:bottom w:val="single" w:sz="8" w:space="0" w:color="auto"/>
              <w:right w:val="single" w:sz="8" w:space="0" w:color="auto"/>
            </w:tcBorders>
            <w:vAlign w:val="center"/>
          </w:tcPr>
          <w:p w:rsidR="004D5F04" w:rsidRPr="00563D43" w:rsidRDefault="004D5F04" w:rsidP="00653D4D">
            <w:pPr>
              <w:spacing w:after="0" w:line="240" w:lineRule="auto"/>
              <w:jc w:val="center"/>
              <w:rPr>
                <w:rFonts w:ascii="Times New Roman" w:hAnsi="Times New Roman" w:cs="Times New Roman"/>
                <w:sz w:val="20"/>
                <w:szCs w:val="20"/>
                <w:lang w:val="sr-Latn-BA" w:eastAsia="sr-Latn-CS"/>
              </w:rPr>
            </w:pPr>
            <w:r w:rsidRPr="00563D43">
              <w:rPr>
                <w:rFonts w:ascii="Times New Roman" w:hAnsi="Times New Roman" w:cs="Times New Roman"/>
                <w:sz w:val="20"/>
                <w:szCs w:val="20"/>
                <w:lang w:val="sr-Latn-BA" w:eastAsia="sr-Latn-CS"/>
              </w:rPr>
              <w:t>6</w:t>
            </w:r>
          </w:p>
        </w:tc>
        <w:tc>
          <w:tcPr>
            <w:tcW w:w="2768" w:type="dxa"/>
            <w:tcBorders>
              <w:top w:val="nil"/>
              <w:left w:val="nil"/>
              <w:bottom w:val="single" w:sz="8" w:space="0" w:color="auto"/>
              <w:right w:val="single" w:sz="4" w:space="0" w:color="auto"/>
            </w:tcBorders>
            <w:vAlign w:val="center"/>
          </w:tcPr>
          <w:p w:rsidR="004D5F04" w:rsidRPr="00563D43" w:rsidRDefault="004D5F04" w:rsidP="00653D4D">
            <w:pPr>
              <w:spacing w:after="0" w:line="240" w:lineRule="auto"/>
              <w:jc w:val="both"/>
              <w:rPr>
                <w:rFonts w:ascii="Times New Roman" w:hAnsi="Times New Roman" w:cs="Times New Roman"/>
                <w:sz w:val="20"/>
                <w:szCs w:val="20"/>
                <w:lang w:val="sr-Latn-CS" w:eastAsia="sr-Latn-CS"/>
              </w:rPr>
            </w:pPr>
            <w:r w:rsidRPr="00563D43">
              <w:rPr>
                <w:rFonts w:ascii="Times New Roman" w:hAnsi="Times New Roman" w:cs="Times New Roman"/>
                <w:sz w:val="20"/>
                <w:szCs w:val="20"/>
                <w:lang w:val="sr-Latn-CS" w:eastAsia="sr-Latn-CS"/>
              </w:rPr>
              <w:t xml:space="preserve">Isporuka i ugradnja AB stubova 9/1000  </w:t>
            </w:r>
          </w:p>
        </w:tc>
        <w:tc>
          <w:tcPr>
            <w:tcW w:w="3544" w:type="dxa"/>
            <w:tcBorders>
              <w:top w:val="single" w:sz="4" w:space="0" w:color="auto"/>
              <w:left w:val="single" w:sz="4" w:space="0" w:color="auto"/>
              <w:bottom w:val="single" w:sz="4" w:space="0" w:color="auto"/>
              <w:right w:val="single" w:sz="4" w:space="0" w:color="auto"/>
            </w:tcBorders>
          </w:tcPr>
          <w:p w:rsidR="004D5F04" w:rsidRPr="00563D43" w:rsidRDefault="004D5F04" w:rsidP="00653D4D">
            <w:pPr>
              <w:spacing w:after="0" w:line="240" w:lineRule="auto"/>
              <w:jc w:val="both"/>
              <w:rPr>
                <w:rFonts w:ascii="Times New Roman" w:hAnsi="Times New Roman" w:cs="Times New Roman"/>
                <w:sz w:val="20"/>
                <w:szCs w:val="20"/>
                <w:lang w:val="sr-Latn-CS" w:eastAsia="sr-Latn-CS"/>
              </w:rPr>
            </w:pPr>
            <w:r w:rsidRPr="00563D43">
              <w:rPr>
                <w:rFonts w:ascii="Times New Roman" w:hAnsi="Times New Roman" w:cs="Times New Roman"/>
                <w:sz w:val="20"/>
                <w:szCs w:val="20"/>
                <w:lang w:val="sr-Latn-CS" w:eastAsia="sr-Latn-CS"/>
              </w:rPr>
              <w:t>Isporuka i ugranja AB stubova 9m visine u već pripremljenje rupe sa zalivanjem betonom MB 20 ( prosječno 1m3 betona po stubu ).</w:t>
            </w:r>
          </w:p>
        </w:tc>
        <w:tc>
          <w:tcPr>
            <w:tcW w:w="1134" w:type="dxa"/>
            <w:tcBorders>
              <w:top w:val="single" w:sz="4" w:space="0" w:color="auto"/>
              <w:left w:val="single" w:sz="4" w:space="0" w:color="auto"/>
              <w:bottom w:val="single" w:sz="4" w:space="0" w:color="auto"/>
              <w:right w:val="single" w:sz="4" w:space="0" w:color="auto"/>
            </w:tcBorders>
            <w:vAlign w:val="center"/>
          </w:tcPr>
          <w:p w:rsidR="004D5F04" w:rsidRPr="00563D43" w:rsidRDefault="004D5F04" w:rsidP="00653D4D">
            <w:pPr>
              <w:spacing w:after="0" w:line="240" w:lineRule="auto"/>
              <w:jc w:val="center"/>
              <w:rPr>
                <w:rFonts w:ascii="Times New Roman" w:hAnsi="Times New Roman" w:cs="Times New Roman"/>
                <w:sz w:val="20"/>
                <w:szCs w:val="20"/>
                <w:lang w:val="sr-Latn-CS" w:eastAsia="sr-Latn-CS"/>
              </w:rPr>
            </w:pPr>
            <w:r w:rsidRPr="00563D43">
              <w:rPr>
                <w:rFonts w:ascii="Times New Roman" w:hAnsi="Times New Roman" w:cs="Times New Roman"/>
                <w:sz w:val="20"/>
                <w:szCs w:val="20"/>
                <w:lang w:val="sr-Latn-CS" w:eastAsia="sr-Latn-CS"/>
              </w:rPr>
              <w:t>kom</w:t>
            </w:r>
          </w:p>
        </w:tc>
        <w:tc>
          <w:tcPr>
            <w:tcW w:w="1008" w:type="dxa"/>
            <w:tcBorders>
              <w:top w:val="nil"/>
              <w:left w:val="single" w:sz="4" w:space="0" w:color="auto"/>
              <w:bottom w:val="single" w:sz="8" w:space="0" w:color="auto"/>
              <w:right w:val="single" w:sz="8" w:space="0" w:color="auto"/>
            </w:tcBorders>
            <w:vAlign w:val="center"/>
          </w:tcPr>
          <w:p w:rsidR="004D5F04" w:rsidRPr="00563D43" w:rsidRDefault="004D5F04" w:rsidP="00653D4D">
            <w:pPr>
              <w:spacing w:after="0" w:line="240" w:lineRule="auto"/>
              <w:jc w:val="center"/>
              <w:rPr>
                <w:rFonts w:ascii="Times New Roman" w:hAnsi="Times New Roman" w:cs="Times New Roman"/>
                <w:sz w:val="20"/>
                <w:szCs w:val="20"/>
                <w:lang w:val="sr-Latn-CS" w:eastAsia="sr-Latn-CS"/>
              </w:rPr>
            </w:pPr>
            <w:r w:rsidRPr="00563D43">
              <w:rPr>
                <w:rFonts w:ascii="Times New Roman" w:hAnsi="Times New Roman" w:cs="Times New Roman"/>
                <w:sz w:val="20"/>
                <w:szCs w:val="20"/>
                <w:lang w:val="sr-Latn-CS" w:eastAsia="sr-Latn-CS"/>
              </w:rPr>
              <w:t>20</w:t>
            </w:r>
          </w:p>
        </w:tc>
      </w:tr>
      <w:tr w:rsidR="00563D43" w:rsidRPr="00563D43" w:rsidTr="00653D4D">
        <w:trPr>
          <w:trHeight w:val="350"/>
        </w:trPr>
        <w:tc>
          <w:tcPr>
            <w:tcW w:w="702" w:type="dxa"/>
            <w:tcBorders>
              <w:top w:val="nil"/>
              <w:left w:val="single" w:sz="8" w:space="0" w:color="auto"/>
              <w:bottom w:val="single" w:sz="8" w:space="0" w:color="auto"/>
              <w:right w:val="single" w:sz="8" w:space="0" w:color="auto"/>
            </w:tcBorders>
            <w:vAlign w:val="center"/>
          </w:tcPr>
          <w:p w:rsidR="004D5F04" w:rsidRPr="00563D43" w:rsidRDefault="004D5F04" w:rsidP="00653D4D">
            <w:pPr>
              <w:spacing w:after="0" w:line="240" w:lineRule="auto"/>
              <w:jc w:val="center"/>
              <w:rPr>
                <w:rFonts w:ascii="Times New Roman" w:hAnsi="Times New Roman" w:cs="Times New Roman"/>
                <w:sz w:val="20"/>
                <w:szCs w:val="20"/>
                <w:lang w:val="sr-Latn-BA" w:eastAsia="sr-Latn-CS"/>
              </w:rPr>
            </w:pPr>
            <w:r w:rsidRPr="00563D43">
              <w:rPr>
                <w:rFonts w:ascii="Times New Roman" w:hAnsi="Times New Roman" w:cs="Times New Roman"/>
                <w:sz w:val="20"/>
                <w:szCs w:val="20"/>
                <w:lang w:val="sr-Latn-BA" w:eastAsia="sr-Latn-CS"/>
              </w:rPr>
              <w:t>7</w:t>
            </w:r>
          </w:p>
        </w:tc>
        <w:tc>
          <w:tcPr>
            <w:tcW w:w="2768" w:type="dxa"/>
            <w:tcBorders>
              <w:top w:val="nil"/>
              <w:left w:val="nil"/>
              <w:bottom w:val="single" w:sz="8" w:space="0" w:color="auto"/>
              <w:right w:val="single" w:sz="4" w:space="0" w:color="auto"/>
            </w:tcBorders>
            <w:vAlign w:val="center"/>
          </w:tcPr>
          <w:p w:rsidR="004D5F04" w:rsidRPr="00563D43" w:rsidRDefault="00237AF7" w:rsidP="00653D4D">
            <w:pPr>
              <w:spacing w:after="0" w:line="240" w:lineRule="auto"/>
              <w:jc w:val="both"/>
              <w:rPr>
                <w:rFonts w:ascii="Times New Roman" w:hAnsi="Times New Roman" w:cs="Times New Roman"/>
                <w:sz w:val="20"/>
                <w:szCs w:val="20"/>
                <w:lang w:val="sr-Latn-CS" w:eastAsia="sr-Latn-CS"/>
              </w:rPr>
            </w:pPr>
            <w:r>
              <w:rPr>
                <w:rFonts w:ascii="Times New Roman" w:hAnsi="Times New Roman" w:cs="Times New Roman"/>
                <w:sz w:val="20"/>
                <w:szCs w:val="20"/>
                <w:lang w:val="sr-Latn-CS" w:eastAsia="sr-Latn-CS"/>
              </w:rPr>
              <w:t>Ručni</w:t>
            </w:r>
            <w:r w:rsidR="004D5F04" w:rsidRPr="00563D43">
              <w:rPr>
                <w:rFonts w:ascii="Times New Roman" w:hAnsi="Times New Roman" w:cs="Times New Roman"/>
                <w:sz w:val="20"/>
                <w:szCs w:val="20"/>
                <w:lang w:val="sr-Latn-CS" w:eastAsia="sr-Latn-CS"/>
              </w:rPr>
              <w:t xml:space="preserve">  iskop rupa za ugradnju AB stubova</w:t>
            </w:r>
          </w:p>
        </w:tc>
        <w:tc>
          <w:tcPr>
            <w:tcW w:w="3544" w:type="dxa"/>
            <w:tcBorders>
              <w:top w:val="single" w:sz="4" w:space="0" w:color="auto"/>
              <w:left w:val="single" w:sz="4" w:space="0" w:color="auto"/>
              <w:bottom w:val="single" w:sz="4" w:space="0" w:color="auto"/>
              <w:right w:val="single" w:sz="4" w:space="0" w:color="auto"/>
            </w:tcBorders>
          </w:tcPr>
          <w:p w:rsidR="009F39DE" w:rsidRPr="00563D43" w:rsidRDefault="00237AF7" w:rsidP="009F39DE">
            <w:pPr>
              <w:spacing w:after="0" w:line="240" w:lineRule="auto"/>
              <w:jc w:val="both"/>
              <w:rPr>
                <w:rFonts w:ascii="Times New Roman" w:hAnsi="Times New Roman" w:cs="Times New Roman"/>
                <w:sz w:val="20"/>
                <w:szCs w:val="20"/>
                <w:lang w:val="sr-Latn-CS" w:eastAsia="sr-Latn-CS"/>
              </w:rPr>
            </w:pPr>
            <w:r>
              <w:rPr>
                <w:rFonts w:ascii="Times New Roman" w:hAnsi="Times New Roman" w:cs="Times New Roman"/>
                <w:sz w:val="20"/>
                <w:szCs w:val="20"/>
                <w:lang w:val="sr-Latn-CS" w:eastAsia="sr-Latn-CS"/>
              </w:rPr>
              <w:t>Ručni</w:t>
            </w:r>
            <w:r w:rsidR="009F39DE" w:rsidRPr="00563D43">
              <w:rPr>
                <w:rFonts w:ascii="Times New Roman" w:hAnsi="Times New Roman" w:cs="Times New Roman"/>
                <w:sz w:val="20"/>
                <w:szCs w:val="20"/>
                <w:lang w:val="sr-Latn-CS" w:eastAsia="sr-Latn-CS"/>
              </w:rPr>
              <w:t xml:space="preserve">   iskop  rupa  za  ugradnju  AB</w:t>
            </w:r>
          </w:p>
          <w:p w:rsidR="004D5F04" w:rsidRPr="00563D43" w:rsidRDefault="009F39DE" w:rsidP="009F39DE">
            <w:pPr>
              <w:spacing w:after="0" w:line="240" w:lineRule="auto"/>
              <w:jc w:val="both"/>
              <w:rPr>
                <w:rFonts w:ascii="Times New Roman" w:hAnsi="Times New Roman" w:cs="Times New Roman"/>
                <w:sz w:val="20"/>
                <w:szCs w:val="20"/>
                <w:lang w:val="sr-Latn-CS" w:eastAsia="sr-Latn-CS"/>
              </w:rPr>
            </w:pPr>
            <w:r w:rsidRPr="00563D43">
              <w:rPr>
                <w:rFonts w:ascii="Times New Roman" w:hAnsi="Times New Roman" w:cs="Times New Roman"/>
                <w:sz w:val="20"/>
                <w:szCs w:val="20"/>
                <w:lang w:val="sr-Latn-CS" w:eastAsia="sr-Latn-CS"/>
              </w:rPr>
              <w:t>stubova</w:t>
            </w:r>
          </w:p>
        </w:tc>
        <w:tc>
          <w:tcPr>
            <w:tcW w:w="1134" w:type="dxa"/>
            <w:tcBorders>
              <w:top w:val="single" w:sz="4" w:space="0" w:color="auto"/>
              <w:left w:val="single" w:sz="4" w:space="0" w:color="auto"/>
              <w:bottom w:val="single" w:sz="4" w:space="0" w:color="auto"/>
              <w:right w:val="single" w:sz="4" w:space="0" w:color="auto"/>
            </w:tcBorders>
            <w:vAlign w:val="center"/>
          </w:tcPr>
          <w:p w:rsidR="004D5F04" w:rsidRPr="00237AF7" w:rsidRDefault="004D5F04" w:rsidP="00653D4D">
            <w:pPr>
              <w:spacing w:after="0" w:line="240" w:lineRule="auto"/>
              <w:jc w:val="center"/>
              <w:rPr>
                <w:rFonts w:ascii="Times New Roman" w:hAnsi="Times New Roman" w:cs="Times New Roman"/>
                <w:sz w:val="20"/>
                <w:szCs w:val="20"/>
                <w:lang w:val="sr-Latn-CS" w:eastAsia="sr-Latn-CS"/>
              </w:rPr>
            </w:pPr>
            <w:r w:rsidRPr="00237AF7">
              <w:rPr>
                <w:rFonts w:ascii="Times New Roman" w:hAnsi="Times New Roman" w:cs="Times New Roman"/>
                <w:sz w:val="20"/>
                <w:szCs w:val="20"/>
                <w:lang w:val="sr-Latn-CS" w:eastAsia="sr-Latn-CS"/>
              </w:rPr>
              <w:t>m</w:t>
            </w:r>
            <w:r w:rsidRPr="00237AF7">
              <w:rPr>
                <w:rFonts w:ascii="Times New Roman" w:hAnsi="Times New Roman" w:cs="Times New Roman"/>
                <w:sz w:val="20"/>
                <w:szCs w:val="20"/>
                <w:vertAlign w:val="superscript"/>
                <w:lang w:val="sr-Latn-CS" w:eastAsia="sr-Latn-CS"/>
              </w:rPr>
              <w:t>3</w:t>
            </w:r>
          </w:p>
        </w:tc>
        <w:tc>
          <w:tcPr>
            <w:tcW w:w="1008" w:type="dxa"/>
            <w:tcBorders>
              <w:top w:val="nil"/>
              <w:left w:val="single" w:sz="4" w:space="0" w:color="auto"/>
              <w:bottom w:val="single" w:sz="8" w:space="0" w:color="auto"/>
              <w:right w:val="single" w:sz="8" w:space="0" w:color="auto"/>
            </w:tcBorders>
            <w:vAlign w:val="center"/>
          </w:tcPr>
          <w:p w:rsidR="004D5F04" w:rsidRPr="00237AF7" w:rsidRDefault="00940F63" w:rsidP="00653D4D">
            <w:pPr>
              <w:spacing w:after="0" w:line="240" w:lineRule="auto"/>
              <w:jc w:val="center"/>
              <w:rPr>
                <w:rFonts w:ascii="Times New Roman" w:hAnsi="Times New Roman" w:cs="Times New Roman"/>
                <w:sz w:val="20"/>
                <w:szCs w:val="20"/>
                <w:lang w:val="sr-Latn-CS" w:eastAsia="sr-Latn-CS"/>
              </w:rPr>
            </w:pPr>
            <w:r w:rsidRPr="00237AF7">
              <w:rPr>
                <w:rFonts w:ascii="Times New Roman" w:hAnsi="Times New Roman" w:cs="Times New Roman"/>
                <w:sz w:val="20"/>
                <w:szCs w:val="20"/>
                <w:lang w:val="sr-Latn-CS" w:eastAsia="sr-Latn-CS"/>
              </w:rPr>
              <w:t>36</w:t>
            </w:r>
          </w:p>
        </w:tc>
      </w:tr>
      <w:tr w:rsidR="00563D43" w:rsidRPr="00563D43" w:rsidTr="00653D4D">
        <w:trPr>
          <w:trHeight w:val="350"/>
        </w:trPr>
        <w:tc>
          <w:tcPr>
            <w:tcW w:w="702" w:type="dxa"/>
            <w:tcBorders>
              <w:top w:val="nil"/>
              <w:left w:val="single" w:sz="8" w:space="0" w:color="auto"/>
              <w:bottom w:val="single" w:sz="8" w:space="0" w:color="auto"/>
              <w:right w:val="single" w:sz="8" w:space="0" w:color="auto"/>
            </w:tcBorders>
            <w:vAlign w:val="center"/>
          </w:tcPr>
          <w:p w:rsidR="004D5F04" w:rsidRPr="00563D43" w:rsidRDefault="004D5F04" w:rsidP="00653D4D">
            <w:pPr>
              <w:spacing w:after="0" w:line="240" w:lineRule="auto"/>
              <w:jc w:val="center"/>
              <w:rPr>
                <w:rFonts w:ascii="Times New Roman" w:hAnsi="Times New Roman" w:cs="Times New Roman"/>
                <w:sz w:val="20"/>
                <w:szCs w:val="20"/>
                <w:lang w:eastAsia="sr-Latn-CS"/>
              </w:rPr>
            </w:pPr>
            <w:r w:rsidRPr="00563D43">
              <w:rPr>
                <w:rFonts w:ascii="Times New Roman" w:hAnsi="Times New Roman" w:cs="Times New Roman"/>
                <w:sz w:val="20"/>
                <w:szCs w:val="20"/>
                <w:lang w:eastAsia="sr-Latn-CS"/>
              </w:rPr>
              <w:t>8</w:t>
            </w:r>
          </w:p>
        </w:tc>
        <w:tc>
          <w:tcPr>
            <w:tcW w:w="2768" w:type="dxa"/>
            <w:tcBorders>
              <w:top w:val="nil"/>
              <w:left w:val="nil"/>
              <w:bottom w:val="single" w:sz="8" w:space="0" w:color="auto"/>
              <w:right w:val="single" w:sz="4" w:space="0" w:color="auto"/>
            </w:tcBorders>
            <w:vAlign w:val="center"/>
          </w:tcPr>
          <w:p w:rsidR="004D5F04" w:rsidRPr="00757D7A" w:rsidRDefault="004D5F04" w:rsidP="00653D4D">
            <w:pPr>
              <w:tabs>
                <w:tab w:val="left" w:pos="7088"/>
              </w:tabs>
              <w:spacing w:after="0"/>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 xml:space="preserve">Nabavka, isporuka i montaža ulične svjetiljke na stubu i električno povezivanje na mrežu javne rasvjete LED ulične svjetiljke TIP 1 za svijetlotehničku klasu M3 prema </w:t>
            </w:r>
            <w:r w:rsidR="00757D7A" w:rsidRPr="00757D7A">
              <w:rPr>
                <w:rFonts w:ascii="Times New Roman" w:eastAsia="Times New Roman" w:hAnsi="Times New Roman" w:cs="Times New Roman"/>
                <w:sz w:val="20"/>
                <w:szCs w:val="20"/>
              </w:rPr>
              <w:t>EN13201:2015</w:t>
            </w:r>
          </w:p>
          <w:p w:rsidR="004D5F04" w:rsidRPr="00563D43" w:rsidRDefault="004D5F04" w:rsidP="00653D4D">
            <w:pPr>
              <w:tabs>
                <w:tab w:val="left" w:pos="7088"/>
              </w:tabs>
              <w:spacing w:after="0"/>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 xml:space="preserve">PROFIL 1 </w:t>
            </w:r>
            <w:r w:rsidRPr="00757D7A">
              <w:rPr>
                <w:rFonts w:ascii="Times New Roman" w:eastAsia="Times New Roman" w:hAnsi="Times New Roman" w:cs="Times New Roman"/>
                <w:sz w:val="20"/>
                <w:szCs w:val="20"/>
              </w:rPr>
              <w:t>(navesti naziv proizvođača, model, tip, snagu)</w:t>
            </w:r>
          </w:p>
          <w:p w:rsidR="004D5F04" w:rsidRPr="00563D43" w:rsidRDefault="004D5F04" w:rsidP="00653D4D">
            <w:pPr>
              <w:tabs>
                <w:tab w:val="left" w:pos="7088"/>
              </w:tabs>
              <w:spacing w:after="0"/>
              <w:jc w:val="both"/>
              <w:rPr>
                <w:rFonts w:ascii="Times New Roman" w:eastAsia="Times New Roman" w:hAnsi="Times New Roman" w:cs="Times New Roman"/>
                <w:sz w:val="20"/>
                <w:szCs w:val="20"/>
              </w:rPr>
            </w:pPr>
          </w:p>
          <w:p w:rsidR="004D5F04" w:rsidRPr="00757D7A" w:rsidRDefault="004D5F04" w:rsidP="00653D4D">
            <w:pPr>
              <w:spacing w:after="0" w:line="240" w:lineRule="auto"/>
              <w:jc w:val="center"/>
              <w:rPr>
                <w:rFonts w:ascii="Times New Roman" w:eastAsia="Times New Roman" w:hAnsi="Times New Roman" w:cs="Times New Roman"/>
                <w:sz w:val="20"/>
                <w:szCs w:val="20"/>
              </w:rPr>
            </w:pPr>
          </w:p>
        </w:tc>
        <w:tc>
          <w:tcPr>
            <w:tcW w:w="3544" w:type="dxa"/>
            <w:tcBorders>
              <w:top w:val="single" w:sz="4" w:space="0" w:color="auto"/>
              <w:left w:val="single" w:sz="4" w:space="0" w:color="auto"/>
              <w:bottom w:val="single" w:sz="4" w:space="0" w:color="auto"/>
              <w:right w:val="single" w:sz="4" w:space="0" w:color="auto"/>
            </w:tcBorders>
          </w:tcPr>
          <w:p w:rsidR="009F39DE" w:rsidRPr="00563D43" w:rsidRDefault="00E42CA9" w:rsidP="009F39DE">
            <w:pPr>
              <w:tabs>
                <w:tab w:val="left" w:pos="7088"/>
              </w:tabs>
              <w:spacing w:after="0"/>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 xml:space="preserve">Ulična svjetiljka treba da bude </w:t>
            </w:r>
            <w:r w:rsidR="009F39DE" w:rsidRPr="00563D43">
              <w:rPr>
                <w:rFonts w:ascii="Times New Roman" w:eastAsia="Times New Roman" w:hAnsi="Times New Roman" w:cs="Times New Roman"/>
                <w:sz w:val="20"/>
                <w:szCs w:val="20"/>
              </w:rPr>
              <w:t xml:space="preserve"> izrađena u LED tehnologiji. Ulična svjetiljka </w:t>
            </w:r>
            <w:r w:rsidRPr="00563D43">
              <w:rPr>
                <w:rFonts w:ascii="Times New Roman" w:eastAsia="Times New Roman" w:hAnsi="Times New Roman" w:cs="Times New Roman"/>
                <w:sz w:val="20"/>
                <w:szCs w:val="20"/>
              </w:rPr>
              <w:t>treba da bude</w:t>
            </w:r>
            <w:r w:rsidR="009F39DE" w:rsidRPr="00563D43">
              <w:rPr>
                <w:rFonts w:ascii="Times New Roman" w:eastAsia="Times New Roman" w:hAnsi="Times New Roman" w:cs="Times New Roman"/>
                <w:sz w:val="20"/>
                <w:szCs w:val="20"/>
              </w:rPr>
              <w:t xml:space="preserve"> pogodna  za horizontalnu i vertikalnu ugradnju na</w:t>
            </w:r>
          </w:p>
          <w:p w:rsidR="009F39DE" w:rsidRPr="00563D43" w:rsidRDefault="009F39DE" w:rsidP="009F39DE">
            <w:pPr>
              <w:tabs>
                <w:tab w:val="left" w:pos="7088"/>
              </w:tabs>
              <w:spacing w:after="0"/>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nove lire-držače i direktno na vrh stuba</w:t>
            </w:r>
          </w:p>
          <w:p w:rsidR="009F39DE" w:rsidRPr="00563D43" w:rsidRDefault="00E42CA9" w:rsidP="009F39DE">
            <w:pPr>
              <w:tabs>
                <w:tab w:val="left" w:pos="7088"/>
              </w:tabs>
              <w:spacing w:after="0"/>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prečnika Ø 60mm. Lire moraju biti</w:t>
            </w:r>
          </w:p>
          <w:p w:rsidR="009F39DE" w:rsidRPr="00563D43" w:rsidRDefault="009F39DE" w:rsidP="009F39DE">
            <w:pPr>
              <w:tabs>
                <w:tab w:val="left" w:pos="7088"/>
              </w:tabs>
              <w:spacing w:after="0"/>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izrađene od čeličnih profila i</w:t>
            </w:r>
          </w:p>
          <w:p w:rsidR="009F39DE" w:rsidRPr="00563D43" w:rsidRDefault="009F39DE" w:rsidP="009F39DE">
            <w:pPr>
              <w:tabs>
                <w:tab w:val="left" w:pos="7088"/>
              </w:tabs>
              <w:spacing w:after="0"/>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antikorozivno zaštićene metodom</w:t>
            </w:r>
          </w:p>
          <w:p w:rsidR="009F39DE" w:rsidRPr="00563D43" w:rsidRDefault="009F39DE" w:rsidP="009F39DE">
            <w:pPr>
              <w:tabs>
                <w:tab w:val="left" w:pos="7088"/>
              </w:tabs>
              <w:spacing w:after="0"/>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toplocinkovanja. Umjesto</w:t>
            </w:r>
          </w:p>
          <w:p w:rsidR="009F39DE" w:rsidRPr="00563D43" w:rsidRDefault="009F39DE" w:rsidP="009F39DE">
            <w:pPr>
              <w:tabs>
                <w:tab w:val="left" w:pos="7088"/>
              </w:tabs>
              <w:spacing w:after="0"/>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toplocinkovanja, može se primijeniti neka</w:t>
            </w:r>
          </w:p>
          <w:p w:rsidR="009F39DE" w:rsidRPr="00563D43" w:rsidRDefault="009F39DE" w:rsidP="009F39DE">
            <w:pPr>
              <w:tabs>
                <w:tab w:val="left" w:pos="7088"/>
              </w:tabs>
              <w:spacing w:after="0"/>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druga antikorozivna zaštita, koja daje iste</w:t>
            </w:r>
          </w:p>
          <w:p w:rsidR="009F39DE" w:rsidRPr="00563D43" w:rsidRDefault="009F39DE" w:rsidP="009F39DE">
            <w:pPr>
              <w:tabs>
                <w:tab w:val="left" w:pos="7088"/>
              </w:tabs>
              <w:spacing w:after="0"/>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ili bolje karakteristike od toplocinkovanja</w:t>
            </w:r>
          </w:p>
          <w:p w:rsidR="009F39DE" w:rsidRPr="00563D43" w:rsidRDefault="009F39DE" w:rsidP="009F39DE">
            <w:pPr>
              <w:tabs>
                <w:tab w:val="left" w:pos="7088"/>
              </w:tabs>
              <w:spacing w:after="0"/>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 xml:space="preserve">Ulična  svjetiljka   </w:t>
            </w:r>
            <w:r w:rsidR="00E42CA9" w:rsidRPr="00563D43">
              <w:rPr>
                <w:rFonts w:ascii="Times New Roman" w:eastAsia="Times New Roman" w:hAnsi="Times New Roman" w:cs="Times New Roman"/>
                <w:sz w:val="20"/>
                <w:szCs w:val="20"/>
              </w:rPr>
              <w:t xml:space="preserve">mora imati </w:t>
            </w:r>
            <w:r w:rsidRPr="00563D43">
              <w:rPr>
                <w:rFonts w:ascii="Times New Roman" w:eastAsia="Times New Roman" w:hAnsi="Times New Roman" w:cs="Times New Roman"/>
                <w:sz w:val="20"/>
                <w:szCs w:val="20"/>
              </w:rPr>
              <w:t>mogućnost</w:t>
            </w:r>
          </w:p>
          <w:p w:rsidR="009F39DE" w:rsidRPr="00563D43" w:rsidRDefault="009F39DE" w:rsidP="009F39DE">
            <w:pPr>
              <w:tabs>
                <w:tab w:val="left" w:pos="7088"/>
              </w:tabs>
              <w:spacing w:after="0"/>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 xml:space="preserve">promjene nagiba u rasponu od </w:t>
            </w:r>
            <w:r w:rsidR="00E42CA9" w:rsidRPr="00563D43">
              <w:rPr>
                <w:rFonts w:ascii="Times New Roman" w:eastAsia="Times New Roman" w:hAnsi="Times New Roman" w:cs="Times New Roman"/>
                <w:sz w:val="20"/>
                <w:szCs w:val="20"/>
              </w:rPr>
              <w:t>minimalno</w:t>
            </w:r>
          </w:p>
          <w:p w:rsidR="009F39DE" w:rsidRPr="00563D43" w:rsidRDefault="009F39DE" w:rsidP="009F39DE">
            <w:pPr>
              <w:tabs>
                <w:tab w:val="left" w:pos="7088"/>
              </w:tabs>
              <w:spacing w:after="0"/>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-10° do +15° sa vidljivim oznakama</w:t>
            </w:r>
          </w:p>
          <w:p w:rsidR="004D5F04" w:rsidRPr="00563D43" w:rsidRDefault="009F39DE" w:rsidP="009F39DE">
            <w:pPr>
              <w:pStyle w:val="NoSpacing"/>
              <w:jc w:val="both"/>
              <w:rPr>
                <w:rFonts w:ascii="Times New Roman" w:hAnsi="Times New Roman" w:cs="Times New Roman"/>
                <w:sz w:val="20"/>
                <w:szCs w:val="20"/>
              </w:rPr>
            </w:pPr>
            <w:r w:rsidRPr="00563D43">
              <w:rPr>
                <w:rFonts w:ascii="Times New Roman" w:eastAsia="Times New Roman" w:hAnsi="Times New Roman" w:cs="Times New Roman"/>
                <w:sz w:val="20"/>
                <w:szCs w:val="20"/>
              </w:rPr>
              <w:t>podešenosti ugla.</w:t>
            </w:r>
          </w:p>
          <w:p w:rsidR="004D5F04" w:rsidRPr="00563D43" w:rsidRDefault="004D5F04" w:rsidP="00653D4D">
            <w:pPr>
              <w:spacing w:after="0" w:line="240" w:lineRule="auto"/>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Kućište svjetiljke treba da bude izrađeno od aluminijumske legure livene pod pritiskom. Kućište treba da se sastoji iz dva dijela: dio sa optičkim blokom i mehanički izdvojeni dio sa predspojnim uređajem “drajverom”.</w:t>
            </w:r>
          </w:p>
          <w:p w:rsidR="004D5F04" w:rsidRPr="00563D43" w:rsidRDefault="004D5F04" w:rsidP="00653D4D">
            <w:pPr>
              <w:tabs>
                <w:tab w:val="left" w:pos="7088"/>
              </w:tabs>
              <w:spacing w:after="0"/>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 xml:space="preserve">Kućište treba da bude, sa utisnutim ili izlivenim žigom ili logom proizvođača kao jednim od dokaza da se radi o originalnom proizvodu. </w:t>
            </w:r>
          </w:p>
          <w:p w:rsidR="004D5F04" w:rsidRPr="00563D43" w:rsidRDefault="004D5F04" w:rsidP="00653D4D">
            <w:pPr>
              <w:tabs>
                <w:tab w:val="left" w:pos="7088"/>
              </w:tabs>
              <w:spacing w:after="0"/>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 xml:space="preserve">Poklopac kućišta i dio sa predspojnim uređajem treba da budu izrađeni od aluminijumske legure livene pod pritiskom. </w:t>
            </w:r>
            <w:r w:rsidRPr="00563D43">
              <w:rPr>
                <w:rFonts w:ascii="Times New Roman" w:hAnsi="Times New Roman" w:cs="Times New Roman"/>
                <w:sz w:val="20"/>
                <w:szCs w:val="20"/>
              </w:rPr>
              <w:t>Kućište svjetiljke ne smije da posjeduje plastične djelove.</w:t>
            </w:r>
          </w:p>
          <w:p w:rsidR="004D5F04" w:rsidRPr="00563D43" w:rsidRDefault="004D5F04" w:rsidP="00653D4D">
            <w:pPr>
              <w:tabs>
                <w:tab w:val="left" w:pos="7088"/>
              </w:tabs>
              <w:spacing w:after="0"/>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Optički blok treba da je opremljen LED modulima sa visoko-efikasnim diodama temperature boje u opsegu 4000 K ± 300 K.</w:t>
            </w:r>
          </w:p>
          <w:p w:rsidR="004D5F04" w:rsidRPr="00563D43" w:rsidRDefault="004D5F04" w:rsidP="00653D4D">
            <w:pPr>
              <w:tabs>
                <w:tab w:val="left" w:pos="7088"/>
              </w:tabs>
              <w:spacing w:after="0"/>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Indeks reprodukcije boje Ra≥ 70.</w:t>
            </w:r>
          </w:p>
          <w:p w:rsidR="004D5F04" w:rsidRPr="00563D43" w:rsidRDefault="004D5F04" w:rsidP="00653D4D">
            <w:pPr>
              <w:spacing w:after="0" w:line="240" w:lineRule="auto"/>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Ulična svjetiljka treba da je predviđena za rad u ambijentu sa temperaturom u opsegu od minimum – 40 °C do + 40 °C,</w:t>
            </w:r>
          </w:p>
          <w:p w:rsidR="004D5F04" w:rsidRPr="00563D43" w:rsidRDefault="004D5F04" w:rsidP="00653D4D">
            <w:pPr>
              <w:pStyle w:val="NoSpacing"/>
              <w:jc w:val="both"/>
              <w:rPr>
                <w:rFonts w:ascii="Times New Roman" w:hAnsi="Times New Roman" w:cs="Times New Roman"/>
                <w:sz w:val="20"/>
                <w:szCs w:val="20"/>
              </w:rPr>
            </w:pPr>
            <w:r w:rsidRPr="00563D43">
              <w:rPr>
                <w:rFonts w:ascii="Times New Roman" w:hAnsi="Times New Roman" w:cs="Times New Roman"/>
                <w:sz w:val="20"/>
                <w:szCs w:val="20"/>
              </w:rPr>
              <w:t>Iskoristivost cjelokupne svjetiljke uključujući drajver i sve gubitke mora biti veća od 110 lm/W (Tj=25°C),</w:t>
            </w:r>
          </w:p>
          <w:p w:rsidR="004D5F04" w:rsidRPr="00563D43" w:rsidRDefault="004D5F04" w:rsidP="00653D4D">
            <w:pPr>
              <w:pStyle w:val="NoSpacing"/>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 xml:space="preserve">Protektor svjetiljke treba da je izrađen od kaljenog stakla </w:t>
            </w:r>
            <w:r w:rsidRPr="00563D43">
              <w:rPr>
                <w:rFonts w:ascii="Times New Roman" w:hAnsi="Times New Roman" w:cs="Times New Roman"/>
                <w:sz w:val="20"/>
                <w:szCs w:val="20"/>
              </w:rPr>
              <w:t>minimum</w:t>
            </w:r>
            <w:r w:rsidR="00E37919" w:rsidRPr="00563D43">
              <w:rPr>
                <w:rFonts w:ascii="Times New Roman" w:hAnsi="Times New Roman" w:cs="Times New Roman"/>
                <w:sz w:val="20"/>
                <w:szCs w:val="20"/>
              </w:rPr>
              <w:t xml:space="preserve"> </w:t>
            </w:r>
            <w:r w:rsidRPr="00563D43">
              <w:rPr>
                <w:rFonts w:ascii="Times New Roman" w:hAnsi="Times New Roman" w:cs="Times New Roman"/>
                <w:sz w:val="20"/>
                <w:szCs w:val="20"/>
              </w:rPr>
              <w:t>4mm debljine</w:t>
            </w:r>
            <w:r w:rsidRPr="00563D43">
              <w:rPr>
                <w:rFonts w:ascii="Times New Roman" w:eastAsia="Times New Roman" w:hAnsi="Times New Roman" w:cs="Times New Roman"/>
                <w:sz w:val="20"/>
                <w:szCs w:val="20"/>
              </w:rPr>
              <w:t>, a optički sistem od polikarbonata.</w:t>
            </w:r>
          </w:p>
          <w:p w:rsidR="004D5F04" w:rsidRPr="00563D43" w:rsidRDefault="004D5F04" w:rsidP="00653D4D">
            <w:pPr>
              <w:pStyle w:val="NoSpacing"/>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 xml:space="preserve">Protektor treba da obezbjeđuje stepen zaštite optičkog bloka jednak ili veći od IP66, ULOR=0%. </w:t>
            </w:r>
          </w:p>
          <w:p w:rsidR="004D5F04" w:rsidRPr="00563D43" w:rsidRDefault="004D5F04" w:rsidP="00653D4D">
            <w:pPr>
              <w:pStyle w:val="NoSpacing"/>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Mehanička otpornost ne smije da bude manja od IK 09.</w:t>
            </w:r>
          </w:p>
          <w:p w:rsidR="004D5F04" w:rsidRPr="00563D43" w:rsidRDefault="004D5F04" w:rsidP="00653D4D">
            <w:pPr>
              <w:pStyle w:val="NoSpacing"/>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 xml:space="preserve">Stepen zaštite IP </w:t>
            </w:r>
            <w:r w:rsidRPr="00563D43">
              <w:rPr>
                <w:rFonts w:ascii="Times New Roman" w:hAnsi="Times New Roman" w:cs="Times New Roman"/>
                <w:sz w:val="20"/>
                <w:szCs w:val="20"/>
              </w:rPr>
              <w:t xml:space="preserve">(Ingress Protection) </w:t>
            </w:r>
            <w:r w:rsidRPr="00563D43">
              <w:rPr>
                <w:rFonts w:ascii="Times New Roman" w:eastAsia="Times New Roman" w:hAnsi="Times New Roman" w:cs="Times New Roman"/>
                <w:sz w:val="20"/>
                <w:szCs w:val="20"/>
              </w:rPr>
              <w:t>ne smije da bude manji od IP 66 i to za kompletnu svjetiljku (za optički blok i dio sa predspojnim uređajem).</w:t>
            </w:r>
          </w:p>
          <w:p w:rsidR="004D5F04" w:rsidRPr="00563D43" w:rsidRDefault="004D5F04" w:rsidP="00653D4D">
            <w:pPr>
              <w:spacing w:after="0" w:line="240" w:lineRule="auto"/>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Ulična svjetiljka treba da bude klase II električne izolacije.</w:t>
            </w:r>
          </w:p>
          <w:p w:rsidR="004D5F04" w:rsidRPr="00563D43" w:rsidRDefault="004D5F04" w:rsidP="00653D4D">
            <w:pPr>
              <w:pStyle w:val="NoSpacing"/>
              <w:jc w:val="both"/>
              <w:rPr>
                <w:rFonts w:ascii="Times New Roman" w:hAnsi="Times New Roman" w:cs="Times New Roman"/>
                <w:sz w:val="20"/>
                <w:szCs w:val="20"/>
              </w:rPr>
            </w:pPr>
            <w:r w:rsidRPr="00563D43">
              <w:rPr>
                <w:rFonts w:ascii="Times New Roman" w:hAnsi="Times New Roman" w:cs="Times New Roman"/>
                <w:sz w:val="20"/>
                <w:szCs w:val="20"/>
              </w:rPr>
              <w:t>Trajnost LED izvora treba da bude ne manja od 100.000 radnih časova, životni vijek prema L80B10.</w:t>
            </w:r>
          </w:p>
          <w:p w:rsidR="004D5F04" w:rsidRPr="00563D43" w:rsidRDefault="004D5F04" w:rsidP="00653D4D">
            <w:pPr>
              <w:pStyle w:val="NoSpacing"/>
              <w:jc w:val="both"/>
              <w:rPr>
                <w:rFonts w:ascii="Times New Roman" w:hAnsi="Times New Roman" w:cs="Times New Roman"/>
                <w:sz w:val="20"/>
                <w:szCs w:val="20"/>
              </w:rPr>
            </w:pPr>
            <w:r w:rsidRPr="00563D43">
              <w:rPr>
                <w:rFonts w:ascii="Times New Roman" w:hAnsi="Times New Roman" w:cs="Times New Roman"/>
                <w:sz w:val="20"/>
                <w:szCs w:val="20"/>
              </w:rPr>
              <w:t>Led drajver mora da ima funkciju predprogramiranja (dimovanja) i mora imati konstantan svjetlosni fluks tokom čitavog životnog vijeka (constant lumen output management), kao i najveće povećanje snage nakon 100.000 sati maksimum 5%.</w:t>
            </w:r>
          </w:p>
          <w:p w:rsidR="004D5F04" w:rsidRPr="00563D43" w:rsidRDefault="004D5F04" w:rsidP="00653D4D">
            <w:pPr>
              <w:pStyle w:val="NoSpacing"/>
              <w:jc w:val="both"/>
              <w:rPr>
                <w:rFonts w:ascii="Times New Roman" w:hAnsi="Times New Roman" w:cs="Times New Roman"/>
                <w:sz w:val="20"/>
                <w:szCs w:val="20"/>
              </w:rPr>
            </w:pPr>
            <w:r w:rsidRPr="00563D43">
              <w:rPr>
                <w:rFonts w:ascii="Times New Roman" w:hAnsi="Times New Roman" w:cs="Times New Roman"/>
                <w:sz w:val="20"/>
                <w:szCs w:val="20"/>
              </w:rPr>
              <w:t xml:space="preserve">Svjetiljka treba da bude opremljena prenaponskom zaštitom i to integrisana u samom drajveru od minimum 4 kV i 4 kA, i obavezno da bude opremljena dodatnim uređajem za odvođenje prenapona (SPD) na samom priključku odnosno prije drajvera sa karakteristikama od minimalno 10 kV i 10 kA. </w:t>
            </w:r>
          </w:p>
          <w:p w:rsidR="004D5F04" w:rsidRPr="00563D43" w:rsidRDefault="004D5F04" w:rsidP="00653D4D">
            <w:pPr>
              <w:autoSpaceDE w:val="0"/>
              <w:autoSpaceDN w:val="0"/>
              <w:adjustRightInd w:val="0"/>
              <w:spacing w:after="0" w:line="240" w:lineRule="auto"/>
              <w:jc w:val="both"/>
              <w:rPr>
                <w:rFonts w:ascii="Times New Roman" w:hAnsi="Times New Roman" w:cs="Times New Roman"/>
                <w:sz w:val="20"/>
                <w:szCs w:val="20"/>
              </w:rPr>
            </w:pPr>
            <w:r w:rsidRPr="00563D43">
              <w:rPr>
                <w:rFonts w:ascii="Times New Roman" w:hAnsi="Times New Roman" w:cs="Times New Roman"/>
                <w:sz w:val="20"/>
                <w:szCs w:val="20"/>
              </w:rPr>
              <w:t>Ulična svjetiljka treba da radi u opsegu mrežnog napona 220-240 VAC 50/60 Hz.</w:t>
            </w:r>
          </w:p>
          <w:p w:rsidR="004D5F04" w:rsidRPr="00563D43" w:rsidRDefault="004D5F04" w:rsidP="00653D4D">
            <w:pPr>
              <w:pStyle w:val="NoSpacing"/>
              <w:jc w:val="both"/>
              <w:rPr>
                <w:rFonts w:ascii="Times New Roman" w:hAnsi="Times New Roman" w:cs="Times New Roman"/>
                <w:sz w:val="20"/>
                <w:szCs w:val="20"/>
              </w:rPr>
            </w:pPr>
            <w:r w:rsidRPr="00563D43">
              <w:rPr>
                <w:rFonts w:ascii="Times New Roman" w:hAnsi="Times New Roman" w:cs="Times New Roman"/>
                <w:sz w:val="20"/>
                <w:szCs w:val="20"/>
              </w:rPr>
              <w:t xml:space="preserve">Svjetiljka mora da posjeduje sistem za automatski prekid napajanja prilikom otvaranja, dok kućište mora biti izrađeno za bezalatno otvaranje prilikom servisiranja na stubu, kao i </w:t>
            </w:r>
            <w:r w:rsidRPr="00563D43">
              <w:rPr>
                <w:rFonts w:ascii="Times New Roman" w:eastAsia="Times New Roman" w:hAnsi="Times New Roman" w:cs="Times New Roman"/>
                <w:sz w:val="20"/>
                <w:szCs w:val="20"/>
              </w:rPr>
              <w:t>mogućnost  pojedinačne zamjene LED modula, drajvera i prenaponske zaštite u samoj svetiljci.</w:t>
            </w:r>
          </w:p>
          <w:p w:rsidR="004D5F04" w:rsidRPr="00563D43" w:rsidRDefault="004D5F04" w:rsidP="00653D4D">
            <w:pPr>
              <w:pStyle w:val="NoSpacing"/>
              <w:jc w:val="both"/>
              <w:rPr>
                <w:rFonts w:ascii="Times New Roman" w:hAnsi="Times New Roman" w:cs="Times New Roman"/>
                <w:b/>
                <w:i/>
                <w:sz w:val="20"/>
                <w:szCs w:val="20"/>
                <w:u w:val="single"/>
              </w:rPr>
            </w:pPr>
            <w:r w:rsidRPr="00563D43">
              <w:rPr>
                <w:rFonts w:ascii="Times New Roman" w:eastAsia="Times New Roman" w:hAnsi="Times New Roman" w:cs="Times New Roman"/>
                <w:sz w:val="20"/>
                <w:szCs w:val="20"/>
              </w:rPr>
              <w:t xml:space="preserve">Ulična svjetiljka treba da je opremljena LED drajverom koji ima funkciju podešavanja radne struje (snage, fluksa) i kreiranja autonomnog scenarija dimovanja u minimalno 5 koraka. Programabilni LED drajver treba da ima funkciju kontrole nivoa osvijetljenosti  putem </w:t>
            </w:r>
            <w:r w:rsidRPr="00122A83">
              <w:rPr>
                <w:rFonts w:ascii="Times New Roman" w:eastAsia="Times New Roman" w:hAnsi="Times New Roman" w:cs="Times New Roman"/>
                <w:sz w:val="20"/>
                <w:szCs w:val="20"/>
              </w:rPr>
              <w:t>DALI protokola, naponskog signala 1 – 10V DC ili nekim drugim.</w:t>
            </w:r>
          </w:p>
          <w:p w:rsidR="004D5F04" w:rsidRPr="00563D43" w:rsidRDefault="004D5F04" w:rsidP="00653D4D">
            <w:pPr>
              <w:pStyle w:val="NoSpacing"/>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Programabilni LED drajver mora</w:t>
            </w:r>
            <w:r w:rsidR="007F1B7D" w:rsidRPr="00563D43">
              <w:rPr>
                <w:rFonts w:ascii="Times New Roman" w:eastAsia="Times New Roman" w:hAnsi="Times New Roman" w:cs="Times New Roman"/>
                <w:sz w:val="20"/>
                <w:szCs w:val="20"/>
              </w:rPr>
              <w:t xml:space="preserve"> imati faktor snage minimum 0,96</w:t>
            </w:r>
            <w:r w:rsidRPr="00563D43">
              <w:rPr>
                <w:rFonts w:ascii="Times New Roman" w:eastAsia="Times New Roman" w:hAnsi="Times New Roman" w:cs="Times New Roman"/>
                <w:sz w:val="20"/>
                <w:szCs w:val="20"/>
              </w:rPr>
              <w:t xml:space="preserve"> u nominalnom režimu rada.</w:t>
            </w:r>
          </w:p>
          <w:p w:rsidR="004D5F04" w:rsidRPr="00563D43" w:rsidRDefault="004D5F04" w:rsidP="00653D4D">
            <w:pPr>
              <w:pStyle w:val="NoSpacing"/>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Svjetiljka mora da posjeduje termičku zaštitu.</w:t>
            </w:r>
          </w:p>
          <w:p w:rsidR="004D5F04" w:rsidRPr="00563D43" w:rsidRDefault="004D5F04" w:rsidP="00653D4D">
            <w:pPr>
              <w:spacing w:after="0" w:line="240" w:lineRule="auto"/>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Cjelokupan elektromontažerski materijal je o trošku ponuđača.</w:t>
            </w:r>
          </w:p>
          <w:p w:rsidR="004D5F04" w:rsidRPr="00563D43" w:rsidRDefault="004D5F04" w:rsidP="00653D4D">
            <w:pPr>
              <w:spacing w:after="0" w:line="240" w:lineRule="auto"/>
              <w:jc w:val="both"/>
              <w:rPr>
                <w:rFonts w:ascii="Times New Roman" w:eastAsia="Times New Roman" w:hAnsi="Times New Roman" w:cs="Times New Roman"/>
                <w:strike/>
                <w:sz w:val="20"/>
                <w:szCs w:val="20"/>
              </w:rPr>
            </w:pPr>
            <w:r w:rsidRPr="009D740C">
              <w:rPr>
                <w:rFonts w:ascii="Times New Roman" w:eastAsia="Times New Roman" w:hAnsi="Times New Roman" w:cs="Times New Roman"/>
                <w:sz w:val="20"/>
                <w:szCs w:val="20"/>
              </w:rPr>
              <w:t xml:space="preserve">Kompletno kućište svjetiljke treba </w:t>
            </w:r>
            <w:r w:rsidR="002E33CD" w:rsidRPr="009D740C">
              <w:rPr>
                <w:rFonts w:ascii="Times New Roman" w:eastAsia="Times New Roman" w:hAnsi="Times New Roman" w:cs="Times New Roman"/>
                <w:sz w:val="20"/>
                <w:szCs w:val="20"/>
              </w:rPr>
              <w:t>da bude farbano u boji RAL 9007.</w:t>
            </w:r>
          </w:p>
          <w:p w:rsidR="004D5F04" w:rsidRPr="00563D43" w:rsidRDefault="004D5F04" w:rsidP="00653D4D">
            <w:pPr>
              <w:pStyle w:val="NoSpacing"/>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 xml:space="preserve">Pored navedenih opštih zahtjeva svjetiljka treba da zadovolji svijetlotehničku klasu M3 prema </w:t>
            </w:r>
            <w:r w:rsidR="00757D7A" w:rsidRPr="00757D7A">
              <w:rPr>
                <w:rFonts w:ascii="Times New Roman" w:eastAsia="Times New Roman" w:hAnsi="Times New Roman" w:cs="Times New Roman"/>
                <w:sz w:val="20"/>
                <w:szCs w:val="20"/>
              </w:rPr>
              <w:t>EN13201:2015</w:t>
            </w:r>
            <w:r w:rsidR="00757D7A" w:rsidRPr="00563D43">
              <w:rPr>
                <w:rFonts w:ascii="Times New Roman" w:hAnsi="Times New Roman"/>
                <w:lang w:val="pl-PL"/>
              </w:rPr>
              <w:t xml:space="preserve"> </w:t>
            </w:r>
            <w:r w:rsidRPr="00563D43">
              <w:rPr>
                <w:rFonts w:ascii="Times New Roman" w:eastAsia="Times New Roman" w:hAnsi="Times New Roman" w:cs="Times New Roman"/>
                <w:sz w:val="20"/>
                <w:szCs w:val="20"/>
              </w:rPr>
              <w:t>za sledeće uslove:</w:t>
            </w:r>
          </w:p>
          <w:p w:rsidR="004D5F04" w:rsidRPr="00563D43" w:rsidRDefault="004D5F04" w:rsidP="00653D4D">
            <w:pPr>
              <w:pStyle w:val="NoSpacing"/>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Profil saobraćajnice: 7,0m</w:t>
            </w:r>
          </w:p>
          <w:p w:rsidR="004D5F04" w:rsidRPr="00563D43" w:rsidRDefault="004D5F04" w:rsidP="00653D4D">
            <w:pPr>
              <w:pStyle w:val="NoSpacing"/>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Saobraćaj: dvosmjerni 2x3,5m</w:t>
            </w:r>
          </w:p>
          <w:p w:rsidR="004D5F04" w:rsidRPr="00563D43" w:rsidRDefault="004D5F04" w:rsidP="00653D4D">
            <w:pPr>
              <w:pStyle w:val="NoSpacing"/>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Trotoar: jednostrano 1m</w:t>
            </w:r>
          </w:p>
          <w:p w:rsidR="004D5F04" w:rsidRPr="00563D43" w:rsidRDefault="004D5F04" w:rsidP="00653D4D">
            <w:pPr>
              <w:pStyle w:val="NoSpacing"/>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Raspored stubova: jednostrani</w:t>
            </w:r>
            <w:r w:rsidR="007F1B7D" w:rsidRPr="00563D43">
              <w:rPr>
                <w:rFonts w:ascii="Times New Roman" w:eastAsia="Times New Roman" w:hAnsi="Times New Roman" w:cs="Times New Roman"/>
                <w:sz w:val="20"/>
                <w:szCs w:val="20"/>
              </w:rPr>
              <w:t>, postavljeni na strani gdje i trotoar</w:t>
            </w:r>
          </w:p>
          <w:p w:rsidR="004D5F04" w:rsidRPr="009D740C" w:rsidRDefault="004D5F04" w:rsidP="00653D4D">
            <w:pPr>
              <w:pStyle w:val="NoSpacing"/>
              <w:jc w:val="both"/>
              <w:rPr>
                <w:rFonts w:ascii="Times New Roman" w:eastAsia="Times New Roman" w:hAnsi="Times New Roman" w:cs="Times New Roman"/>
                <w:sz w:val="20"/>
                <w:szCs w:val="20"/>
              </w:rPr>
            </w:pPr>
            <w:r w:rsidRPr="009D740C">
              <w:rPr>
                <w:rFonts w:ascii="Times New Roman" w:eastAsia="Times New Roman" w:hAnsi="Times New Roman" w:cs="Times New Roman"/>
                <w:sz w:val="20"/>
                <w:szCs w:val="20"/>
              </w:rPr>
              <w:t>Visina montaže svjetiljke: 7m</w:t>
            </w:r>
          </w:p>
          <w:p w:rsidR="004D5F04" w:rsidRPr="009D740C" w:rsidRDefault="004D5F04" w:rsidP="00653D4D">
            <w:pPr>
              <w:pStyle w:val="NoSpacing"/>
              <w:jc w:val="both"/>
              <w:rPr>
                <w:rFonts w:ascii="Times New Roman" w:eastAsia="Times New Roman" w:hAnsi="Times New Roman" w:cs="Times New Roman"/>
                <w:sz w:val="20"/>
                <w:szCs w:val="20"/>
              </w:rPr>
            </w:pPr>
            <w:r w:rsidRPr="009D740C">
              <w:rPr>
                <w:rFonts w:ascii="Times New Roman" w:eastAsia="Times New Roman" w:hAnsi="Times New Roman" w:cs="Times New Roman"/>
                <w:sz w:val="20"/>
                <w:szCs w:val="20"/>
              </w:rPr>
              <w:t>Svjetiljka se montira direktno na vrh stuba</w:t>
            </w:r>
          </w:p>
          <w:p w:rsidR="004D5F04" w:rsidRPr="00563D43" w:rsidRDefault="004D5F04" w:rsidP="00653D4D">
            <w:pPr>
              <w:pStyle w:val="NoSpacing"/>
              <w:jc w:val="both"/>
              <w:rPr>
                <w:rFonts w:ascii="Times New Roman" w:eastAsia="Times New Roman" w:hAnsi="Times New Roman" w:cs="Times New Roman"/>
                <w:sz w:val="20"/>
                <w:szCs w:val="20"/>
              </w:rPr>
            </w:pPr>
            <w:r w:rsidRPr="009D740C">
              <w:rPr>
                <w:rFonts w:ascii="Times New Roman" w:eastAsia="Times New Roman" w:hAnsi="Times New Roman" w:cs="Times New Roman"/>
                <w:sz w:val="20"/>
                <w:szCs w:val="20"/>
              </w:rPr>
              <w:t>Udaljenost stuba</w:t>
            </w:r>
            <w:r w:rsidRPr="00563D43">
              <w:rPr>
                <w:rFonts w:ascii="Times New Roman" w:eastAsia="Times New Roman" w:hAnsi="Times New Roman" w:cs="Times New Roman"/>
                <w:sz w:val="20"/>
                <w:szCs w:val="20"/>
              </w:rPr>
              <w:t xml:space="preserve"> od ivice kolovoza: -1,0 m</w:t>
            </w:r>
          </w:p>
          <w:p w:rsidR="004D5F04" w:rsidRPr="00563D43" w:rsidRDefault="004D5F04" w:rsidP="00653D4D">
            <w:pPr>
              <w:pStyle w:val="NoSpacing"/>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Raspon stubova: 32 m</w:t>
            </w:r>
          </w:p>
          <w:p w:rsidR="004D5F04" w:rsidRPr="00563D43" w:rsidRDefault="004D5F04" w:rsidP="00653D4D">
            <w:pPr>
              <w:pStyle w:val="NoSpacing"/>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 xml:space="preserve">Nagib svjetiljke: u opsegu od 0-15 stepeni u odnosu na horizontalnu ravan </w:t>
            </w:r>
          </w:p>
          <w:p w:rsidR="004D5F04" w:rsidRPr="00563D43" w:rsidRDefault="004D5F04" w:rsidP="00653D4D">
            <w:pPr>
              <w:pStyle w:val="NoSpacing"/>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Kolovoz: R3, qo:0,08</w:t>
            </w:r>
          </w:p>
          <w:p w:rsidR="004D5F04" w:rsidRPr="00563D43" w:rsidRDefault="004D5F04" w:rsidP="00653D4D">
            <w:pPr>
              <w:pStyle w:val="NoSpacing"/>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Faktor održavanja MF=0.85</w:t>
            </w:r>
          </w:p>
          <w:p w:rsidR="004D5F04" w:rsidRPr="00563D43" w:rsidRDefault="004D5F04" w:rsidP="00653D4D">
            <w:pPr>
              <w:pStyle w:val="NoSpacing"/>
              <w:jc w:val="both"/>
              <w:rPr>
                <w:rFonts w:ascii="Times New Roman" w:hAnsi="Times New Roman" w:cs="Times New Roman"/>
                <w:sz w:val="20"/>
                <w:szCs w:val="20"/>
                <w:lang w:val="sr-Latn-CS" w:eastAsia="sr-Latn-CS"/>
              </w:rPr>
            </w:pPr>
            <w:r w:rsidRPr="00563D43">
              <w:rPr>
                <w:rFonts w:ascii="Times New Roman" w:eastAsia="Times New Roman" w:hAnsi="Times New Roman" w:cs="Times New Roman"/>
                <w:sz w:val="20"/>
                <w:szCs w:val="20"/>
              </w:rPr>
              <w:t xml:space="preserve">Prilikom ugradnje svjetiljki potrebno je vidno označiti svako stubno mjesto koje se adaptira (naziv trafostanice/redni broj izvoda/redni broj stubnog mjesta). Potrebno je vršiti popis svih ugrađenih novih LED svjetiljki po tipu i serijskom broju kojem treba pridružiti geografske koordinate i oznaku stubnog mjesta. </w:t>
            </w:r>
          </w:p>
          <w:p w:rsidR="004D5F04" w:rsidRPr="00563D43" w:rsidRDefault="004D5F04" w:rsidP="00653D4D">
            <w:pPr>
              <w:spacing w:after="0" w:line="240" w:lineRule="auto"/>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Ponuđač u ponudi za ponuđenu LED svetiljku mora dostaviti:</w:t>
            </w:r>
          </w:p>
          <w:p w:rsidR="004D5F04" w:rsidRPr="00563D43" w:rsidRDefault="004D5F04" w:rsidP="00653D4D">
            <w:pPr>
              <w:spacing w:after="0"/>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 LDT fajl u elektronskom obliku;</w:t>
            </w:r>
          </w:p>
          <w:p w:rsidR="004D5F04" w:rsidRPr="00563D43" w:rsidRDefault="004D5F04" w:rsidP="00653D4D">
            <w:pPr>
              <w:spacing w:after="0"/>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 Akreditaciju laboratorije koja ga je izdala;</w:t>
            </w:r>
          </w:p>
          <w:p w:rsidR="004D5F04" w:rsidRPr="00563D43" w:rsidRDefault="004D5F04" w:rsidP="00653D4D">
            <w:pPr>
              <w:spacing w:after="0"/>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 ENEC;</w:t>
            </w:r>
          </w:p>
          <w:p w:rsidR="004D5F04" w:rsidRPr="00563D43" w:rsidRDefault="004D5F04" w:rsidP="00653D4D">
            <w:pPr>
              <w:spacing w:after="0"/>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 Deklaraciju usaglašenosti CE.</w:t>
            </w:r>
          </w:p>
          <w:p w:rsidR="004D5F04" w:rsidRPr="00563D43" w:rsidRDefault="004D5F04" w:rsidP="00C636FD">
            <w:pPr>
              <w:spacing w:after="0" w:line="240" w:lineRule="auto"/>
              <w:jc w:val="both"/>
              <w:rPr>
                <w:rFonts w:ascii="Times New Roman" w:eastAsia="Times New Roman" w:hAnsi="Times New Roman" w:cs="Times New Roman"/>
                <w:sz w:val="20"/>
                <w:szCs w:val="20"/>
              </w:rPr>
            </w:pPr>
            <w:r w:rsidRPr="00F117D1">
              <w:rPr>
                <w:rFonts w:ascii="Times New Roman" w:eastAsia="Times New Roman" w:hAnsi="Times New Roman" w:cs="Times New Roman"/>
                <w:sz w:val="20"/>
                <w:szCs w:val="20"/>
              </w:rPr>
              <w:t>Dokazi koji se dostavljaju u elektronskom obliku (LDT fajl u elektronskom obliku), moraju biti dostavljeni na USB memoriji, tako da se USB memorija uveže jemstvenikom kojim se povezuje ponuda u cjelinu kroz perforaciju na USB memoriji kroz koji će se provući jemstvenik kojim se povezuje ponuda, tako da se USB memorija ne može naknadno ubacivati, odstranjivati ili zamjenjivati</w:t>
            </w:r>
            <w:r w:rsidR="00481F2A" w:rsidRPr="00F117D1">
              <w:rPr>
                <w:rFonts w:ascii="Times New Roman" w:eastAsia="Times New Roman" w:hAnsi="Times New Roman" w:cs="Times New Roman"/>
                <w:sz w:val="20"/>
                <w:szCs w:val="20"/>
              </w:rPr>
              <w:t>, a da se ista vidno ne ošteti.</w:t>
            </w:r>
          </w:p>
          <w:p w:rsidR="004D5F04" w:rsidRPr="00563D43" w:rsidRDefault="004D5F04" w:rsidP="00653D4D">
            <w:pPr>
              <w:spacing w:after="0" w:line="240" w:lineRule="auto"/>
              <w:jc w:val="both"/>
              <w:rPr>
                <w:rFonts w:ascii="Times New Roman" w:eastAsia="Times New Roman" w:hAnsi="Times New Roman" w:cs="Times New Roman"/>
                <w:sz w:val="20"/>
                <w:szCs w:val="20"/>
              </w:rPr>
            </w:pPr>
            <w:r w:rsidRPr="00C636FD">
              <w:rPr>
                <w:rFonts w:ascii="Times New Roman" w:eastAsia="Times New Roman" w:hAnsi="Times New Roman" w:cs="Times New Roman"/>
                <w:sz w:val="20"/>
                <w:szCs w:val="20"/>
              </w:rPr>
              <w:t xml:space="preserve">- </w:t>
            </w:r>
            <w:r w:rsidRPr="00563D43">
              <w:rPr>
                <w:rFonts w:ascii="Times New Roman" w:eastAsia="Times New Roman" w:hAnsi="Times New Roman" w:cs="Times New Roman"/>
                <w:sz w:val="20"/>
                <w:szCs w:val="20"/>
              </w:rPr>
              <w:t>Opis (izdat od proizvođača) sa traženim tehničkim karakteristikama;</w:t>
            </w:r>
          </w:p>
          <w:p w:rsidR="004D5F04" w:rsidRPr="00563D43" w:rsidRDefault="004D5F04" w:rsidP="00653D4D">
            <w:pPr>
              <w:spacing w:after="0" w:line="240" w:lineRule="auto"/>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 Opis u formi izjave proizvođača LED svjetiljki da je svetiljka opremljena dodatnim uređajem za odvođenje prenapona (SPD) sa karakteristikama od minimalno 10 kV i 10 kA sa jasno naznačenim tipom uređaja i njegove osnovne karakteristike;</w:t>
            </w:r>
          </w:p>
          <w:p w:rsidR="004D5F04" w:rsidRPr="00563D43" w:rsidRDefault="004D5F04" w:rsidP="00653D4D">
            <w:pPr>
              <w:spacing w:after="0"/>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 xml:space="preserve">- Opis u formi fotometrijskog proračuna, izrađen u skladu sa standardom </w:t>
            </w:r>
            <w:r w:rsidR="00757D7A" w:rsidRPr="00757D7A">
              <w:rPr>
                <w:rFonts w:ascii="Times New Roman" w:eastAsia="Times New Roman" w:hAnsi="Times New Roman" w:cs="Times New Roman"/>
                <w:sz w:val="20"/>
                <w:szCs w:val="20"/>
              </w:rPr>
              <w:t>EN13201:2015</w:t>
            </w:r>
            <w:r w:rsidR="00757D7A" w:rsidRPr="00563D43">
              <w:rPr>
                <w:rFonts w:ascii="Times New Roman" w:hAnsi="Times New Roman"/>
                <w:sz w:val="24"/>
                <w:szCs w:val="24"/>
                <w:lang w:val="pl-PL"/>
              </w:rPr>
              <w:t xml:space="preserve"> </w:t>
            </w:r>
            <w:r w:rsidRPr="00563D43">
              <w:rPr>
                <w:rFonts w:ascii="Times New Roman" w:eastAsia="Times New Roman" w:hAnsi="Times New Roman" w:cs="Times New Roman"/>
                <w:sz w:val="20"/>
                <w:szCs w:val="20"/>
              </w:rPr>
              <w:t>koji treba da sadrži, dodatno i proračun osvijetljenosti u svim razmatranim tačkama izrađen u jednom od navedena tri programa: Relux, Dialux ili Calculux, i koji treba da sadrži:</w:t>
            </w:r>
          </w:p>
          <w:p w:rsidR="004D5F04" w:rsidRPr="00563D43" w:rsidRDefault="004D5F04" w:rsidP="00653D4D">
            <w:pPr>
              <w:spacing w:after="0" w:line="240" w:lineRule="auto"/>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 Svjetiljke treba da budu sa učitanim scenarijom koji na osnovu uzorka od poslednje tri noći određuje sredinu (ponoć) i obara svjetlosni fluks prema sledećim koracima:</w:t>
            </w:r>
          </w:p>
          <w:p w:rsidR="004D5F04" w:rsidRPr="00563D43" w:rsidRDefault="004D5F04" w:rsidP="00653D4D">
            <w:pPr>
              <w:spacing w:after="0" w:line="240" w:lineRule="auto"/>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1. Od momenta paljenja do trenutka koji predstavlja 3h prije sredine noći (ponoći) svjetiljka treba da radi sa 100% fluksa,</w:t>
            </w:r>
          </w:p>
          <w:p w:rsidR="004D5F04" w:rsidRPr="00563D43" w:rsidRDefault="004D5F04" w:rsidP="00653D4D">
            <w:pPr>
              <w:spacing w:after="0" w:line="240" w:lineRule="auto"/>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2. Od 3h prije sredine noći (ponoći) svjetiljka treba da radi sa 70% fluksa,</w:t>
            </w:r>
          </w:p>
          <w:p w:rsidR="004D5F04" w:rsidRPr="00563D43" w:rsidRDefault="004D5F04" w:rsidP="00653D4D">
            <w:pPr>
              <w:spacing w:after="0" w:line="240" w:lineRule="auto"/>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3. Od sredine noći (ponoći) svjetiljka treba da radi sa 50% fluksa u naredna četiri sata,</w:t>
            </w:r>
          </w:p>
          <w:p w:rsidR="004D5F04" w:rsidRPr="00563D43" w:rsidRDefault="004D5F04" w:rsidP="00653D4D">
            <w:pPr>
              <w:spacing w:after="0" w:line="240" w:lineRule="auto"/>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4. Nakon toga, svjetlosni fluks svjetiljke treba da se poveća na 70% u naredna dva časa,</w:t>
            </w:r>
          </w:p>
          <w:p w:rsidR="004D5F04" w:rsidRPr="00563D43" w:rsidRDefault="004D5F04" w:rsidP="00653D4D">
            <w:pPr>
              <w:pStyle w:val="NoSpacing"/>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5. U poslednjem koraku, svjetiljka radi sa 100% svojeg fluksa sve do momenta isključenja rasvjete.</w:t>
            </w:r>
          </w:p>
          <w:p w:rsidR="004D5F04" w:rsidRPr="00563D43" w:rsidRDefault="004D5F04" w:rsidP="00653D4D">
            <w:pPr>
              <w:pStyle w:val="NoSpacing"/>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 Negativno odstupanje srednje izmjerene vrijednosti osvjetljenosti, od fotometrijskim proračunom dostavljenih vrijednosti ne smiju biti veća od 10 %.</w:t>
            </w:r>
          </w:p>
        </w:tc>
        <w:tc>
          <w:tcPr>
            <w:tcW w:w="1134" w:type="dxa"/>
            <w:tcBorders>
              <w:top w:val="single" w:sz="4" w:space="0" w:color="auto"/>
              <w:left w:val="single" w:sz="4" w:space="0" w:color="auto"/>
              <w:bottom w:val="single" w:sz="4" w:space="0" w:color="auto"/>
              <w:right w:val="single" w:sz="4" w:space="0" w:color="auto"/>
            </w:tcBorders>
            <w:vAlign w:val="center"/>
          </w:tcPr>
          <w:p w:rsidR="004D5F04" w:rsidRPr="00563D43" w:rsidRDefault="004D5F04" w:rsidP="00653D4D">
            <w:pPr>
              <w:spacing w:after="0" w:line="240" w:lineRule="auto"/>
              <w:jc w:val="center"/>
              <w:rPr>
                <w:rFonts w:ascii="Times New Roman" w:hAnsi="Times New Roman" w:cs="Times New Roman"/>
                <w:sz w:val="20"/>
                <w:szCs w:val="20"/>
                <w:lang w:val="sr-Latn-CS" w:eastAsia="sr-Latn-CS"/>
              </w:rPr>
            </w:pPr>
            <w:r w:rsidRPr="00563D43">
              <w:rPr>
                <w:rFonts w:ascii="Times New Roman" w:hAnsi="Times New Roman" w:cs="Times New Roman"/>
                <w:sz w:val="20"/>
                <w:szCs w:val="20"/>
                <w:lang w:val="sr-Latn-CS" w:eastAsia="sr-Latn-CS"/>
              </w:rPr>
              <w:t>kom</w:t>
            </w:r>
          </w:p>
        </w:tc>
        <w:tc>
          <w:tcPr>
            <w:tcW w:w="1008" w:type="dxa"/>
            <w:tcBorders>
              <w:top w:val="nil"/>
              <w:left w:val="single" w:sz="4" w:space="0" w:color="auto"/>
              <w:bottom w:val="single" w:sz="8" w:space="0" w:color="auto"/>
              <w:right w:val="single" w:sz="8" w:space="0" w:color="auto"/>
            </w:tcBorders>
            <w:vAlign w:val="center"/>
          </w:tcPr>
          <w:p w:rsidR="004D5F04" w:rsidRPr="00563D43" w:rsidRDefault="004D5F04" w:rsidP="00653D4D">
            <w:pPr>
              <w:spacing w:after="0" w:line="240" w:lineRule="auto"/>
              <w:jc w:val="center"/>
              <w:rPr>
                <w:rFonts w:ascii="Times New Roman" w:hAnsi="Times New Roman" w:cs="Times New Roman"/>
                <w:sz w:val="20"/>
                <w:szCs w:val="20"/>
                <w:lang w:val="sr-Latn-CS" w:eastAsia="sr-Latn-CS"/>
              </w:rPr>
            </w:pPr>
            <w:r w:rsidRPr="00563D43">
              <w:rPr>
                <w:rFonts w:ascii="Times New Roman" w:hAnsi="Times New Roman" w:cs="Times New Roman"/>
                <w:sz w:val="20"/>
                <w:szCs w:val="20"/>
                <w:lang w:val="sr-Latn-CS" w:eastAsia="sr-Latn-CS"/>
              </w:rPr>
              <w:t>45</w:t>
            </w:r>
          </w:p>
        </w:tc>
      </w:tr>
      <w:tr w:rsidR="00563D43" w:rsidRPr="00563D43" w:rsidTr="00653D4D">
        <w:trPr>
          <w:trHeight w:val="350"/>
        </w:trPr>
        <w:tc>
          <w:tcPr>
            <w:tcW w:w="702" w:type="dxa"/>
            <w:tcBorders>
              <w:top w:val="nil"/>
              <w:left w:val="single" w:sz="8" w:space="0" w:color="auto"/>
              <w:bottom w:val="single" w:sz="8" w:space="0" w:color="auto"/>
              <w:right w:val="single" w:sz="8" w:space="0" w:color="auto"/>
            </w:tcBorders>
            <w:vAlign w:val="center"/>
          </w:tcPr>
          <w:p w:rsidR="004D5F04" w:rsidRPr="00563D43" w:rsidRDefault="004D5F04" w:rsidP="00653D4D">
            <w:pPr>
              <w:spacing w:after="0" w:line="240" w:lineRule="auto"/>
              <w:jc w:val="center"/>
              <w:rPr>
                <w:rFonts w:ascii="Times New Roman" w:hAnsi="Times New Roman" w:cs="Times New Roman"/>
                <w:sz w:val="20"/>
                <w:szCs w:val="20"/>
                <w:lang w:val="sr-Latn-BA" w:eastAsia="sr-Latn-CS"/>
              </w:rPr>
            </w:pPr>
            <w:r w:rsidRPr="00563D43">
              <w:rPr>
                <w:rFonts w:ascii="Times New Roman" w:hAnsi="Times New Roman" w:cs="Times New Roman"/>
                <w:sz w:val="20"/>
                <w:szCs w:val="20"/>
                <w:lang w:val="sr-Latn-BA" w:eastAsia="sr-Latn-CS"/>
              </w:rPr>
              <w:t>9</w:t>
            </w:r>
          </w:p>
        </w:tc>
        <w:tc>
          <w:tcPr>
            <w:tcW w:w="2768" w:type="dxa"/>
            <w:tcBorders>
              <w:top w:val="nil"/>
              <w:left w:val="nil"/>
              <w:bottom w:val="single" w:sz="8" w:space="0" w:color="auto"/>
              <w:right w:val="single" w:sz="4" w:space="0" w:color="auto"/>
            </w:tcBorders>
            <w:vAlign w:val="center"/>
          </w:tcPr>
          <w:p w:rsidR="004D5F04" w:rsidRPr="00563D43" w:rsidRDefault="004D5F04" w:rsidP="00653D4D">
            <w:pPr>
              <w:tabs>
                <w:tab w:val="left" w:pos="7088"/>
              </w:tabs>
              <w:spacing w:after="0"/>
              <w:jc w:val="both"/>
              <w:rPr>
                <w:rFonts w:ascii="Times New Roman" w:hAnsi="Times New Roman" w:cs="Times New Roman"/>
                <w:sz w:val="20"/>
                <w:szCs w:val="20"/>
                <w:lang w:val="sr-Latn-CS" w:eastAsia="sr-Latn-CS"/>
              </w:rPr>
            </w:pPr>
            <w:r w:rsidRPr="00563D43">
              <w:rPr>
                <w:rFonts w:ascii="Times New Roman" w:eastAsia="Times New Roman" w:hAnsi="Times New Roman" w:cs="Times New Roman"/>
                <w:sz w:val="20"/>
                <w:szCs w:val="20"/>
              </w:rPr>
              <w:t xml:space="preserve">Nabavka, isporuka i montaža ulične svjetiljke na stubu i električno povezivanje na mrežu javne rasvjete LED ulične svjetiljke TIP 2 za svijetlotehničku klasu M4 prema </w:t>
            </w:r>
            <w:r w:rsidR="00E117FC" w:rsidRPr="00757D7A">
              <w:rPr>
                <w:rFonts w:ascii="Times New Roman" w:eastAsia="Times New Roman" w:hAnsi="Times New Roman" w:cs="Times New Roman"/>
                <w:sz w:val="20"/>
                <w:szCs w:val="20"/>
              </w:rPr>
              <w:t>EN13201:2015</w:t>
            </w:r>
          </w:p>
          <w:p w:rsidR="004D5F04" w:rsidRPr="00563D43" w:rsidRDefault="004D5F04" w:rsidP="00653D4D">
            <w:pPr>
              <w:tabs>
                <w:tab w:val="left" w:pos="7088"/>
              </w:tabs>
              <w:spacing w:after="0"/>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 xml:space="preserve">PROFIL 2 </w:t>
            </w:r>
            <w:r w:rsidRPr="00563D43">
              <w:rPr>
                <w:rFonts w:ascii="Times New Roman" w:hAnsi="Times New Roman" w:cs="Times New Roman"/>
                <w:sz w:val="20"/>
                <w:szCs w:val="20"/>
              </w:rPr>
              <w:t>(navesti naziv proizvođača, model, tip, snagu)</w:t>
            </w:r>
          </w:p>
          <w:p w:rsidR="004D5F04" w:rsidRPr="00563D43" w:rsidRDefault="004D5F04" w:rsidP="00653D4D">
            <w:pPr>
              <w:tabs>
                <w:tab w:val="left" w:pos="7088"/>
              </w:tabs>
              <w:spacing w:after="0"/>
              <w:jc w:val="both"/>
              <w:rPr>
                <w:rFonts w:ascii="Times New Roman" w:eastAsia="Times New Roman" w:hAnsi="Times New Roman" w:cs="Times New Roman"/>
                <w:sz w:val="20"/>
                <w:szCs w:val="20"/>
              </w:rPr>
            </w:pPr>
          </w:p>
          <w:p w:rsidR="004D5F04" w:rsidRPr="00563D43" w:rsidRDefault="004D5F04" w:rsidP="00653D4D">
            <w:pPr>
              <w:spacing w:after="0" w:line="240" w:lineRule="auto"/>
              <w:jc w:val="center"/>
              <w:rPr>
                <w:rFonts w:ascii="Times New Roman" w:hAnsi="Times New Roman" w:cs="Times New Roman"/>
                <w:sz w:val="20"/>
                <w:szCs w:val="20"/>
                <w:lang w:val="sr-Latn-CS" w:eastAsia="sr-Latn-CS"/>
              </w:rPr>
            </w:pPr>
          </w:p>
        </w:tc>
        <w:tc>
          <w:tcPr>
            <w:tcW w:w="3544" w:type="dxa"/>
            <w:tcBorders>
              <w:top w:val="single" w:sz="4" w:space="0" w:color="auto"/>
              <w:left w:val="single" w:sz="4" w:space="0" w:color="auto"/>
              <w:bottom w:val="single" w:sz="4" w:space="0" w:color="auto"/>
              <w:right w:val="single" w:sz="4" w:space="0" w:color="auto"/>
            </w:tcBorders>
          </w:tcPr>
          <w:p w:rsidR="004D5F04" w:rsidRPr="00563D43" w:rsidRDefault="004D5F04" w:rsidP="00653D4D">
            <w:pPr>
              <w:tabs>
                <w:tab w:val="left" w:pos="7088"/>
              </w:tabs>
              <w:spacing w:after="0"/>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Ulična svjetiljka treba da bude izrađena u LED tehnologiji.</w:t>
            </w:r>
          </w:p>
          <w:p w:rsidR="004D5F04" w:rsidRPr="00563D43" w:rsidRDefault="004D5F04" w:rsidP="00653D4D">
            <w:pPr>
              <w:pStyle w:val="NoSpacing"/>
              <w:jc w:val="both"/>
              <w:rPr>
                <w:rFonts w:ascii="Times New Roman" w:hAnsi="Times New Roman" w:cs="Times New Roman"/>
                <w:sz w:val="20"/>
                <w:szCs w:val="20"/>
              </w:rPr>
            </w:pPr>
            <w:r w:rsidRPr="00563D43">
              <w:rPr>
                <w:rFonts w:ascii="Times New Roman" w:eastAsia="Times New Roman" w:hAnsi="Times New Roman" w:cs="Times New Roman"/>
                <w:sz w:val="20"/>
                <w:szCs w:val="20"/>
              </w:rPr>
              <w:t xml:space="preserve">Ulična svjetiljka treba da bude pogodna za horizontalnu i vertikalnu ugradnju na </w:t>
            </w:r>
            <w:r w:rsidRPr="00563D43">
              <w:rPr>
                <w:rFonts w:ascii="Times New Roman" w:hAnsi="Times New Roman" w:cs="Times New Roman"/>
                <w:sz w:val="20"/>
                <w:szCs w:val="20"/>
              </w:rPr>
              <w:t xml:space="preserve">nove lire-držače i direktno na vrh stuba prečnika Ø 60mm. Lire moraju biti izrađene od čeličnih profila i antikorozivno zaštićene metodom toplocinkovanja.Umjesto </w:t>
            </w:r>
            <w:r w:rsidR="00CE7317">
              <w:rPr>
                <w:rFonts w:ascii="Times New Roman" w:hAnsi="Times New Roman" w:cs="Times New Roman"/>
                <w:sz w:val="20"/>
                <w:szCs w:val="20"/>
              </w:rPr>
              <w:t>t</w:t>
            </w:r>
            <w:r w:rsidRPr="00563D43">
              <w:rPr>
                <w:rFonts w:ascii="Times New Roman" w:hAnsi="Times New Roman" w:cs="Times New Roman"/>
                <w:sz w:val="20"/>
                <w:szCs w:val="20"/>
              </w:rPr>
              <w:t xml:space="preserve">oplocinkovanja, može se primijeniti neka druga antikorozivna zaštita, koja daje iste ili bolje karakteristike od toplocinkovanja. </w:t>
            </w:r>
          </w:p>
          <w:p w:rsidR="004D5F04" w:rsidRPr="00563D43" w:rsidRDefault="004D5F04" w:rsidP="00C636FD">
            <w:pPr>
              <w:spacing w:after="0" w:line="240" w:lineRule="auto"/>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 xml:space="preserve">Ulična svjetiljka </w:t>
            </w:r>
            <w:r w:rsidRPr="00C636FD">
              <w:rPr>
                <w:rFonts w:ascii="Times New Roman" w:eastAsia="Times New Roman" w:hAnsi="Times New Roman" w:cs="Times New Roman"/>
                <w:sz w:val="20"/>
                <w:szCs w:val="20"/>
              </w:rPr>
              <w:t>mora imati mogućnost promjene nagiba u rasponu od minimalno -10° do +15° sa vidljivim oznakama podešenosti ugla.</w:t>
            </w:r>
          </w:p>
          <w:p w:rsidR="004D5F04" w:rsidRPr="00563D43" w:rsidRDefault="004D5F04" w:rsidP="00653D4D">
            <w:pPr>
              <w:spacing w:after="0" w:line="240" w:lineRule="auto"/>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Kućište svjetiljke treba da bude izrađeno od aluminijumske legure livene pod pritiskom. Kućište treba da se sastoji iz dva dijela: dio sa optičkim blokom i mehanički izdvojeni dio sa predspojnim uređajem “drajverom”.</w:t>
            </w:r>
          </w:p>
          <w:p w:rsidR="004D5F04" w:rsidRPr="00563D43" w:rsidRDefault="004D5F04" w:rsidP="00C636FD">
            <w:pPr>
              <w:spacing w:after="0" w:line="240" w:lineRule="auto"/>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 xml:space="preserve">Kućište treba da bude, sa utisnutim ili izlivenim žigom ili logom proizvođača kao jednim od dokaza da se radi o originalnom proizvodu. </w:t>
            </w:r>
          </w:p>
          <w:p w:rsidR="004D5F04" w:rsidRPr="00563D43" w:rsidRDefault="004D5F04" w:rsidP="00C636FD">
            <w:pPr>
              <w:spacing w:after="0" w:line="240" w:lineRule="auto"/>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 xml:space="preserve">Poklopac kućišta i dio sa predspojnim uređajem treba da budu izrađeni od aluminijumske legure livene pod pritiskom. </w:t>
            </w:r>
            <w:r w:rsidRPr="00C636FD">
              <w:rPr>
                <w:rFonts w:ascii="Times New Roman" w:eastAsia="Times New Roman" w:hAnsi="Times New Roman" w:cs="Times New Roman"/>
                <w:sz w:val="20"/>
                <w:szCs w:val="20"/>
              </w:rPr>
              <w:t>Kućište svjetiljke ne smije da posjeduje plastične djelove.</w:t>
            </w:r>
          </w:p>
          <w:p w:rsidR="004D5F04" w:rsidRPr="00563D43" w:rsidRDefault="004D5F04" w:rsidP="00C636FD">
            <w:pPr>
              <w:spacing w:after="0" w:line="240" w:lineRule="auto"/>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Optički blok treba da je opremljen LED modulima sa visoko-efikasnim diodama temperature boje u opsegu 4000 K ± 300 K.</w:t>
            </w:r>
          </w:p>
          <w:p w:rsidR="004D5F04" w:rsidRPr="00563D43" w:rsidRDefault="004D5F04" w:rsidP="00C636FD">
            <w:pPr>
              <w:spacing w:after="0" w:line="240" w:lineRule="auto"/>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Indeks reprodukcije boje Ra≥ 70.</w:t>
            </w:r>
          </w:p>
          <w:p w:rsidR="004D5F04" w:rsidRPr="00563D43" w:rsidRDefault="004D5F04" w:rsidP="00653D4D">
            <w:pPr>
              <w:spacing w:after="0" w:line="240" w:lineRule="auto"/>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Ulična svjetiljka treba da je predviđena za rad u ambijentu sa temperaturom u opsegu od minimum – 40 °C do + 40 °C,</w:t>
            </w:r>
          </w:p>
          <w:p w:rsidR="004D5F04" w:rsidRPr="00C636FD" w:rsidRDefault="004D5F04" w:rsidP="00C636FD">
            <w:pPr>
              <w:spacing w:after="0" w:line="240" w:lineRule="auto"/>
              <w:jc w:val="both"/>
              <w:rPr>
                <w:rFonts w:ascii="Times New Roman" w:eastAsia="Times New Roman" w:hAnsi="Times New Roman" w:cs="Times New Roman"/>
                <w:sz w:val="20"/>
                <w:szCs w:val="20"/>
              </w:rPr>
            </w:pPr>
            <w:r w:rsidRPr="00C636FD">
              <w:rPr>
                <w:rFonts w:ascii="Times New Roman" w:eastAsia="Times New Roman" w:hAnsi="Times New Roman" w:cs="Times New Roman"/>
                <w:sz w:val="20"/>
                <w:szCs w:val="20"/>
              </w:rPr>
              <w:t>Iskoristivost cjelokupne svjetiljke uključujući drajver i sve gubitke mora biti veća od 110 lm/W (Tj=25°C),</w:t>
            </w:r>
          </w:p>
          <w:p w:rsidR="004D5F04" w:rsidRPr="00563D43" w:rsidRDefault="004D5F04" w:rsidP="00C636FD">
            <w:pPr>
              <w:spacing w:after="0" w:line="240" w:lineRule="auto"/>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 xml:space="preserve">Protektor svjetiljke treba da je izrađen od kaljenog stakla </w:t>
            </w:r>
            <w:r w:rsidRPr="00C636FD">
              <w:rPr>
                <w:rFonts w:ascii="Times New Roman" w:eastAsia="Times New Roman" w:hAnsi="Times New Roman" w:cs="Times New Roman"/>
                <w:sz w:val="20"/>
                <w:szCs w:val="20"/>
              </w:rPr>
              <w:t>minimum</w:t>
            </w:r>
            <w:r w:rsidR="00AF1F79" w:rsidRPr="00C636FD">
              <w:rPr>
                <w:rFonts w:ascii="Times New Roman" w:eastAsia="Times New Roman" w:hAnsi="Times New Roman" w:cs="Times New Roman"/>
                <w:sz w:val="20"/>
                <w:szCs w:val="20"/>
              </w:rPr>
              <w:t xml:space="preserve"> </w:t>
            </w:r>
            <w:r w:rsidRPr="00C636FD">
              <w:rPr>
                <w:rFonts w:ascii="Times New Roman" w:eastAsia="Times New Roman" w:hAnsi="Times New Roman" w:cs="Times New Roman"/>
                <w:sz w:val="20"/>
                <w:szCs w:val="20"/>
              </w:rPr>
              <w:t>4mm debljine</w:t>
            </w:r>
            <w:r w:rsidRPr="00563D43">
              <w:rPr>
                <w:rFonts w:ascii="Times New Roman" w:eastAsia="Times New Roman" w:hAnsi="Times New Roman" w:cs="Times New Roman"/>
                <w:sz w:val="20"/>
                <w:szCs w:val="20"/>
              </w:rPr>
              <w:t>, a optički sistem od polikarbonata.</w:t>
            </w:r>
          </w:p>
          <w:p w:rsidR="004D5F04" w:rsidRPr="00563D43" w:rsidRDefault="004D5F04" w:rsidP="00C636FD">
            <w:pPr>
              <w:spacing w:after="0" w:line="240" w:lineRule="auto"/>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 xml:space="preserve">Protektor treba da obezbjeđuje stepen zaštite optičkog bloka jednak ili veći od IP66, ULOR=0%. </w:t>
            </w:r>
          </w:p>
          <w:p w:rsidR="004D5F04" w:rsidRPr="00563D43" w:rsidRDefault="004D5F04" w:rsidP="00C636FD">
            <w:pPr>
              <w:spacing w:after="0" w:line="240" w:lineRule="auto"/>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Mehanička otpornost ne smije da bude manja od IK 09.</w:t>
            </w:r>
          </w:p>
          <w:p w:rsidR="004D5F04" w:rsidRPr="00563D43" w:rsidRDefault="004D5F04" w:rsidP="00C636FD">
            <w:pPr>
              <w:spacing w:after="0" w:line="240" w:lineRule="auto"/>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 xml:space="preserve">Stepen zaštite IP </w:t>
            </w:r>
            <w:r w:rsidRPr="00C636FD">
              <w:rPr>
                <w:rFonts w:ascii="Times New Roman" w:eastAsia="Times New Roman" w:hAnsi="Times New Roman" w:cs="Times New Roman"/>
                <w:sz w:val="20"/>
                <w:szCs w:val="20"/>
              </w:rPr>
              <w:t xml:space="preserve">(Ingress Protection) </w:t>
            </w:r>
            <w:r w:rsidRPr="00563D43">
              <w:rPr>
                <w:rFonts w:ascii="Times New Roman" w:eastAsia="Times New Roman" w:hAnsi="Times New Roman" w:cs="Times New Roman"/>
                <w:sz w:val="20"/>
                <w:szCs w:val="20"/>
              </w:rPr>
              <w:t>ne smije da bude manji od IP 66 i to za kompletnu svjetiljku (za optički blok i dio sa predspojnim uređajem).</w:t>
            </w:r>
          </w:p>
          <w:p w:rsidR="004D5F04" w:rsidRPr="00563D43" w:rsidRDefault="004D5F04" w:rsidP="00653D4D">
            <w:pPr>
              <w:spacing w:after="0" w:line="240" w:lineRule="auto"/>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Ulična svjetiljka treba da bude klase II električne izolacije.</w:t>
            </w:r>
          </w:p>
          <w:p w:rsidR="004D5F04" w:rsidRPr="00C636FD" w:rsidRDefault="004D5F04" w:rsidP="00C636FD">
            <w:pPr>
              <w:spacing w:after="0" w:line="240" w:lineRule="auto"/>
              <w:jc w:val="both"/>
              <w:rPr>
                <w:rFonts w:ascii="Times New Roman" w:eastAsia="Times New Roman" w:hAnsi="Times New Roman" w:cs="Times New Roman"/>
                <w:sz w:val="20"/>
                <w:szCs w:val="20"/>
              </w:rPr>
            </w:pPr>
            <w:r w:rsidRPr="00C636FD">
              <w:rPr>
                <w:rFonts w:ascii="Times New Roman" w:eastAsia="Times New Roman" w:hAnsi="Times New Roman" w:cs="Times New Roman"/>
                <w:sz w:val="20"/>
                <w:szCs w:val="20"/>
              </w:rPr>
              <w:t>Trajnost LED izvora treba da bude ne manja od 100.000 radnih časova, životni vijek prema L80B10.</w:t>
            </w:r>
          </w:p>
          <w:p w:rsidR="004D5F04" w:rsidRPr="00C636FD" w:rsidRDefault="004D5F04" w:rsidP="00C636FD">
            <w:pPr>
              <w:spacing w:after="0" w:line="240" w:lineRule="auto"/>
              <w:jc w:val="both"/>
              <w:rPr>
                <w:rFonts w:ascii="Times New Roman" w:eastAsia="Times New Roman" w:hAnsi="Times New Roman" w:cs="Times New Roman"/>
                <w:sz w:val="20"/>
                <w:szCs w:val="20"/>
              </w:rPr>
            </w:pPr>
            <w:r w:rsidRPr="00C636FD">
              <w:rPr>
                <w:rFonts w:ascii="Times New Roman" w:eastAsia="Times New Roman" w:hAnsi="Times New Roman" w:cs="Times New Roman"/>
                <w:sz w:val="20"/>
                <w:szCs w:val="20"/>
              </w:rPr>
              <w:t>Led drajver mora da ima funkciju predprogramiranja (dimovanja) i mora imati konstantan svjetlosni fluks tokom čitavog životnog vijeka (constant lumen output management), kao i najveće povećanje snage nakon 100.000 sati maksimum 5%.</w:t>
            </w:r>
          </w:p>
          <w:p w:rsidR="004D5F04" w:rsidRPr="00C636FD" w:rsidRDefault="004D5F04" w:rsidP="00C636FD">
            <w:pPr>
              <w:spacing w:after="0" w:line="240" w:lineRule="auto"/>
              <w:jc w:val="both"/>
              <w:rPr>
                <w:rFonts w:ascii="Times New Roman" w:eastAsia="Times New Roman" w:hAnsi="Times New Roman" w:cs="Times New Roman"/>
                <w:sz w:val="20"/>
                <w:szCs w:val="20"/>
              </w:rPr>
            </w:pPr>
            <w:r w:rsidRPr="00C636FD">
              <w:rPr>
                <w:rFonts w:ascii="Times New Roman" w:eastAsia="Times New Roman" w:hAnsi="Times New Roman" w:cs="Times New Roman"/>
                <w:sz w:val="20"/>
                <w:szCs w:val="20"/>
              </w:rPr>
              <w:t xml:space="preserve">Svjetiljka treba da bude opremljena prenaponskom zaštitom i to integrisana u samom drajveru od minimum 4 kV i 4 kA, i obavezno da bude opremljena dodatnim uređajem za odvođenje prenapona (SPD) na samom priključku odnosno prije drajvera sa karakteristikama od minimalno 10 kV i 10 kA. </w:t>
            </w:r>
          </w:p>
          <w:p w:rsidR="004D5F04" w:rsidRPr="00C636FD" w:rsidRDefault="004D5F04" w:rsidP="00C636FD">
            <w:pPr>
              <w:spacing w:after="0" w:line="240" w:lineRule="auto"/>
              <w:jc w:val="both"/>
              <w:rPr>
                <w:rFonts w:ascii="Times New Roman" w:eastAsia="Times New Roman" w:hAnsi="Times New Roman" w:cs="Times New Roman"/>
                <w:sz w:val="20"/>
                <w:szCs w:val="20"/>
              </w:rPr>
            </w:pPr>
            <w:r w:rsidRPr="00C636FD">
              <w:rPr>
                <w:rFonts w:ascii="Times New Roman" w:eastAsia="Times New Roman" w:hAnsi="Times New Roman" w:cs="Times New Roman"/>
                <w:sz w:val="20"/>
                <w:szCs w:val="20"/>
              </w:rPr>
              <w:t>Ulična svjetiljka treba da radi u opsegu mrežnog napona 220-240 VAC 50/60 Hz.</w:t>
            </w:r>
          </w:p>
          <w:p w:rsidR="004D5F04" w:rsidRPr="00C636FD" w:rsidRDefault="004D5F04" w:rsidP="00C636FD">
            <w:pPr>
              <w:spacing w:after="0" w:line="240" w:lineRule="auto"/>
              <w:jc w:val="both"/>
              <w:rPr>
                <w:rFonts w:ascii="Times New Roman" w:eastAsia="Times New Roman" w:hAnsi="Times New Roman" w:cs="Times New Roman"/>
                <w:sz w:val="20"/>
                <w:szCs w:val="20"/>
              </w:rPr>
            </w:pPr>
            <w:r w:rsidRPr="00C636FD">
              <w:rPr>
                <w:rFonts w:ascii="Times New Roman" w:eastAsia="Times New Roman" w:hAnsi="Times New Roman" w:cs="Times New Roman"/>
                <w:sz w:val="20"/>
                <w:szCs w:val="20"/>
              </w:rPr>
              <w:t xml:space="preserve">Svjetiljka mora da posjeduje sistem za automatski prekid napajanja prilikom otvaranja, dok kućište mora biti izrađeno za bezalatno otvaranje prilikom servisiranja na stubu, kao i </w:t>
            </w:r>
            <w:r w:rsidRPr="00563D43">
              <w:rPr>
                <w:rFonts w:ascii="Times New Roman" w:eastAsia="Times New Roman" w:hAnsi="Times New Roman" w:cs="Times New Roman"/>
                <w:sz w:val="20"/>
                <w:szCs w:val="20"/>
              </w:rPr>
              <w:t>mogućnost  pojedinačne zamjene LED modula, drajvera i prenaponske zaštite u samoj svetiljci.</w:t>
            </w:r>
          </w:p>
          <w:p w:rsidR="004D5F04" w:rsidRPr="00C636FD" w:rsidRDefault="004D5F04" w:rsidP="00C636FD">
            <w:pPr>
              <w:spacing w:after="0" w:line="240" w:lineRule="auto"/>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 xml:space="preserve">Ulična svjetiljka treba da je opremljena LED drajverom koji ima funkciju podešavanja radne struje (snage, fluksa) i kreiranja autonomnog scenarija dimovanja u minimalno 5 koraka. Programabilni LED drajver treba da ima funkciju kontrole nivoa osvijetljenosti  putem DALI </w:t>
            </w:r>
            <w:r w:rsidRPr="00122A83">
              <w:rPr>
                <w:rFonts w:ascii="Times New Roman" w:eastAsia="Times New Roman" w:hAnsi="Times New Roman" w:cs="Times New Roman"/>
                <w:sz w:val="20"/>
                <w:szCs w:val="20"/>
              </w:rPr>
              <w:t>protokola, naponskog signala 1 – 10V DC ili nekim drugim.</w:t>
            </w:r>
          </w:p>
          <w:p w:rsidR="004D5F04" w:rsidRPr="00563D43" w:rsidRDefault="004D5F04" w:rsidP="00C636FD">
            <w:pPr>
              <w:spacing w:after="0" w:line="240" w:lineRule="auto"/>
              <w:jc w:val="both"/>
              <w:rPr>
                <w:rFonts w:ascii="Times New Roman" w:eastAsia="Times New Roman" w:hAnsi="Times New Roman" w:cs="Times New Roman"/>
                <w:sz w:val="20"/>
                <w:szCs w:val="20"/>
              </w:rPr>
            </w:pPr>
            <w:r w:rsidRPr="00122A83">
              <w:rPr>
                <w:rFonts w:ascii="Times New Roman" w:eastAsia="Times New Roman" w:hAnsi="Times New Roman" w:cs="Times New Roman"/>
                <w:sz w:val="20"/>
                <w:szCs w:val="20"/>
              </w:rPr>
              <w:t>Programabilni LED drajver mora</w:t>
            </w:r>
            <w:r w:rsidR="00FB288A" w:rsidRPr="00122A83">
              <w:rPr>
                <w:rFonts w:ascii="Times New Roman" w:eastAsia="Times New Roman" w:hAnsi="Times New Roman" w:cs="Times New Roman"/>
                <w:sz w:val="20"/>
                <w:szCs w:val="20"/>
              </w:rPr>
              <w:t xml:space="preserve"> imati faktor snage minimum 0,96</w:t>
            </w:r>
            <w:r w:rsidRPr="00122A83">
              <w:rPr>
                <w:rFonts w:ascii="Times New Roman" w:eastAsia="Times New Roman" w:hAnsi="Times New Roman" w:cs="Times New Roman"/>
                <w:sz w:val="20"/>
                <w:szCs w:val="20"/>
              </w:rPr>
              <w:t xml:space="preserve"> u</w:t>
            </w:r>
            <w:r w:rsidRPr="00563D43">
              <w:rPr>
                <w:rFonts w:ascii="Times New Roman" w:eastAsia="Times New Roman" w:hAnsi="Times New Roman" w:cs="Times New Roman"/>
                <w:sz w:val="20"/>
                <w:szCs w:val="20"/>
              </w:rPr>
              <w:t xml:space="preserve"> nominalnom režimu rada.</w:t>
            </w:r>
          </w:p>
          <w:p w:rsidR="004D5F04" w:rsidRPr="00563D43" w:rsidRDefault="004D5F04" w:rsidP="00C636FD">
            <w:pPr>
              <w:spacing w:after="0" w:line="240" w:lineRule="auto"/>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Svjetiljka mora da posjeduje termičku zaštitu.</w:t>
            </w:r>
          </w:p>
          <w:p w:rsidR="004D5F04" w:rsidRPr="00563D43" w:rsidRDefault="004D5F04" w:rsidP="00653D4D">
            <w:pPr>
              <w:spacing w:after="0" w:line="240" w:lineRule="auto"/>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Cjelokupan elektromontažerski materijal je o trošku ponuđača.</w:t>
            </w:r>
          </w:p>
          <w:p w:rsidR="004D5F04" w:rsidRPr="00D61C6D" w:rsidRDefault="004D5F04" w:rsidP="00653D4D">
            <w:pPr>
              <w:spacing w:after="0" w:line="240" w:lineRule="auto"/>
              <w:jc w:val="both"/>
              <w:rPr>
                <w:rFonts w:ascii="Times New Roman" w:eastAsia="Times New Roman" w:hAnsi="Times New Roman" w:cs="Times New Roman"/>
                <w:sz w:val="20"/>
                <w:szCs w:val="20"/>
              </w:rPr>
            </w:pPr>
            <w:r w:rsidRPr="00D61C6D">
              <w:rPr>
                <w:rFonts w:ascii="Times New Roman" w:eastAsia="Times New Roman" w:hAnsi="Times New Roman" w:cs="Times New Roman"/>
                <w:sz w:val="20"/>
                <w:szCs w:val="20"/>
              </w:rPr>
              <w:t xml:space="preserve">Kompletno kućište svjetiljke treba </w:t>
            </w:r>
            <w:r w:rsidR="0096140B" w:rsidRPr="00D61C6D">
              <w:rPr>
                <w:rFonts w:ascii="Times New Roman" w:eastAsia="Times New Roman" w:hAnsi="Times New Roman" w:cs="Times New Roman"/>
                <w:sz w:val="20"/>
                <w:szCs w:val="20"/>
              </w:rPr>
              <w:t>da bude farbano u boji RAL 9007.</w:t>
            </w:r>
          </w:p>
          <w:p w:rsidR="004D5F04" w:rsidRPr="00563D43" w:rsidRDefault="004D5F04" w:rsidP="00C636FD">
            <w:pPr>
              <w:spacing w:after="0" w:line="240" w:lineRule="auto"/>
              <w:jc w:val="both"/>
              <w:rPr>
                <w:rFonts w:ascii="Times New Roman" w:eastAsia="Times New Roman" w:hAnsi="Times New Roman" w:cs="Times New Roman"/>
                <w:sz w:val="20"/>
                <w:szCs w:val="20"/>
              </w:rPr>
            </w:pPr>
            <w:r w:rsidRPr="00D61C6D">
              <w:rPr>
                <w:rFonts w:ascii="Times New Roman" w:eastAsia="Times New Roman" w:hAnsi="Times New Roman" w:cs="Times New Roman"/>
                <w:sz w:val="20"/>
                <w:szCs w:val="20"/>
              </w:rPr>
              <w:t>Pored navedenih opštih zahtjeva</w:t>
            </w:r>
            <w:r w:rsidRPr="00563D43">
              <w:rPr>
                <w:rFonts w:ascii="Times New Roman" w:eastAsia="Times New Roman" w:hAnsi="Times New Roman" w:cs="Times New Roman"/>
                <w:sz w:val="20"/>
                <w:szCs w:val="20"/>
              </w:rPr>
              <w:t xml:space="preserve"> svjetiljka treba da zadovolji svijetlotehničku klasu M4 prema </w:t>
            </w:r>
            <w:r w:rsidR="00E117FC" w:rsidRPr="00757D7A">
              <w:rPr>
                <w:rFonts w:ascii="Times New Roman" w:eastAsia="Times New Roman" w:hAnsi="Times New Roman" w:cs="Times New Roman"/>
                <w:sz w:val="20"/>
                <w:szCs w:val="20"/>
              </w:rPr>
              <w:t>EN13201:2015</w:t>
            </w:r>
            <w:r w:rsidRPr="00563D43">
              <w:rPr>
                <w:rFonts w:ascii="Times New Roman" w:eastAsia="Times New Roman" w:hAnsi="Times New Roman" w:cs="Times New Roman"/>
                <w:sz w:val="20"/>
                <w:szCs w:val="20"/>
              </w:rPr>
              <w:t xml:space="preserve"> za sledeće uslove:</w:t>
            </w:r>
          </w:p>
          <w:p w:rsidR="004D5F04" w:rsidRPr="00563D43" w:rsidRDefault="004D5F04" w:rsidP="00C636FD">
            <w:pPr>
              <w:spacing w:after="0" w:line="240" w:lineRule="auto"/>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Profil saobraćajnice: 5,0m</w:t>
            </w:r>
          </w:p>
          <w:p w:rsidR="004D5F04" w:rsidRPr="00563D43" w:rsidRDefault="004D5F04" w:rsidP="00C636FD">
            <w:pPr>
              <w:spacing w:after="0" w:line="240" w:lineRule="auto"/>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Saobraćaj: dvosmjerni 2x2,5m</w:t>
            </w:r>
          </w:p>
          <w:p w:rsidR="004D5F04" w:rsidRPr="00563D43" w:rsidRDefault="004D5F04" w:rsidP="00C636FD">
            <w:pPr>
              <w:spacing w:after="0" w:line="240" w:lineRule="auto"/>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Raspored stubova: jednostrani</w:t>
            </w:r>
          </w:p>
          <w:p w:rsidR="004D5F04" w:rsidRPr="00563D43" w:rsidRDefault="004D5F04" w:rsidP="00C636FD">
            <w:pPr>
              <w:spacing w:after="0" w:line="240" w:lineRule="auto"/>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Visina montaže svjetiljke: 7m</w:t>
            </w:r>
          </w:p>
          <w:p w:rsidR="004D5F04" w:rsidRPr="00563D43" w:rsidRDefault="004D5F04" w:rsidP="00C636FD">
            <w:pPr>
              <w:spacing w:after="0" w:line="240" w:lineRule="auto"/>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Dužina lire: 1m</w:t>
            </w:r>
          </w:p>
          <w:p w:rsidR="004D5F04" w:rsidRPr="00563D43" w:rsidRDefault="004D5F04" w:rsidP="00C636FD">
            <w:pPr>
              <w:spacing w:after="0" w:line="240" w:lineRule="auto"/>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 xml:space="preserve">Udaljenost stuba od ivice kolovoza: </w:t>
            </w:r>
            <w:r w:rsidR="00FB288A" w:rsidRPr="00563D43">
              <w:rPr>
                <w:rFonts w:ascii="Times New Roman" w:eastAsia="Times New Roman" w:hAnsi="Times New Roman" w:cs="Times New Roman"/>
                <w:sz w:val="20"/>
                <w:szCs w:val="20"/>
              </w:rPr>
              <w:t>-</w:t>
            </w:r>
            <w:r w:rsidRPr="00563D43">
              <w:rPr>
                <w:rFonts w:ascii="Times New Roman" w:eastAsia="Times New Roman" w:hAnsi="Times New Roman" w:cs="Times New Roman"/>
                <w:sz w:val="20"/>
                <w:szCs w:val="20"/>
              </w:rPr>
              <w:t>0</w:t>
            </w:r>
            <w:r w:rsidR="00FB288A" w:rsidRPr="00563D43">
              <w:rPr>
                <w:rFonts w:ascii="Times New Roman" w:eastAsia="Times New Roman" w:hAnsi="Times New Roman" w:cs="Times New Roman"/>
                <w:sz w:val="20"/>
                <w:szCs w:val="20"/>
              </w:rPr>
              <w:t xml:space="preserve">,1 </w:t>
            </w:r>
            <w:r w:rsidRPr="00563D43">
              <w:rPr>
                <w:rFonts w:ascii="Times New Roman" w:eastAsia="Times New Roman" w:hAnsi="Times New Roman" w:cs="Times New Roman"/>
                <w:sz w:val="20"/>
                <w:szCs w:val="20"/>
              </w:rPr>
              <w:t xml:space="preserve"> m</w:t>
            </w:r>
          </w:p>
          <w:p w:rsidR="004D5F04" w:rsidRPr="00563D43" w:rsidRDefault="004D5F04" w:rsidP="00C636FD">
            <w:pPr>
              <w:spacing w:after="0" w:line="240" w:lineRule="auto"/>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Raspon stubova: 31 m</w:t>
            </w:r>
          </w:p>
          <w:p w:rsidR="004D5F04" w:rsidRPr="00563D43" w:rsidRDefault="004D5F04" w:rsidP="00C636FD">
            <w:pPr>
              <w:spacing w:after="0" w:line="240" w:lineRule="auto"/>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 xml:space="preserve">Nagib svjetiljke: u opsegu od 0-15 stepeni u odnosu na horizontalnu ravan </w:t>
            </w:r>
          </w:p>
          <w:p w:rsidR="004D5F04" w:rsidRPr="00563D43" w:rsidRDefault="004D5F04" w:rsidP="00C636FD">
            <w:pPr>
              <w:spacing w:after="0" w:line="240" w:lineRule="auto"/>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Kolovoz: R3, qo:0,08</w:t>
            </w:r>
          </w:p>
          <w:p w:rsidR="004D5F04" w:rsidRPr="00563D43" w:rsidRDefault="004D5F04" w:rsidP="00C636FD">
            <w:pPr>
              <w:spacing w:after="0" w:line="240" w:lineRule="auto"/>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Faktor održavanja MF=0.85</w:t>
            </w:r>
          </w:p>
          <w:p w:rsidR="004D5F04" w:rsidRPr="00C636FD" w:rsidRDefault="004D5F04" w:rsidP="00C636FD">
            <w:pPr>
              <w:spacing w:after="0" w:line="240" w:lineRule="auto"/>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 xml:space="preserve">Prilikom ugradnje svjetiljki potrebno je vidno označiti svako stubno mjesto koje se adaptira (naziv trafostanice/redni broj izvoda/redni broj stubnog mjesta). Potrebno je vršiti popis svih ugrađenih novih LED svjetiljki po tipu i serijskom broju kojem treba pridružiti geografske koordinate i oznaku stubnog mjesta. </w:t>
            </w:r>
          </w:p>
          <w:p w:rsidR="004D5F04" w:rsidRPr="00563D43" w:rsidRDefault="004D5F04" w:rsidP="00C636FD">
            <w:pPr>
              <w:spacing w:after="0" w:line="240" w:lineRule="auto"/>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Ponuđač u ponudi za ponuđenu LED svetiljku mora dostaviti:</w:t>
            </w:r>
          </w:p>
          <w:p w:rsidR="004D5F04" w:rsidRPr="00563D43" w:rsidRDefault="004D5F04" w:rsidP="00C636FD">
            <w:pPr>
              <w:spacing w:after="0" w:line="240" w:lineRule="auto"/>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 LDT fajl u elektronskom obliku;</w:t>
            </w:r>
          </w:p>
          <w:p w:rsidR="004D5F04" w:rsidRPr="00563D43" w:rsidRDefault="004D5F04" w:rsidP="00C636FD">
            <w:pPr>
              <w:spacing w:after="0" w:line="240" w:lineRule="auto"/>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 Akreditaciju laboratorije koja ga je izdala;</w:t>
            </w:r>
          </w:p>
          <w:p w:rsidR="004D5F04" w:rsidRPr="00563D43" w:rsidRDefault="004D5F04" w:rsidP="00C636FD">
            <w:pPr>
              <w:spacing w:after="0" w:line="240" w:lineRule="auto"/>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 ENEC;</w:t>
            </w:r>
          </w:p>
          <w:p w:rsidR="004D5F04" w:rsidRPr="00E4733A" w:rsidRDefault="004D5F04" w:rsidP="00C636FD">
            <w:pPr>
              <w:spacing w:after="0" w:line="240" w:lineRule="auto"/>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 xml:space="preserve">- </w:t>
            </w:r>
            <w:r w:rsidRPr="00E4733A">
              <w:rPr>
                <w:rFonts w:ascii="Times New Roman" w:eastAsia="Times New Roman" w:hAnsi="Times New Roman" w:cs="Times New Roman"/>
                <w:sz w:val="20"/>
                <w:szCs w:val="20"/>
              </w:rPr>
              <w:t>Deklaraciju usaglašenosti CE.</w:t>
            </w:r>
          </w:p>
          <w:p w:rsidR="004D5F04" w:rsidRPr="00563D43" w:rsidRDefault="004D5F04" w:rsidP="00C636FD">
            <w:pPr>
              <w:spacing w:after="0" w:line="240" w:lineRule="auto"/>
              <w:jc w:val="both"/>
              <w:rPr>
                <w:rFonts w:ascii="Times New Roman" w:eastAsia="Times New Roman" w:hAnsi="Times New Roman" w:cs="Times New Roman"/>
                <w:sz w:val="20"/>
                <w:szCs w:val="20"/>
              </w:rPr>
            </w:pPr>
            <w:r w:rsidRPr="00E4733A">
              <w:rPr>
                <w:rFonts w:ascii="Times New Roman" w:eastAsia="Times New Roman" w:hAnsi="Times New Roman" w:cs="Times New Roman"/>
                <w:sz w:val="20"/>
                <w:szCs w:val="20"/>
              </w:rPr>
              <w:t>Dokazi koji se dostavljaju u elektronskom obliku (LDT fajl u elektronskom obliku), moraju biti dostavljeni na USB memoriji, tako da se USB memorija uveže jemstvenikom kojim se povezuje ponuda u cjelinu kroz perforaciju na USB memoriji kroz koji će se provući jemstvenik kojim se povezuje ponuda, tako da se USB memorija ne može naknadno ubacivati, odstranjivati ili zamjenjivati, a da se ista vidno ne oš</w:t>
            </w:r>
            <w:r w:rsidR="00481F2A" w:rsidRPr="00E4733A">
              <w:rPr>
                <w:rFonts w:ascii="Times New Roman" w:eastAsia="Times New Roman" w:hAnsi="Times New Roman" w:cs="Times New Roman"/>
                <w:sz w:val="20"/>
                <w:szCs w:val="20"/>
              </w:rPr>
              <w:t>teti.</w:t>
            </w:r>
          </w:p>
          <w:p w:rsidR="004D5F04" w:rsidRPr="00563D43" w:rsidRDefault="004D5F04" w:rsidP="00653D4D">
            <w:pPr>
              <w:spacing w:after="0" w:line="240" w:lineRule="auto"/>
              <w:jc w:val="both"/>
              <w:rPr>
                <w:rFonts w:ascii="Times New Roman" w:eastAsia="Times New Roman" w:hAnsi="Times New Roman" w:cs="Times New Roman"/>
                <w:sz w:val="20"/>
                <w:szCs w:val="20"/>
              </w:rPr>
            </w:pPr>
            <w:r w:rsidRPr="00C636FD">
              <w:rPr>
                <w:rFonts w:ascii="Times New Roman" w:eastAsia="Times New Roman" w:hAnsi="Times New Roman" w:cs="Times New Roman"/>
                <w:sz w:val="20"/>
                <w:szCs w:val="20"/>
              </w:rPr>
              <w:t xml:space="preserve">- </w:t>
            </w:r>
            <w:r w:rsidRPr="00563D43">
              <w:rPr>
                <w:rFonts w:ascii="Times New Roman" w:eastAsia="Times New Roman" w:hAnsi="Times New Roman" w:cs="Times New Roman"/>
                <w:sz w:val="20"/>
                <w:szCs w:val="20"/>
              </w:rPr>
              <w:t>Opis (izdat od proizvođača) sa traženim tehničkim karakteristikama;</w:t>
            </w:r>
          </w:p>
          <w:p w:rsidR="004D5F04" w:rsidRPr="00563D43" w:rsidRDefault="004D5F04" w:rsidP="00653D4D">
            <w:pPr>
              <w:spacing w:after="0" w:line="240" w:lineRule="auto"/>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 Opis u formi izjave proizvođača LED svjetiljki da je svetiljka opremljena dodatnim uređajem za odvođenje prenapona (SPD) sa karakteristikama od minimalno 10 kV i 10 kA sa jasno naznačenim tipom uređaja i njegove osnovne karakteristike;</w:t>
            </w:r>
          </w:p>
          <w:p w:rsidR="004D5F04" w:rsidRPr="00563D43" w:rsidRDefault="004D5F04" w:rsidP="00C636FD">
            <w:pPr>
              <w:spacing w:after="0" w:line="240" w:lineRule="auto"/>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 xml:space="preserve">- Opis u formi fotometrijskog proračuna, izrađen u skladu sa </w:t>
            </w:r>
            <w:r w:rsidRPr="000242E8">
              <w:rPr>
                <w:rFonts w:ascii="Times New Roman" w:eastAsia="Times New Roman" w:hAnsi="Times New Roman" w:cs="Times New Roman"/>
                <w:sz w:val="20"/>
                <w:szCs w:val="20"/>
              </w:rPr>
              <w:t xml:space="preserve">standardom </w:t>
            </w:r>
            <w:r w:rsidR="000242E8" w:rsidRPr="000242E8">
              <w:rPr>
                <w:rFonts w:ascii="Times New Roman" w:eastAsia="Times New Roman" w:hAnsi="Times New Roman" w:cs="Times New Roman"/>
                <w:sz w:val="20"/>
                <w:szCs w:val="20"/>
              </w:rPr>
              <w:t>EN13201:2015</w:t>
            </w:r>
            <w:r w:rsidR="000242E8" w:rsidRPr="00C636FD">
              <w:rPr>
                <w:rFonts w:ascii="Times New Roman" w:eastAsia="Times New Roman" w:hAnsi="Times New Roman" w:cs="Times New Roman"/>
                <w:sz w:val="20"/>
                <w:szCs w:val="20"/>
              </w:rPr>
              <w:t xml:space="preserve"> </w:t>
            </w:r>
            <w:r w:rsidRPr="000242E8">
              <w:rPr>
                <w:rFonts w:ascii="Times New Roman" w:eastAsia="Times New Roman" w:hAnsi="Times New Roman" w:cs="Times New Roman"/>
                <w:sz w:val="20"/>
                <w:szCs w:val="20"/>
              </w:rPr>
              <w:t>koji treba da sadrži, dodatno i proračun osvijetljenosti u</w:t>
            </w:r>
            <w:r w:rsidRPr="00563D43">
              <w:rPr>
                <w:rFonts w:ascii="Times New Roman" w:eastAsia="Times New Roman" w:hAnsi="Times New Roman" w:cs="Times New Roman"/>
                <w:sz w:val="20"/>
                <w:szCs w:val="20"/>
              </w:rPr>
              <w:t xml:space="preserve"> svim razmatranim tačkama izrađen u jednom od navedena tri programa: Relux, Dialux ili Calculux, i koji treba da sadrži:</w:t>
            </w:r>
          </w:p>
          <w:p w:rsidR="004D5F04" w:rsidRPr="00563D43" w:rsidRDefault="004D5F04" w:rsidP="00653D4D">
            <w:pPr>
              <w:spacing w:after="0" w:line="240" w:lineRule="auto"/>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 Svjetiljke treba da budu sa učitanim scenarijom koji na osnovu uzorka od poslednje tri noći određuje sredinu (ponoć) i obara svjetlosni fluks prema sledećim koracima:</w:t>
            </w:r>
          </w:p>
          <w:p w:rsidR="004D5F04" w:rsidRPr="00563D43" w:rsidRDefault="004D5F04" w:rsidP="00653D4D">
            <w:pPr>
              <w:spacing w:after="0" w:line="240" w:lineRule="auto"/>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1. Od momenta paljenja do trenutka koji predstavlja 3h prije sredine noći (ponoći) svjetiljka treba da radi sa 100% fluksa,</w:t>
            </w:r>
          </w:p>
          <w:p w:rsidR="004D5F04" w:rsidRPr="00563D43" w:rsidRDefault="004D5F04" w:rsidP="00653D4D">
            <w:pPr>
              <w:spacing w:after="0" w:line="240" w:lineRule="auto"/>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2. Od 3h prije sredine noći (ponoći) svjetiljka treba da radi sa 70% fluksa,</w:t>
            </w:r>
          </w:p>
          <w:p w:rsidR="004D5F04" w:rsidRPr="00563D43" w:rsidRDefault="004D5F04" w:rsidP="00653D4D">
            <w:pPr>
              <w:spacing w:after="0" w:line="240" w:lineRule="auto"/>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3. Od sredine noći (ponoći) svjetiljka treba da radi sa 50% fluksa u naredna četiri sata,</w:t>
            </w:r>
          </w:p>
          <w:p w:rsidR="004D5F04" w:rsidRPr="00563D43" w:rsidRDefault="004D5F04" w:rsidP="00653D4D">
            <w:pPr>
              <w:spacing w:after="0" w:line="240" w:lineRule="auto"/>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4. Nakon toga, svjetlosni fluks svjetiljke treba da se poveća na 70% u naredna dva časa,</w:t>
            </w:r>
          </w:p>
          <w:p w:rsidR="004D5F04" w:rsidRPr="00563D43" w:rsidRDefault="004D5F04" w:rsidP="00C636FD">
            <w:pPr>
              <w:spacing w:after="0" w:line="240" w:lineRule="auto"/>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5. U poslednjem koraku, svjetiljka radi sa 100% svojeg fluksa sve do momenta isključenja rasvjete.</w:t>
            </w:r>
          </w:p>
          <w:p w:rsidR="004D5F04" w:rsidRPr="00563D43" w:rsidRDefault="004D5F04" w:rsidP="00C636FD">
            <w:pPr>
              <w:spacing w:after="0" w:line="240" w:lineRule="auto"/>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 Negativno odstupanje srednje izmjerene vrijednosti osvjetljenosti, od fotometrijskim proračunom dostavljenih vrijednosti ne smiju biti veća od 10 %.</w:t>
            </w:r>
          </w:p>
        </w:tc>
        <w:tc>
          <w:tcPr>
            <w:tcW w:w="1134" w:type="dxa"/>
            <w:tcBorders>
              <w:top w:val="single" w:sz="4" w:space="0" w:color="auto"/>
              <w:left w:val="single" w:sz="4" w:space="0" w:color="auto"/>
              <w:bottom w:val="single" w:sz="4" w:space="0" w:color="auto"/>
              <w:right w:val="single" w:sz="4" w:space="0" w:color="auto"/>
            </w:tcBorders>
            <w:vAlign w:val="center"/>
          </w:tcPr>
          <w:p w:rsidR="004D5F04" w:rsidRPr="00563D43" w:rsidRDefault="004D5F04" w:rsidP="00653D4D">
            <w:pPr>
              <w:spacing w:after="0" w:line="240" w:lineRule="auto"/>
              <w:jc w:val="center"/>
              <w:rPr>
                <w:rFonts w:ascii="Times New Roman" w:hAnsi="Times New Roman" w:cs="Times New Roman"/>
                <w:sz w:val="20"/>
                <w:szCs w:val="20"/>
                <w:lang w:val="sr-Latn-CS" w:eastAsia="sr-Latn-CS"/>
              </w:rPr>
            </w:pPr>
            <w:r w:rsidRPr="00563D43">
              <w:rPr>
                <w:rFonts w:ascii="Times New Roman" w:hAnsi="Times New Roman" w:cs="Times New Roman"/>
                <w:sz w:val="20"/>
                <w:szCs w:val="20"/>
                <w:lang w:val="sr-Latn-CS" w:eastAsia="sr-Latn-CS"/>
              </w:rPr>
              <w:t>Kom</w:t>
            </w:r>
          </w:p>
        </w:tc>
        <w:tc>
          <w:tcPr>
            <w:tcW w:w="1008" w:type="dxa"/>
            <w:tcBorders>
              <w:top w:val="nil"/>
              <w:left w:val="single" w:sz="4" w:space="0" w:color="auto"/>
              <w:bottom w:val="single" w:sz="8" w:space="0" w:color="auto"/>
              <w:right w:val="single" w:sz="8" w:space="0" w:color="auto"/>
            </w:tcBorders>
            <w:vAlign w:val="center"/>
          </w:tcPr>
          <w:p w:rsidR="004D5F04" w:rsidRPr="00563D43" w:rsidRDefault="004D5F04" w:rsidP="00653D4D">
            <w:pPr>
              <w:spacing w:after="0" w:line="240" w:lineRule="auto"/>
              <w:jc w:val="center"/>
              <w:rPr>
                <w:rFonts w:ascii="Times New Roman" w:hAnsi="Times New Roman" w:cs="Times New Roman"/>
                <w:sz w:val="20"/>
                <w:szCs w:val="20"/>
                <w:lang w:val="sr-Latn-CS" w:eastAsia="sr-Latn-CS"/>
              </w:rPr>
            </w:pPr>
            <w:r w:rsidRPr="00563D43">
              <w:rPr>
                <w:rFonts w:ascii="Times New Roman" w:hAnsi="Times New Roman" w:cs="Times New Roman"/>
                <w:sz w:val="20"/>
                <w:szCs w:val="20"/>
                <w:lang w:val="sr-Latn-CS" w:eastAsia="sr-Latn-CS"/>
              </w:rPr>
              <w:t xml:space="preserve">4                                                                                                                                                                                                                                                                                                                                                                                                                                                                                                                                            </w:t>
            </w:r>
          </w:p>
        </w:tc>
      </w:tr>
      <w:tr w:rsidR="00563D43" w:rsidRPr="00563D43" w:rsidTr="00653D4D">
        <w:trPr>
          <w:trHeight w:val="350"/>
        </w:trPr>
        <w:tc>
          <w:tcPr>
            <w:tcW w:w="702" w:type="dxa"/>
            <w:tcBorders>
              <w:top w:val="nil"/>
              <w:left w:val="single" w:sz="8" w:space="0" w:color="auto"/>
              <w:bottom w:val="single" w:sz="8" w:space="0" w:color="auto"/>
              <w:right w:val="single" w:sz="8" w:space="0" w:color="auto"/>
            </w:tcBorders>
            <w:vAlign w:val="center"/>
          </w:tcPr>
          <w:p w:rsidR="004D5F04" w:rsidRPr="00563D43" w:rsidRDefault="004D5F04" w:rsidP="00653D4D">
            <w:pPr>
              <w:spacing w:after="0" w:line="240" w:lineRule="auto"/>
              <w:jc w:val="center"/>
              <w:rPr>
                <w:rFonts w:ascii="Times New Roman" w:hAnsi="Times New Roman" w:cs="Times New Roman"/>
                <w:sz w:val="20"/>
                <w:szCs w:val="20"/>
                <w:lang w:val="sr-Latn-BA" w:eastAsia="sr-Latn-CS"/>
              </w:rPr>
            </w:pPr>
            <w:r w:rsidRPr="00563D43">
              <w:rPr>
                <w:rFonts w:ascii="Times New Roman" w:hAnsi="Times New Roman" w:cs="Times New Roman"/>
                <w:sz w:val="20"/>
                <w:szCs w:val="20"/>
                <w:lang w:val="sr-Latn-BA" w:eastAsia="sr-Latn-CS"/>
              </w:rPr>
              <w:t>10</w:t>
            </w:r>
          </w:p>
        </w:tc>
        <w:tc>
          <w:tcPr>
            <w:tcW w:w="2768" w:type="dxa"/>
            <w:tcBorders>
              <w:top w:val="nil"/>
              <w:left w:val="nil"/>
              <w:bottom w:val="single" w:sz="8" w:space="0" w:color="auto"/>
              <w:right w:val="single" w:sz="4" w:space="0" w:color="auto"/>
            </w:tcBorders>
            <w:vAlign w:val="center"/>
          </w:tcPr>
          <w:p w:rsidR="004D5F04" w:rsidRPr="00563D43" w:rsidRDefault="004D5F04" w:rsidP="00653D4D">
            <w:pPr>
              <w:tabs>
                <w:tab w:val="left" w:pos="7088"/>
              </w:tabs>
              <w:spacing w:after="0"/>
              <w:jc w:val="both"/>
              <w:rPr>
                <w:rFonts w:ascii="Times New Roman" w:hAnsi="Times New Roman" w:cs="Times New Roman"/>
                <w:sz w:val="20"/>
                <w:szCs w:val="20"/>
                <w:lang w:val="sr-Latn-CS" w:eastAsia="sr-Latn-CS"/>
              </w:rPr>
            </w:pPr>
            <w:r w:rsidRPr="00563D43">
              <w:rPr>
                <w:rFonts w:ascii="Times New Roman" w:eastAsia="Times New Roman" w:hAnsi="Times New Roman" w:cs="Times New Roman"/>
                <w:sz w:val="20"/>
                <w:szCs w:val="20"/>
              </w:rPr>
              <w:t>Nabavka, isporuka i montaža urbane svjetiljke na stubu i električno povezivanje na mrežu javne rasvjete LED urbane svjetiljke TIP 3 za svijetlotehničku klasu</w:t>
            </w:r>
            <w:r w:rsidR="00481F2A" w:rsidRPr="00563D43">
              <w:rPr>
                <w:rFonts w:ascii="Times New Roman" w:eastAsia="Times New Roman" w:hAnsi="Times New Roman" w:cs="Times New Roman"/>
                <w:sz w:val="20"/>
                <w:szCs w:val="20"/>
              </w:rPr>
              <w:t xml:space="preserve"> M4</w:t>
            </w:r>
            <w:r w:rsidRPr="00563D43">
              <w:rPr>
                <w:rFonts w:ascii="Times New Roman" w:eastAsia="Times New Roman" w:hAnsi="Times New Roman" w:cs="Times New Roman"/>
                <w:sz w:val="20"/>
                <w:szCs w:val="20"/>
              </w:rPr>
              <w:t xml:space="preserve"> prema </w:t>
            </w:r>
            <w:r w:rsidR="007A4A4B" w:rsidRPr="00757D7A">
              <w:rPr>
                <w:rFonts w:ascii="Times New Roman" w:eastAsia="Times New Roman" w:hAnsi="Times New Roman" w:cs="Times New Roman"/>
                <w:sz w:val="20"/>
                <w:szCs w:val="20"/>
              </w:rPr>
              <w:t>EN13201:2015</w:t>
            </w:r>
          </w:p>
          <w:p w:rsidR="004D5F04" w:rsidRPr="00563D43" w:rsidRDefault="004D5F04" w:rsidP="00653D4D">
            <w:pPr>
              <w:tabs>
                <w:tab w:val="left" w:pos="7088"/>
              </w:tabs>
              <w:spacing w:after="0"/>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 xml:space="preserve">PROFIL 3 </w:t>
            </w:r>
            <w:r w:rsidRPr="00563D43">
              <w:rPr>
                <w:rFonts w:ascii="Times New Roman" w:hAnsi="Times New Roman" w:cs="Times New Roman"/>
                <w:sz w:val="20"/>
                <w:szCs w:val="20"/>
              </w:rPr>
              <w:t>(navesti naziv proizvođača, model, tip, snagu)</w:t>
            </w:r>
          </w:p>
          <w:p w:rsidR="004D5F04" w:rsidRPr="00563D43" w:rsidRDefault="004D5F04" w:rsidP="00653D4D">
            <w:pPr>
              <w:tabs>
                <w:tab w:val="left" w:pos="7088"/>
              </w:tabs>
              <w:spacing w:after="0"/>
              <w:jc w:val="both"/>
              <w:rPr>
                <w:rFonts w:ascii="Times New Roman" w:eastAsia="Times New Roman" w:hAnsi="Times New Roman" w:cs="Times New Roman"/>
                <w:sz w:val="20"/>
                <w:szCs w:val="20"/>
              </w:rPr>
            </w:pPr>
          </w:p>
          <w:p w:rsidR="004D5F04" w:rsidRPr="00563D43" w:rsidRDefault="004D5F04" w:rsidP="00653D4D">
            <w:pPr>
              <w:spacing w:after="0" w:line="240" w:lineRule="auto"/>
              <w:jc w:val="center"/>
              <w:rPr>
                <w:rFonts w:ascii="Times New Roman" w:hAnsi="Times New Roman" w:cs="Times New Roman"/>
                <w:sz w:val="20"/>
                <w:szCs w:val="20"/>
                <w:lang w:val="sr-Latn-CS" w:eastAsia="sr-Latn-CS"/>
              </w:rPr>
            </w:pPr>
          </w:p>
        </w:tc>
        <w:tc>
          <w:tcPr>
            <w:tcW w:w="3544" w:type="dxa"/>
            <w:tcBorders>
              <w:top w:val="single" w:sz="4" w:space="0" w:color="auto"/>
              <w:left w:val="single" w:sz="4" w:space="0" w:color="auto"/>
              <w:bottom w:val="single" w:sz="4" w:space="0" w:color="auto"/>
              <w:right w:val="single" w:sz="4" w:space="0" w:color="auto"/>
            </w:tcBorders>
          </w:tcPr>
          <w:p w:rsidR="004D5F04" w:rsidRPr="00563D43" w:rsidRDefault="004D5F04" w:rsidP="00653D4D">
            <w:pPr>
              <w:tabs>
                <w:tab w:val="left" w:pos="7088"/>
              </w:tabs>
              <w:spacing w:after="0"/>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Urbana svjetiljka treba da bude izrađena u LED tehnologiji.</w:t>
            </w:r>
          </w:p>
          <w:p w:rsidR="004D5F04" w:rsidRPr="00563D43" w:rsidRDefault="004D5F04" w:rsidP="00653D4D">
            <w:pPr>
              <w:pStyle w:val="NoSpacing"/>
              <w:jc w:val="both"/>
              <w:rPr>
                <w:rFonts w:ascii="Times New Roman" w:hAnsi="Times New Roman" w:cs="Times New Roman"/>
                <w:sz w:val="20"/>
                <w:szCs w:val="20"/>
              </w:rPr>
            </w:pPr>
            <w:r w:rsidRPr="00563D43">
              <w:rPr>
                <w:rFonts w:ascii="Times New Roman" w:eastAsia="Times New Roman" w:hAnsi="Times New Roman" w:cs="Times New Roman"/>
                <w:sz w:val="20"/>
                <w:szCs w:val="20"/>
              </w:rPr>
              <w:t xml:space="preserve">Urbana svjetiljka treba da bude pogodna za  vertikalnu ugradnju </w:t>
            </w:r>
            <w:r w:rsidRPr="00563D43">
              <w:rPr>
                <w:rFonts w:ascii="Times New Roman" w:hAnsi="Times New Roman" w:cs="Times New Roman"/>
                <w:sz w:val="20"/>
                <w:szCs w:val="20"/>
              </w:rPr>
              <w:t xml:space="preserve"> direktno na vrh stuba prečnika Ø 60mm. </w:t>
            </w:r>
            <w:r w:rsidR="00FB288A" w:rsidRPr="00563D43">
              <w:rPr>
                <w:rFonts w:ascii="Times New Roman" w:hAnsi="Times New Roman" w:cs="Times New Roman"/>
                <w:sz w:val="20"/>
                <w:szCs w:val="20"/>
              </w:rPr>
              <w:t>Ponu</w:t>
            </w:r>
            <w:r w:rsidR="00FB288A" w:rsidRPr="00563D43">
              <w:rPr>
                <w:rFonts w:ascii="Times New Roman" w:hAnsi="Times New Roman" w:cs="Times New Roman"/>
                <w:sz w:val="20"/>
                <w:szCs w:val="20"/>
                <w:lang w:val="sr-Latn-CS"/>
              </w:rPr>
              <w:t>đač</w:t>
            </w:r>
            <w:r w:rsidRPr="00563D43">
              <w:rPr>
                <w:rFonts w:ascii="Times New Roman" w:hAnsi="Times New Roman" w:cs="Times New Roman"/>
                <w:sz w:val="20"/>
                <w:szCs w:val="20"/>
              </w:rPr>
              <w:t xml:space="preserve"> je u obavjezi da</w:t>
            </w:r>
            <w:r w:rsidR="00AC4F57">
              <w:rPr>
                <w:rFonts w:ascii="Times New Roman" w:hAnsi="Times New Roman" w:cs="Times New Roman"/>
                <w:sz w:val="20"/>
                <w:szCs w:val="20"/>
              </w:rPr>
              <w:t xml:space="preserve"> p</w:t>
            </w:r>
            <w:r w:rsidRPr="00563D43">
              <w:rPr>
                <w:rFonts w:ascii="Times New Roman" w:hAnsi="Times New Roman" w:cs="Times New Roman"/>
                <w:sz w:val="20"/>
                <w:szCs w:val="20"/>
              </w:rPr>
              <w:t xml:space="preserve">o potrebi isporuči I ugradi reducire . Reduciri moraju biti izrađeni od čeličnih profila i antikorozivno zaštićeni metodom toplocinkovanja. Umjesto toplocinkovanja, može se primijeniti neka druga antikorozivna zaštita, koja daje iste ili bolje karakteristike od toplocinkovanja. </w:t>
            </w:r>
          </w:p>
          <w:p w:rsidR="004D5F04" w:rsidRPr="00563D43" w:rsidRDefault="004D5F04" w:rsidP="00653D4D">
            <w:pPr>
              <w:spacing w:after="0" w:line="240" w:lineRule="auto"/>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 xml:space="preserve">Kućište svjetiljke treba da bude izrađeno od aluminijumske legure livene pod pritiskom. </w:t>
            </w:r>
          </w:p>
          <w:p w:rsidR="004D5F04" w:rsidRPr="00563D43" w:rsidRDefault="004D5F04" w:rsidP="00653D4D">
            <w:pPr>
              <w:tabs>
                <w:tab w:val="left" w:pos="7088"/>
              </w:tabs>
              <w:spacing w:after="0"/>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 xml:space="preserve">Kućište treba da bude, sa utisnutim ili izlivenim žigom ili logom proizvođača kao jednim od dokaza da se radi o originalnom proizvodu. </w:t>
            </w:r>
          </w:p>
          <w:p w:rsidR="004D5F04" w:rsidRPr="00563D43" w:rsidRDefault="004D5F04" w:rsidP="00653D4D">
            <w:pPr>
              <w:tabs>
                <w:tab w:val="left" w:pos="7088"/>
              </w:tabs>
              <w:spacing w:after="0"/>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Poklopac kućišta i dio sa predspojnim uređajem treba da budu izrađeni od aluminijumske legure livene pod pritiskom. Optički blok treba da je opremljen LED modulima sa visoko-efikasnim diodama temperature boje u opsegu 4000 K ± 300 K.</w:t>
            </w:r>
          </w:p>
          <w:p w:rsidR="004D5F04" w:rsidRPr="00563D43" w:rsidRDefault="004D5F04" w:rsidP="00653D4D">
            <w:pPr>
              <w:tabs>
                <w:tab w:val="left" w:pos="7088"/>
              </w:tabs>
              <w:spacing w:after="0"/>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Indeks reprodukcije boje Ra≥ 70.</w:t>
            </w:r>
          </w:p>
          <w:p w:rsidR="004D5F04" w:rsidRPr="00563D43" w:rsidRDefault="004D5F04" w:rsidP="00653D4D">
            <w:pPr>
              <w:spacing w:after="0" w:line="240" w:lineRule="auto"/>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Urbana svjetiljka treba da je predviđena za rad u ambijentu sa temperaturom u opsegu od minimum – 40 °C do + 40 °C,</w:t>
            </w:r>
          </w:p>
          <w:p w:rsidR="004D5F04" w:rsidRPr="00563D43" w:rsidRDefault="004D5F04" w:rsidP="00653D4D">
            <w:pPr>
              <w:pStyle w:val="NoSpacing"/>
              <w:jc w:val="both"/>
              <w:rPr>
                <w:rFonts w:ascii="Times New Roman" w:hAnsi="Times New Roman" w:cs="Times New Roman"/>
                <w:sz w:val="20"/>
                <w:szCs w:val="20"/>
              </w:rPr>
            </w:pPr>
            <w:r w:rsidRPr="00563D43">
              <w:rPr>
                <w:rFonts w:ascii="Times New Roman" w:hAnsi="Times New Roman" w:cs="Times New Roman"/>
                <w:sz w:val="20"/>
                <w:szCs w:val="20"/>
              </w:rPr>
              <w:t>Iskoristivost cjelokupne svjetiljke uključujući drajver i sve gubitke mora biti veća od 110 lm/W (Tj=25°C),</w:t>
            </w:r>
          </w:p>
          <w:p w:rsidR="004D5F04" w:rsidRPr="00563D43" w:rsidRDefault="004D5F04" w:rsidP="00653D4D">
            <w:pPr>
              <w:pStyle w:val="NoSpacing"/>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Protektor svjetiljke treba da je izrađen od kaljenog stakla ili polikarbonata, a optički sistem od polikarbonata.</w:t>
            </w:r>
          </w:p>
          <w:p w:rsidR="004D5F04" w:rsidRPr="00563D43" w:rsidRDefault="004D5F04" w:rsidP="00653D4D">
            <w:pPr>
              <w:pStyle w:val="NoSpacing"/>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 xml:space="preserve">Protektor treba da obezbjeđuje stepen zaštite optičkog bloka jednak ili veći od IP66, ULOR=0%. </w:t>
            </w:r>
          </w:p>
          <w:p w:rsidR="004D5F04" w:rsidRPr="00563D43" w:rsidRDefault="004D5F04" w:rsidP="00653D4D">
            <w:pPr>
              <w:pStyle w:val="NoSpacing"/>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Mehanička otpornost ne smije da bude manja od IK 08.</w:t>
            </w:r>
          </w:p>
          <w:p w:rsidR="004D5F04" w:rsidRPr="00563D43" w:rsidRDefault="004D5F04" w:rsidP="00653D4D">
            <w:pPr>
              <w:pStyle w:val="NoSpacing"/>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 xml:space="preserve">Stepen zaštite IP </w:t>
            </w:r>
            <w:r w:rsidRPr="00563D43">
              <w:rPr>
                <w:rFonts w:ascii="Times New Roman" w:hAnsi="Times New Roman" w:cs="Times New Roman"/>
                <w:sz w:val="20"/>
                <w:szCs w:val="20"/>
              </w:rPr>
              <w:t xml:space="preserve">(Ingress Protection) </w:t>
            </w:r>
            <w:r w:rsidRPr="00563D43">
              <w:rPr>
                <w:rFonts w:ascii="Times New Roman" w:eastAsia="Times New Roman" w:hAnsi="Times New Roman" w:cs="Times New Roman"/>
                <w:sz w:val="20"/>
                <w:szCs w:val="20"/>
              </w:rPr>
              <w:t>ne smije da bude manji od IP 66 i to za kompletnu svjetiljku (za optički blok i dio sa predspojnim uređajem).</w:t>
            </w:r>
          </w:p>
          <w:p w:rsidR="004D5F04" w:rsidRPr="00563D43" w:rsidRDefault="004D5F04" w:rsidP="00653D4D">
            <w:pPr>
              <w:spacing w:after="0" w:line="240" w:lineRule="auto"/>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Urbana svjetiljka treba da bude klase II električne izolacije.</w:t>
            </w:r>
          </w:p>
          <w:p w:rsidR="004D5F04" w:rsidRPr="00563D43" w:rsidRDefault="004D5F04" w:rsidP="00653D4D">
            <w:pPr>
              <w:pStyle w:val="NoSpacing"/>
              <w:jc w:val="both"/>
              <w:rPr>
                <w:rFonts w:ascii="Times New Roman" w:hAnsi="Times New Roman" w:cs="Times New Roman"/>
                <w:sz w:val="20"/>
                <w:szCs w:val="20"/>
              </w:rPr>
            </w:pPr>
            <w:r w:rsidRPr="00563D43">
              <w:rPr>
                <w:rFonts w:ascii="Times New Roman" w:hAnsi="Times New Roman" w:cs="Times New Roman"/>
                <w:sz w:val="20"/>
                <w:szCs w:val="20"/>
              </w:rPr>
              <w:t>Trajnost LED izvora treba da bude ne manja od 100.000 radnih časova, životni vijek prema L80B10.</w:t>
            </w:r>
          </w:p>
          <w:p w:rsidR="004D5F04" w:rsidRPr="00563D43" w:rsidRDefault="004D5F04" w:rsidP="00653D4D">
            <w:pPr>
              <w:pStyle w:val="NoSpacing"/>
              <w:jc w:val="both"/>
              <w:rPr>
                <w:rFonts w:ascii="Times New Roman" w:hAnsi="Times New Roman" w:cs="Times New Roman"/>
                <w:sz w:val="20"/>
                <w:szCs w:val="20"/>
              </w:rPr>
            </w:pPr>
            <w:r w:rsidRPr="00563D43">
              <w:rPr>
                <w:rFonts w:ascii="Times New Roman" w:hAnsi="Times New Roman" w:cs="Times New Roman"/>
                <w:sz w:val="20"/>
                <w:szCs w:val="20"/>
              </w:rPr>
              <w:t>Led drajver mora da ima funkciju predprogramiranja (dimovanja) i mora imati konstantan svjetlosni fluks tokom čitavog životnog vijeka (constant lumen output management), kao i najveće povećanje snage nakon 100.000 sati maksimum 5%.</w:t>
            </w:r>
          </w:p>
          <w:p w:rsidR="004D5F04" w:rsidRPr="00563D43" w:rsidRDefault="004D5F04" w:rsidP="00653D4D">
            <w:pPr>
              <w:pStyle w:val="NoSpacing"/>
              <w:jc w:val="both"/>
              <w:rPr>
                <w:rFonts w:ascii="Times New Roman" w:hAnsi="Times New Roman" w:cs="Times New Roman"/>
                <w:sz w:val="20"/>
                <w:szCs w:val="20"/>
              </w:rPr>
            </w:pPr>
            <w:r w:rsidRPr="00563D43">
              <w:rPr>
                <w:rFonts w:ascii="Times New Roman" w:hAnsi="Times New Roman" w:cs="Times New Roman"/>
                <w:sz w:val="20"/>
                <w:szCs w:val="20"/>
              </w:rPr>
              <w:t xml:space="preserve">Svjetiljka treba da bude opremljena prenaponskom zaštitom i to integrisana u samom drajveru od minimum 4 kV i 4 kA, i obavezno da bude opremljena dodatnim uređajem za odvođenje prenapona (SPD) na samom priključku odnosno prije drajvera sa karakteristikama od minimalno 10 kV i 10 kA. </w:t>
            </w:r>
          </w:p>
          <w:p w:rsidR="004D5F04" w:rsidRPr="00563D43" w:rsidRDefault="004D5F04" w:rsidP="00653D4D">
            <w:pPr>
              <w:autoSpaceDE w:val="0"/>
              <w:autoSpaceDN w:val="0"/>
              <w:adjustRightInd w:val="0"/>
              <w:spacing w:after="0" w:line="240" w:lineRule="auto"/>
              <w:jc w:val="both"/>
              <w:rPr>
                <w:rFonts w:ascii="Times New Roman" w:hAnsi="Times New Roman" w:cs="Times New Roman"/>
                <w:sz w:val="20"/>
                <w:szCs w:val="20"/>
              </w:rPr>
            </w:pPr>
            <w:r w:rsidRPr="00563D43">
              <w:rPr>
                <w:rFonts w:ascii="Times New Roman" w:hAnsi="Times New Roman" w:cs="Times New Roman"/>
                <w:sz w:val="20"/>
                <w:szCs w:val="20"/>
              </w:rPr>
              <w:t>Urbana svjetiljka treba da radi u opsegu mrežnog napona 220-240 VAC 50/60 Hz.</w:t>
            </w:r>
          </w:p>
          <w:p w:rsidR="004D5F04" w:rsidRPr="00563D43" w:rsidRDefault="004D5F04" w:rsidP="00653D4D">
            <w:pPr>
              <w:pStyle w:val="NoSpacing"/>
              <w:jc w:val="both"/>
              <w:rPr>
                <w:rFonts w:ascii="Times New Roman" w:hAnsi="Times New Roman" w:cs="Times New Roman"/>
                <w:sz w:val="20"/>
                <w:szCs w:val="20"/>
              </w:rPr>
            </w:pPr>
            <w:r w:rsidRPr="00563D43">
              <w:rPr>
                <w:rFonts w:ascii="Times New Roman" w:hAnsi="Times New Roman" w:cs="Times New Roman"/>
                <w:sz w:val="20"/>
                <w:szCs w:val="20"/>
              </w:rPr>
              <w:t xml:space="preserve">Svjetiljka mora da posjeduje </w:t>
            </w:r>
            <w:r w:rsidRPr="00563D43">
              <w:rPr>
                <w:rFonts w:ascii="Times New Roman" w:eastAsia="Times New Roman" w:hAnsi="Times New Roman" w:cs="Times New Roman"/>
                <w:sz w:val="20"/>
                <w:szCs w:val="20"/>
              </w:rPr>
              <w:t>mogućnost  pojedinačne zamjene LED modula, drajvera i prenaponske zaštite u samoj svetiljci.</w:t>
            </w:r>
          </w:p>
          <w:p w:rsidR="004D5F04" w:rsidRPr="00122A83" w:rsidRDefault="004D5F04" w:rsidP="00653D4D">
            <w:pPr>
              <w:pStyle w:val="NoSpacing"/>
              <w:jc w:val="both"/>
              <w:rPr>
                <w:rFonts w:ascii="Times New Roman" w:hAnsi="Times New Roman" w:cs="Times New Roman"/>
                <w:b/>
                <w:i/>
                <w:sz w:val="20"/>
                <w:szCs w:val="20"/>
                <w:u w:val="single"/>
              </w:rPr>
            </w:pPr>
            <w:r w:rsidRPr="00563D43">
              <w:rPr>
                <w:rFonts w:ascii="Times New Roman" w:eastAsia="Times New Roman" w:hAnsi="Times New Roman" w:cs="Times New Roman"/>
                <w:sz w:val="20"/>
                <w:szCs w:val="20"/>
              </w:rPr>
              <w:t xml:space="preserve">Urbana svjetiljka treba da je opremljena LED drajverom koji ima funkciju podešavanja radne struje (snage, fluksa) i kreiranja autonomnog scenarija dimovanja u minimalno 5 koraka. Programabilni LED drajver treba da ima funkciju kontrole nivoa osvijetljenosti  putem </w:t>
            </w:r>
            <w:r w:rsidRPr="00122A83">
              <w:rPr>
                <w:rFonts w:ascii="Times New Roman" w:eastAsia="Times New Roman" w:hAnsi="Times New Roman" w:cs="Times New Roman"/>
                <w:sz w:val="20"/>
                <w:szCs w:val="20"/>
              </w:rPr>
              <w:t>DALI protokola, naponskog signala 1 – 10V DC ili nekim drugim.</w:t>
            </w:r>
          </w:p>
          <w:p w:rsidR="004D5F04" w:rsidRPr="00563D43" w:rsidRDefault="004D5F04" w:rsidP="00653D4D">
            <w:pPr>
              <w:pStyle w:val="NoSpacing"/>
              <w:jc w:val="both"/>
              <w:rPr>
                <w:rFonts w:ascii="Times New Roman" w:eastAsia="Times New Roman" w:hAnsi="Times New Roman" w:cs="Times New Roman"/>
                <w:sz w:val="20"/>
                <w:szCs w:val="20"/>
              </w:rPr>
            </w:pPr>
            <w:r w:rsidRPr="00122A83">
              <w:rPr>
                <w:rFonts w:ascii="Times New Roman" w:eastAsia="Times New Roman" w:hAnsi="Times New Roman" w:cs="Times New Roman"/>
                <w:sz w:val="20"/>
                <w:szCs w:val="20"/>
              </w:rPr>
              <w:t>Programabilni LED drajver mora imati</w:t>
            </w:r>
            <w:r w:rsidRPr="00563D43">
              <w:rPr>
                <w:rFonts w:ascii="Times New Roman" w:eastAsia="Times New Roman" w:hAnsi="Times New Roman" w:cs="Times New Roman"/>
                <w:sz w:val="20"/>
                <w:szCs w:val="20"/>
              </w:rPr>
              <w:t xml:space="preserve"> faktor snage minimum 0,9</w:t>
            </w:r>
            <w:r w:rsidR="00481F2A" w:rsidRPr="00563D43">
              <w:rPr>
                <w:rFonts w:ascii="Times New Roman" w:eastAsia="Times New Roman" w:hAnsi="Times New Roman" w:cs="Times New Roman"/>
                <w:sz w:val="20"/>
                <w:szCs w:val="20"/>
              </w:rPr>
              <w:t>6</w:t>
            </w:r>
            <w:r w:rsidRPr="00563D43">
              <w:rPr>
                <w:rFonts w:ascii="Times New Roman" w:eastAsia="Times New Roman" w:hAnsi="Times New Roman" w:cs="Times New Roman"/>
                <w:sz w:val="20"/>
                <w:szCs w:val="20"/>
              </w:rPr>
              <w:t xml:space="preserve"> u nominalnom režimu rada.</w:t>
            </w:r>
          </w:p>
          <w:p w:rsidR="004D5F04" w:rsidRPr="00563D43" w:rsidRDefault="004D5F04" w:rsidP="00653D4D">
            <w:pPr>
              <w:pStyle w:val="NoSpacing"/>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Svjetiljka mora da posjeduje termičku zaštitu.</w:t>
            </w:r>
          </w:p>
          <w:p w:rsidR="004D5F04" w:rsidRPr="00D61C6D" w:rsidRDefault="004D5F04" w:rsidP="00653D4D">
            <w:pPr>
              <w:spacing w:after="0" w:line="240" w:lineRule="auto"/>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 xml:space="preserve">Cjelokupan </w:t>
            </w:r>
            <w:r w:rsidRPr="00D61C6D">
              <w:rPr>
                <w:rFonts w:ascii="Times New Roman" w:eastAsia="Times New Roman" w:hAnsi="Times New Roman" w:cs="Times New Roman"/>
                <w:sz w:val="20"/>
                <w:szCs w:val="20"/>
              </w:rPr>
              <w:t>elektromontažerski materijal je o trošku ponuđača.</w:t>
            </w:r>
          </w:p>
          <w:p w:rsidR="004D5F04" w:rsidRPr="00D61C6D" w:rsidRDefault="004D5F04" w:rsidP="00653D4D">
            <w:pPr>
              <w:spacing w:after="0" w:line="240" w:lineRule="auto"/>
              <w:jc w:val="both"/>
              <w:rPr>
                <w:rFonts w:ascii="Times New Roman" w:eastAsia="Times New Roman" w:hAnsi="Times New Roman" w:cs="Times New Roman"/>
                <w:sz w:val="20"/>
                <w:szCs w:val="20"/>
              </w:rPr>
            </w:pPr>
            <w:r w:rsidRPr="00D61C6D">
              <w:rPr>
                <w:rFonts w:ascii="Times New Roman" w:eastAsia="Times New Roman" w:hAnsi="Times New Roman" w:cs="Times New Roman"/>
                <w:sz w:val="20"/>
                <w:szCs w:val="20"/>
              </w:rPr>
              <w:t xml:space="preserve">Kompletno kućište svjetiljke treba </w:t>
            </w:r>
            <w:r w:rsidR="0096140B" w:rsidRPr="00D61C6D">
              <w:rPr>
                <w:rFonts w:ascii="Times New Roman" w:eastAsia="Times New Roman" w:hAnsi="Times New Roman" w:cs="Times New Roman"/>
                <w:sz w:val="20"/>
                <w:szCs w:val="20"/>
              </w:rPr>
              <w:t>da bude farbano u boji RAL 9007.</w:t>
            </w:r>
          </w:p>
          <w:p w:rsidR="004D5F04" w:rsidRPr="00563D43" w:rsidRDefault="004D5F04" w:rsidP="00653D4D">
            <w:pPr>
              <w:pStyle w:val="NoSpacing"/>
              <w:jc w:val="both"/>
              <w:rPr>
                <w:rFonts w:ascii="Times New Roman" w:eastAsia="Times New Roman" w:hAnsi="Times New Roman" w:cs="Times New Roman"/>
                <w:sz w:val="20"/>
                <w:szCs w:val="20"/>
              </w:rPr>
            </w:pPr>
            <w:r w:rsidRPr="00D61C6D">
              <w:rPr>
                <w:rFonts w:ascii="Times New Roman" w:eastAsia="Times New Roman" w:hAnsi="Times New Roman" w:cs="Times New Roman"/>
                <w:sz w:val="20"/>
                <w:szCs w:val="20"/>
              </w:rPr>
              <w:t xml:space="preserve">Pored navedenih opštih zahtjeva svjetiljka treba da zadovolji svijetlotehničku klasu </w:t>
            </w:r>
            <w:r w:rsidR="00481F2A" w:rsidRPr="00D61C6D">
              <w:rPr>
                <w:rFonts w:ascii="Times New Roman" w:eastAsia="Times New Roman" w:hAnsi="Times New Roman" w:cs="Times New Roman"/>
                <w:sz w:val="20"/>
                <w:szCs w:val="20"/>
              </w:rPr>
              <w:t>M4</w:t>
            </w:r>
            <w:r w:rsidRPr="00D61C6D">
              <w:rPr>
                <w:rFonts w:ascii="Times New Roman" w:eastAsia="Times New Roman" w:hAnsi="Times New Roman" w:cs="Times New Roman"/>
                <w:sz w:val="20"/>
                <w:szCs w:val="20"/>
              </w:rPr>
              <w:t xml:space="preserve"> prema </w:t>
            </w:r>
            <w:r w:rsidR="007A4A4B" w:rsidRPr="00757D7A">
              <w:rPr>
                <w:rFonts w:ascii="Times New Roman" w:eastAsia="Times New Roman" w:hAnsi="Times New Roman" w:cs="Times New Roman"/>
                <w:sz w:val="20"/>
                <w:szCs w:val="20"/>
              </w:rPr>
              <w:t>EN13201:2015</w:t>
            </w:r>
            <w:r w:rsidR="007A4A4B" w:rsidRPr="00563D43">
              <w:rPr>
                <w:rFonts w:ascii="Times New Roman" w:hAnsi="Times New Roman"/>
                <w:lang w:val="pl-PL"/>
              </w:rPr>
              <w:t xml:space="preserve"> </w:t>
            </w:r>
            <w:r w:rsidRPr="00D61C6D">
              <w:rPr>
                <w:rFonts w:ascii="Times New Roman" w:eastAsia="Times New Roman" w:hAnsi="Times New Roman" w:cs="Times New Roman"/>
                <w:sz w:val="20"/>
                <w:szCs w:val="20"/>
              </w:rPr>
              <w:t>za sledeće</w:t>
            </w:r>
            <w:r w:rsidRPr="00563D43">
              <w:rPr>
                <w:rFonts w:ascii="Times New Roman" w:eastAsia="Times New Roman" w:hAnsi="Times New Roman" w:cs="Times New Roman"/>
                <w:sz w:val="20"/>
                <w:szCs w:val="20"/>
              </w:rPr>
              <w:t xml:space="preserve"> uslove:</w:t>
            </w:r>
          </w:p>
          <w:p w:rsidR="004D5F04" w:rsidRPr="00563D43" w:rsidRDefault="004D5F04" w:rsidP="00653D4D">
            <w:pPr>
              <w:pStyle w:val="NoSpacing"/>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Profil saobraćajnice: 6m</w:t>
            </w:r>
          </w:p>
          <w:p w:rsidR="004D5F04" w:rsidRPr="00563D43" w:rsidRDefault="004D5F04" w:rsidP="00653D4D">
            <w:pPr>
              <w:pStyle w:val="NoSpacing"/>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Saobraćaj: dvosmjerni 2x3m</w:t>
            </w:r>
          </w:p>
          <w:p w:rsidR="004D5F04" w:rsidRPr="00563D43" w:rsidRDefault="004D5F04" w:rsidP="00653D4D">
            <w:pPr>
              <w:pStyle w:val="NoSpacing"/>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Trotoar: Sa jedne strane saobraćajnice 2m</w:t>
            </w:r>
          </w:p>
          <w:p w:rsidR="004D5F04" w:rsidRPr="00563D43" w:rsidRDefault="004D5F04" w:rsidP="00653D4D">
            <w:pPr>
              <w:pStyle w:val="NoSpacing"/>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Raspored stubova: jednostrani</w:t>
            </w:r>
            <w:r w:rsidR="00FB288A" w:rsidRPr="00563D43">
              <w:rPr>
                <w:rFonts w:ascii="Times New Roman" w:eastAsia="Times New Roman" w:hAnsi="Times New Roman" w:cs="Times New Roman"/>
                <w:sz w:val="20"/>
                <w:szCs w:val="20"/>
              </w:rPr>
              <w:t>, postavljeni na strani gdje je i trotoar</w:t>
            </w:r>
          </w:p>
          <w:p w:rsidR="004D5F04" w:rsidRPr="00563D43" w:rsidRDefault="004D5F04" w:rsidP="00653D4D">
            <w:pPr>
              <w:pStyle w:val="NoSpacing"/>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Visina montaže svjetiljke: 5m</w:t>
            </w:r>
          </w:p>
          <w:p w:rsidR="004D5F04" w:rsidRPr="00563D43" w:rsidRDefault="004D5F04" w:rsidP="00653D4D">
            <w:pPr>
              <w:pStyle w:val="NoSpacing"/>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Svjetiljka se montira na vrh stuba</w:t>
            </w:r>
          </w:p>
          <w:p w:rsidR="004D5F04" w:rsidRPr="00563D43" w:rsidRDefault="004D5F04" w:rsidP="00653D4D">
            <w:pPr>
              <w:pStyle w:val="NoSpacing"/>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 xml:space="preserve">Udaljenost stuba od ivice kolovoza:  </w:t>
            </w:r>
            <w:r w:rsidR="002D4B8F" w:rsidRPr="00563D43">
              <w:rPr>
                <w:rFonts w:ascii="Times New Roman" w:eastAsia="Times New Roman" w:hAnsi="Times New Roman" w:cs="Times New Roman"/>
                <w:sz w:val="20"/>
                <w:szCs w:val="20"/>
              </w:rPr>
              <w:t>-</w:t>
            </w:r>
            <w:r w:rsidRPr="00563D43">
              <w:rPr>
                <w:rFonts w:ascii="Times New Roman" w:eastAsia="Times New Roman" w:hAnsi="Times New Roman" w:cs="Times New Roman"/>
                <w:sz w:val="20"/>
                <w:szCs w:val="20"/>
              </w:rPr>
              <w:t>0</w:t>
            </w:r>
            <w:r w:rsidR="002D4B8F" w:rsidRPr="00563D43">
              <w:rPr>
                <w:rFonts w:ascii="Times New Roman" w:eastAsia="Times New Roman" w:hAnsi="Times New Roman" w:cs="Times New Roman"/>
                <w:sz w:val="20"/>
                <w:szCs w:val="20"/>
              </w:rPr>
              <w:t>,1</w:t>
            </w:r>
            <w:r w:rsidRPr="00563D43">
              <w:rPr>
                <w:rFonts w:ascii="Times New Roman" w:eastAsia="Times New Roman" w:hAnsi="Times New Roman" w:cs="Times New Roman"/>
                <w:sz w:val="20"/>
                <w:szCs w:val="20"/>
              </w:rPr>
              <w:t xml:space="preserve"> m</w:t>
            </w:r>
          </w:p>
          <w:p w:rsidR="004D5F04" w:rsidRPr="00563D43" w:rsidRDefault="004D5F04" w:rsidP="00653D4D">
            <w:pPr>
              <w:pStyle w:val="NoSpacing"/>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Raspon stubova: 18 m</w:t>
            </w:r>
          </w:p>
          <w:p w:rsidR="004D5F04" w:rsidRPr="00563D43" w:rsidRDefault="004D5F04" w:rsidP="00653D4D">
            <w:pPr>
              <w:pStyle w:val="NoSpacing"/>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Kolovoz: R3, qo:0,08</w:t>
            </w:r>
          </w:p>
          <w:p w:rsidR="004D5F04" w:rsidRPr="00563D43" w:rsidRDefault="004D5F04" w:rsidP="00653D4D">
            <w:pPr>
              <w:pStyle w:val="NoSpacing"/>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Faktor održavanja MF=0.85</w:t>
            </w:r>
          </w:p>
          <w:p w:rsidR="004D5F04" w:rsidRPr="00563D43" w:rsidRDefault="004D5F04" w:rsidP="00653D4D">
            <w:pPr>
              <w:pStyle w:val="NoSpacing"/>
              <w:jc w:val="both"/>
              <w:rPr>
                <w:rFonts w:ascii="Times New Roman" w:hAnsi="Times New Roman" w:cs="Times New Roman"/>
                <w:sz w:val="20"/>
                <w:szCs w:val="20"/>
                <w:lang w:val="sr-Latn-CS" w:eastAsia="sr-Latn-CS"/>
              </w:rPr>
            </w:pPr>
            <w:r w:rsidRPr="00563D43">
              <w:rPr>
                <w:rFonts w:ascii="Times New Roman" w:eastAsia="Times New Roman" w:hAnsi="Times New Roman" w:cs="Times New Roman"/>
                <w:sz w:val="20"/>
                <w:szCs w:val="20"/>
              </w:rPr>
              <w:t xml:space="preserve">Prilikom ugradnje svjetiljki potrebno je vidno označiti svako stubno mjesto koje se adaptira (naziv trafostanice/redni broj izvoda/redni broj stubnog mjesta). Potrebno je vršiti popis svih ugrađenih novih LED svjetiljki po tipu i serijskom broju kojem treba pridružiti geografske koordinate i oznaku stubnog mjesta. </w:t>
            </w:r>
          </w:p>
          <w:p w:rsidR="004D5F04" w:rsidRPr="00563D43" w:rsidRDefault="004D5F04" w:rsidP="00653D4D">
            <w:pPr>
              <w:spacing w:after="0" w:line="240" w:lineRule="auto"/>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Ponuđač u ponudi za ponuđenu LED svetiljku mora dostaviti:</w:t>
            </w:r>
          </w:p>
          <w:p w:rsidR="004D5F04" w:rsidRPr="00563D43" w:rsidRDefault="004D5F04" w:rsidP="00653D4D">
            <w:pPr>
              <w:spacing w:after="0"/>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 LDT fajl u elektronskom obliku;</w:t>
            </w:r>
          </w:p>
          <w:p w:rsidR="004D5F04" w:rsidRPr="00563D43" w:rsidRDefault="004D5F04" w:rsidP="00653D4D">
            <w:pPr>
              <w:spacing w:after="0"/>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 Akreditaciju laboratorije koja ga je izdala;</w:t>
            </w:r>
          </w:p>
          <w:p w:rsidR="004D5F04" w:rsidRPr="00563D43" w:rsidRDefault="004D5F04" w:rsidP="00653D4D">
            <w:pPr>
              <w:spacing w:after="0"/>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 ENEC;</w:t>
            </w:r>
          </w:p>
          <w:p w:rsidR="004D5F04" w:rsidRPr="00427150" w:rsidRDefault="004D5F04" w:rsidP="00653D4D">
            <w:pPr>
              <w:spacing w:after="0"/>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 xml:space="preserve">- </w:t>
            </w:r>
            <w:r w:rsidRPr="00427150">
              <w:rPr>
                <w:rFonts w:ascii="Times New Roman" w:eastAsia="Times New Roman" w:hAnsi="Times New Roman" w:cs="Times New Roman"/>
                <w:sz w:val="20"/>
                <w:szCs w:val="20"/>
              </w:rPr>
              <w:t>Deklaraciju usaglašenosti CE.</w:t>
            </w:r>
          </w:p>
          <w:p w:rsidR="004D5F04" w:rsidRPr="00563D43" w:rsidRDefault="004D5F04" w:rsidP="00653D4D">
            <w:pPr>
              <w:spacing w:after="0"/>
              <w:jc w:val="both"/>
              <w:rPr>
                <w:rFonts w:ascii="Times New Roman" w:eastAsia="Times New Roman" w:hAnsi="Times New Roman" w:cs="Times New Roman"/>
                <w:sz w:val="20"/>
                <w:szCs w:val="20"/>
              </w:rPr>
            </w:pPr>
            <w:r w:rsidRPr="00427150">
              <w:rPr>
                <w:rFonts w:ascii="Times New Roman" w:eastAsia="Times New Roman" w:hAnsi="Times New Roman" w:cs="Times New Roman"/>
                <w:sz w:val="20"/>
                <w:szCs w:val="20"/>
              </w:rPr>
              <w:t>Dokazi koji se dostavljaju u elektronskom obliku (LDT fajl u elektronskom obliku), moraju biti dostavljeni na USB memoriji, tako da se USB memorija uveže jemstvenikom kojim se povezuje ponuda u cjelinu kroz perforaciju na USB memoriji kroz koji će se provući jemstvenik kojim se povezuje ponuda, tako da se USB memorija ne može naknadno ubacivati, odstranjivati ili zamjenjivati</w:t>
            </w:r>
            <w:r w:rsidR="00481F2A" w:rsidRPr="00427150">
              <w:rPr>
                <w:rFonts w:ascii="Times New Roman" w:eastAsia="Times New Roman" w:hAnsi="Times New Roman" w:cs="Times New Roman"/>
                <w:sz w:val="20"/>
                <w:szCs w:val="20"/>
              </w:rPr>
              <w:t>, a da se ista vidno ne ošteti.</w:t>
            </w:r>
          </w:p>
          <w:p w:rsidR="004D5F04" w:rsidRPr="00563D43" w:rsidRDefault="004D5F04" w:rsidP="00653D4D">
            <w:pPr>
              <w:spacing w:after="0" w:line="240" w:lineRule="auto"/>
              <w:jc w:val="both"/>
              <w:rPr>
                <w:rFonts w:ascii="Times New Roman" w:eastAsia="Times New Roman" w:hAnsi="Times New Roman" w:cs="Times New Roman"/>
                <w:sz w:val="20"/>
                <w:szCs w:val="20"/>
              </w:rPr>
            </w:pPr>
            <w:r w:rsidRPr="00563D43">
              <w:rPr>
                <w:rFonts w:ascii="Times New Roman" w:hAnsi="Times New Roman" w:cs="Times New Roman"/>
                <w:sz w:val="20"/>
                <w:szCs w:val="20"/>
                <w:lang w:val="pl-PL"/>
              </w:rPr>
              <w:t xml:space="preserve">- </w:t>
            </w:r>
            <w:r w:rsidRPr="00563D43">
              <w:rPr>
                <w:rFonts w:ascii="Times New Roman" w:eastAsia="Times New Roman" w:hAnsi="Times New Roman" w:cs="Times New Roman"/>
                <w:sz w:val="20"/>
                <w:szCs w:val="20"/>
              </w:rPr>
              <w:t>Opis (izdat od proizvođača) sa traženim tehničkim karakteristikama;</w:t>
            </w:r>
          </w:p>
          <w:p w:rsidR="004D5F04" w:rsidRPr="00563D43" w:rsidRDefault="004D5F04" w:rsidP="00653D4D">
            <w:pPr>
              <w:spacing w:after="0" w:line="240" w:lineRule="auto"/>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 Opis u formi izjave proizvođača LED svjetiljki da je svetiljka opremljena dodatnim uređajem za odvođenje prenapona (SPD) sa karakteristikama od minimalno 10 kV i 10 kA sa jasno naznačenim tipom uređaja i njegove osnovne karakteristike;</w:t>
            </w:r>
          </w:p>
          <w:p w:rsidR="004D5F04" w:rsidRPr="00563D43" w:rsidRDefault="004D5F04" w:rsidP="00653D4D">
            <w:pPr>
              <w:spacing w:after="0"/>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 xml:space="preserve">- Opis u formi fotometrijskog proračuna, izrađen u skladu sa standardom </w:t>
            </w:r>
            <w:r w:rsidR="007A4A4B" w:rsidRPr="00757D7A">
              <w:rPr>
                <w:rFonts w:ascii="Times New Roman" w:eastAsia="Times New Roman" w:hAnsi="Times New Roman" w:cs="Times New Roman"/>
                <w:sz w:val="20"/>
                <w:szCs w:val="20"/>
              </w:rPr>
              <w:t>EN13201:2015</w:t>
            </w:r>
            <w:r w:rsidR="007A4A4B" w:rsidRPr="00563D43">
              <w:rPr>
                <w:rFonts w:ascii="Times New Roman" w:hAnsi="Times New Roman"/>
                <w:sz w:val="24"/>
                <w:szCs w:val="24"/>
                <w:lang w:val="pl-PL"/>
              </w:rPr>
              <w:t xml:space="preserve"> </w:t>
            </w:r>
            <w:r w:rsidRPr="00563D43">
              <w:rPr>
                <w:rFonts w:ascii="Times New Roman" w:eastAsia="Times New Roman" w:hAnsi="Times New Roman" w:cs="Times New Roman"/>
                <w:sz w:val="20"/>
                <w:szCs w:val="20"/>
              </w:rPr>
              <w:t>koji treba da sadrži, dodatno i proračun osvijetljenosti u svim razmatranim tačkama izrađen u jednom od navedena tri programa: Relux, Dialux ili Calculux, i koji treba da sadrži:</w:t>
            </w:r>
          </w:p>
          <w:p w:rsidR="004D5F04" w:rsidRPr="00563D43" w:rsidRDefault="004D5F04" w:rsidP="00653D4D">
            <w:pPr>
              <w:spacing w:after="0" w:line="240" w:lineRule="auto"/>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 Svjetiljke treba da budu sa učitanim scenarijom koji na osnovu uzorka od poslednje tri noći određuje sredinu (ponoć) i obara svjetlosni fluks prema sledećim koracima:</w:t>
            </w:r>
          </w:p>
          <w:p w:rsidR="004D5F04" w:rsidRPr="00563D43" w:rsidRDefault="004D5F04" w:rsidP="00653D4D">
            <w:pPr>
              <w:spacing w:after="0" w:line="240" w:lineRule="auto"/>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1. Od momenta paljenja do trenutka koji predstavlja 3h prije sredine noći (ponoći) svjetiljka treba da radi sa 100% fluksa,</w:t>
            </w:r>
          </w:p>
          <w:p w:rsidR="004D5F04" w:rsidRPr="00563D43" w:rsidRDefault="004D5F04" w:rsidP="00653D4D">
            <w:pPr>
              <w:spacing w:after="0" w:line="240" w:lineRule="auto"/>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2. Od 3h prije sredine noći (ponoći) svjetiljka treba da radi sa 70% fluksa,</w:t>
            </w:r>
          </w:p>
          <w:p w:rsidR="004D5F04" w:rsidRPr="00563D43" w:rsidRDefault="004D5F04" w:rsidP="00653D4D">
            <w:pPr>
              <w:spacing w:after="0" w:line="240" w:lineRule="auto"/>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3. Od sredine noći (ponoći) svjetiljka treba da radi sa 50% fluksa u naredna četiri sata,</w:t>
            </w:r>
          </w:p>
          <w:p w:rsidR="004D5F04" w:rsidRPr="00563D43" w:rsidRDefault="004D5F04" w:rsidP="00653D4D">
            <w:pPr>
              <w:spacing w:after="0" w:line="240" w:lineRule="auto"/>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4. Nakon toga, svjetlosni fluks svjetiljke treba da se poveća na 70% u naredna dva časa,</w:t>
            </w:r>
          </w:p>
          <w:p w:rsidR="004D5F04" w:rsidRPr="00563D43" w:rsidRDefault="004D5F04" w:rsidP="00653D4D">
            <w:pPr>
              <w:pStyle w:val="NoSpacing"/>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5. U poslednjem koraku, svjetiljka radi sa 100% svojeg fluksa sve do momenta isključenja rasvjete.</w:t>
            </w:r>
          </w:p>
          <w:p w:rsidR="004D5F04" w:rsidRPr="00563D43" w:rsidRDefault="004D5F04" w:rsidP="00653D4D">
            <w:pPr>
              <w:pStyle w:val="NoSpacing"/>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 Negativno odstupanje srednje izmjerene vrijednosti osvjetljenosti, od fotometrijskim proračunom dostavljenih vrijednosti ne smiju biti veća od 10 %.</w:t>
            </w:r>
          </w:p>
        </w:tc>
        <w:tc>
          <w:tcPr>
            <w:tcW w:w="1134" w:type="dxa"/>
            <w:tcBorders>
              <w:top w:val="single" w:sz="4" w:space="0" w:color="auto"/>
              <w:left w:val="single" w:sz="4" w:space="0" w:color="auto"/>
              <w:bottom w:val="single" w:sz="4" w:space="0" w:color="auto"/>
              <w:right w:val="single" w:sz="4" w:space="0" w:color="auto"/>
            </w:tcBorders>
            <w:vAlign w:val="center"/>
          </w:tcPr>
          <w:p w:rsidR="004D5F04" w:rsidRPr="00563D43" w:rsidRDefault="004D5F04" w:rsidP="00653D4D">
            <w:pPr>
              <w:spacing w:after="0" w:line="240" w:lineRule="auto"/>
              <w:jc w:val="center"/>
              <w:rPr>
                <w:rFonts w:ascii="Times New Roman" w:hAnsi="Times New Roman" w:cs="Times New Roman"/>
                <w:sz w:val="20"/>
                <w:szCs w:val="20"/>
                <w:lang w:val="sr-Latn-CS" w:eastAsia="sr-Latn-CS"/>
              </w:rPr>
            </w:pPr>
            <w:r w:rsidRPr="00563D43">
              <w:rPr>
                <w:rFonts w:ascii="Times New Roman" w:hAnsi="Times New Roman" w:cs="Times New Roman"/>
                <w:sz w:val="20"/>
                <w:szCs w:val="20"/>
                <w:lang w:val="sr-Latn-CS" w:eastAsia="sr-Latn-CS"/>
              </w:rPr>
              <w:t>kom</w:t>
            </w:r>
          </w:p>
        </w:tc>
        <w:tc>
          <w:tcPr>
            <w:tcW w:w="1008" w:type="dxa"/>
            <w:tcBorders>
              <w:top w:val="nil"/>
              <w:left w:val="single" w:sz="4" w:space="0" w:color="auto"/>
              <w:bottom w:val="single" w:sz="8" w:space="0" w:color="auto"/>
              <w:right w:val="single" w:sz="8" w:space="0" w:color="auto"/>
            </w:tcBorders>
            <w:vAlign w:val="center"/>
          </w:tcPr>
          <w:p w:rsidR="004D5F04" w:rsidRPr="00563D43" w:rsidRDefault="004D5F04" w:rsidP="00653D4D">
            <w:pPr>
              <w:spacing w:after="0" w:line="240" w:lineRule="auto"/>
              <w:jc w:val="center"/>
              <w:rPr>
                <w:rFonts w:ascii="Times New Roman" w:hAnsi="Times New Roman" w:cs="Times New Roman"/>
                <w:sz w:val="20"/>
                <w:szCs w:val="20"/>
                <w:lang w:val="sr-Latn-CS" w:eastAsia="sr-Latn-CS"/>
              </w:rPr>
            </w:pPr>
            <w:r w:rsidRPr="00563D43">
              <w:rPr>
                <w:rFonts w:ascii="Times New Roman" w:hAnsi="Times New Roman" w:cs="Times New Roman"/>
                <w:sz w:val="20"/>
                <w:szCs w:val="20"/>
                <w:lang w:val="sr-Latn-CS" w:eastAsia="sr-Latn-CS"/>
              </w:rPr>
              <w:t>7</w:t>
            </w:r>
          </w:p>
        </w:tc>
      </w:tr>
      <w:tr w:rsidR="00563D43" w:rsidRPr="00563D43" w:rsidTr="00653D4D">
        <w:trPr>
          <w:trHeight w:val="350"/>
        </w:trPr>
        <w:tc>
          <w:tcPr>
            <w:tcW w:w="702" w:type="dxa"/>
            <w:tcBorders>
              <w:top w:val="nil"/>
              <w:left w:val="single" w:sz="8" w:space="0" w:color="auto"/>
              <w:bottom w:val="single" w:sz="8" w:space="0" w:color="auto"/>
              <w:right w:val="single" w:sz="8" w:space="0" w:color="auto"/>
            </w:tcBorders>
            <w:vAlign w:val="center"/>
          </w:tcPr>
          <w:p w:rsidR="004D5F04" w:rsidRPr="00563D43" w:rsidRDefault="004D5F04" w:rsidP="00653D4D">
            <w:pPr>
              <w:spacing w:after="0" w:line="240" w:lineRule="auto"/>
              <w:jc w:val="center"/>
              <w:rPr>
                <w:rFonts w:ascii="Times New Roman" w:hAnsi="Times New Roman" w:cs="Times New Roman"/>
                <w:sz w:val="20"/>
                <w:szCs w:val="20"/>
                <w:lang w:val="sr-Latn-BA" w:eastAsia="sr-Latn-CS"/>
              </w:rPr>
            </w:pPr>
            <w:r w:rsidRPr="00563D43">
              <w:rPr>
                <w:rFonts w:ascii="Times New Roman" w:hAnsi="Times New Roman" w:cs="Times New Roman"/>
                <w:sz w:val="20"/>
                <w:szCs w:val="20"/>
                <w:lang w:val="sr-Latn-BA" w:eastAsia="sr-Latn-CS"/>
              </w:rPr>
              <w:t>11</w:t>
            </w:r>
          </w:p>
        </w:tc>
        <w:tc>
          <w:tcPr>
            <w:tcW w:w="2768" w:type="dxa"/>
            <w:tcBorders>
              <w:top w:val="nil"/>
              <w:left w:val="nil"/>
              <w:bottom w:val="single" w:sz="8" w:space="0" w:color="auto"/>
              <w:right w:val="single" w:sz="4" w:space="0" w:color="auto"/>
            </w:tcBorders>
            <w:vAlign w:val="center"/>
          </w:tcPr>
          <w:p w:rsidR="004D5F04" w:rsidRPr="00563D43" w:rsidRDefault="004D5F04" w:rsidP="00653D4D">
            <w:pPr>
              <w:tabs>
                <w:tab w:val="left" w:pos="7088"/>
              </w:tabs>
              <w:spacing w:after="0"/>
              <w:jc w:val="both"/>
              <w:rPr>
                <w:rFonts w:ascii="Times New Roman" w:hAnsi="Times New Roman" w:cs="Times New Roman"/>
                <w:sz w:val="20"/>
                <w:szCs w:val="20"/>
                <w:lang w:val="sr-Latn-CS" w:eastAsia="sr-Latn-CS"/>
              </w:rPr>
            </w:pPr>
            <w:r w:rsidRPr="00563D43">
              <w:rPr>
                <w:rFonts w:ascii="Times New Roman" w:eastAsia="Times New Roman" w:hAnsi="Times New Roman" w:cs="Times New Roman"/>
                <w:sz w:val="20"/>
                <w:szCs w:val="20"/>
              </w:rPr>
              <w:t xml:space="preserve">Nabavka, isporuka i montaža urbane svjetiljke na stubu i električno povezivanje na mrežu javne rasvjete LED urbane svjetiljke TIP 4 za svijetlotehničku klasu P2 prema </w:t>
            </w:r>
            <w:r w:rsidR="00E0191C" w:rsidRPr="00757D7A">
              <w:rPr>
                <w:rFonts w:ascii="Times New Roman" w:eastAsia="Times New Roman" w:hAnsi="Times New Roman" w:cs="Times New Roman"/>
                <w:sz w:val="20"/>
                <w:szCs w:val="20"/>
              </w:rPr>
              <w:t>EN13201:2015</w:t>
            </w:r>
          </w:p>
          <w:p w:rsidR="004D5F04" w:rsidRPr="00563D43" w:rsidRDefault="004D5F04" w:rsidP="00653D4D">
            <w:pPr>
              <w:tabs>
                <w:tab w:val="left" w:pos="7088"/>
              </w:tabs>
              <w:spacing w:after="0"/>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 xml:space="preserve">PROFIL 4 </w:t>
            </w:r>
            <w:r w:rsidRPr="00563D43">
              <w:rPr>
                <w:rFonts w:ascii="Times New Roman" w:hAnsi="Times New Roman" w:cs="Times New Roman"/>
                <w:sz w:val="20"/>
                <w:szCs w:val="20"/>
              </w:rPr>
              <w:t>(navesti naziv proizvođača, model, tip, snagu)</w:t>
            </w:r>
          </w:p>
          <w:p w:rsidR="004D5F04" w:rsidRPr="00563D43" w:rsidRDefault="004D5F04" w:rsidP="00653D4D">
            <w:pPr>
              <w:tabs>
                <w:tab w:val="left" w:pos="7088"/>
              </w:tabs>
              <w:spacing w:after="0"/>
              <w:jc w:val="both"/>
              <w:rPr>
                <w:rFonts w:ascii="Times New Roman" w:eastAsia="Times New Roman" w:hAnsi="Times New Roman" w:cs="Times New Roman"/>
                <w:sz w:val="20"/>
                <w:szCs w:val="20"/>
              </w:rPr>
            </w:pPr>
          </w:p>
        </w:tc>
        <w:tc>
          <w:tcPr>
            <w:tcW w:w="3544" w:type="dxa"/>
            <w:tcBorders>
              <w:top w:val="single" w:sz="4" w:space="0" w:color="auto"/>
              <w:left w:val="single" w:sz="4" w:space="0" w:color="auto"/>
              <w:bottom w:val="single" w:sz="4" w:space="0" w:color="auto"/>
              <w:right w:val="single" w:sz="4" w:space="0" w:color="auto"/>
            </w:tcBorders>
          </w:tcPr>
          <w:p w:rsidR="004D5F04" w:rsidRPr="00563D43" w:rsidRDefault="004D5F04" w:rsidP="00653D4D">
            <w:pPr>
              <w:tabs>
                <w:tab w:val="left" w:pos="7088"/>
              </w:tabs>
              <w:spacing w:after="0"/>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Urbana svjetiljka treba da bude izrađena u LED tehnologiji.</w:t>
            </w:r>
          </w:p>
          <w:p w:rsidR="004D5F04" w:rsidRPr="00563D43" w:rsidRDefault="004D5F04" w:rsidP="00653D4D">
            <w:pPr>
              <w:pStyle w:val="NoSpacing"/>
              <w:jc w:val="both"/>
              <w:rPr>
                <w:rFonts w:ascii="Times New Roman" w:hAnsi="Times New Roman" w:cs="Times New Roman"/>
                <w:sz w:val="20"/>
                <w:szCs w:val="20"/>
              </w:rPr>
            </w:pPr>
            <w:r w:rsidRPr="00563D43">
              <w:rPr>
                <w:rFonts w:ascii="Times New Roman" w:eastAsia="Times New Roman" w:hAnsi="Times New Roman" w:cs="Times New Roman"/>
                <w:sz w:val="20"/>
                <w:szCs w:val="20"/>
              </w:rPr>
              <w:t>Urbana svjetiljka treba da bude pogodna za vertikalnu ugradnju</w:t>
            </w:r>
            <w:r w:rsidRPr="00563D43">
              <w:rPr>
                <w:rFonts w:ascii="Times New Roman" w:hAnsi="Times New Roman" w:cs="Times New Roman"/>
                <w:sz w:val="20"/>
                <w:szCs w:val="20"/>
              </w:rPr>
              <w:t xml:space="preserve"> direktno na vrh stuba prečnika Ø 60mm.  Ponuđač je u obavezi da</w:t>
            </w:r>
            <w:r w:rsidR="005100C1">
              <w:rPr>
                <w:rFonts w:ascii="Times New Roman" w:hAnsi="Times New Roman" w:cs="Times New Roman"/>
                <w:sz w:val="20"/>
                <w:szCs w:val="20"/>
              </w:rPr>
              <w:t xml:space="preserve"> p</w:t>
            </w:r>
            <w:r w:rsidRPr="00563D43">
              <w:rPr>
                <w:rFonts w:ascii="Times New Roman" w:hAnsi="Times New Roman" w:cs="Times New Roman"/>
                <w:sz w:val="20"/>
                <w:szCs w:val="20"/>
              </w:rPr>
              <w:t xml:space="preserve">o potrebi isporuči I ugradi reducire. Reduciri  moraju biti izrađeni od čeličnih profila i antikorozivno zaštićeni metodom toplocinkovanja. Umjesto toplocinkovanja, može se primijeniti neka druga antikorozivna zaštita, koja daje iste ili bolje karakteristike od toplocinkovanja. </w:t>
            </w:r>
          </w:p>
          <w:p w:rsidR="004D5F04" w:rsidRPr="00563D43" w:rsidRDefault="004D5F04" w:rsidP="00653D4D">
            <w:pPr>
              <w:spacing w:after="0" w:line="240" w:lineRule="auto"/>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 xml:space="preserve">Kućište svjetiljke treba da bude izrađeno od aluminijumske legure livene pod pritiskom. </w:t>
            </w:r>
          </w:p>
          <w:p w:rsidR="004D5F04" w:rsidRPr="00563D43" w:rsidRDefault="004D5F04" w:rsidP="00653D4D">
            <w:pPr>
              <w:tabs>
                <w:tab w:val="left" w:pos="7088"/>
              </w:tabs>
              <w:spacing w:after="0"/>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 xml:space="preserve">Kućište treba da bude, sa utisnutim ili izlivenim žigom ili logom proizvođača kao jednim od dokaza da se radi o originalnom proizvodu. </w:t>
            </w:r>
          </w:p>
          <w:p w:rsidR="004D5F04" w:rsidRPr="00563D43" w:rsidRDefault="004D5F04" w:rsidP="00653D4D">
            <w:pPr>
              <w:tabs>
                <w:tab w:val="left" w:pos="7088"/>
              </w:tabs>
              <w:spacing w:after="0"/>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Poklopac kućišta i dio sa predspojnim uređajem treba da budu izrađeni od aluminijumske legure livene pod pritiskom. Optički blok treba da je opremljen LED modulima sa visoko-efikasnim diodama temperature boje u opsegu 4000 K ± 300 K.</w:t>
            </w:r>
          </w:p>
          <w:p w:rsidR="004D5F04" w:rsidRPr="00563D43" w:rsidRDefault="004D5F04" w:rsidP="00653D4D">
            <w:pPr>
              <w:tabs>
                <w:tab w:val="left" w:pos="7088"/>
              </w:tabs>
              <w:spacing w:after="0"/>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Indeks reprodukcije boje Ra≥ 70.</w:t>
            </w:r>
          </w:p>
          <w:p w:rsidR="004D5F04" w:rsidRPr="00563D43" w:rsidRDefault="004D5F04" w:rsidP="00653D4D">
            <w:pPr>
              <w:spacing w:after="0" w:line="240" w:lineRule="auto"/>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Urbana svjetiljka treba da je predviđena za rad u ambijentu sa temperaturom u opsegu od minimum – 40 °C do + 40 °C,</w:t>
            </w:r>
          </w:p>
          <w:p w:rsidR="004D5F04" w:rsidRPr="00563D43" w:rsidRDefault="004D5F04" w:rsidP="00653D4D">
            <w:pPr>
              <w:pStyle w:val="NoSpacing"/>
              <w:jc w:val="both"/>
              <w:rPr>
                <w:rFonts w:ascii="Times New Roman" w:hAnsi="Times New Roman" w:cs="Times New Roman"/>
                <w:sz w:val="20"/>
                <w:szCs w:val="20"/>
              </w:rPr>
            </w:pPr>
            <w:r w:rsidRPr="00563D43">
              <w:rPr>
                <w:rFonts w:ascii="Times New Roman" w:hAnsi="Times New Roman" w:cs="Times New Roman"/>
                <w:sz w:val="20"/>
                <w:szCs w:val="20"/>
              </w:rPr>
              <w:t>Iskoristivost cjelokupne svjetiljke uključujući drajver i sve gubitke mora biti veća od 110 lm/W (Tj=25°C),</w:t>
            </w:r>
          </w:p>
          <w:p w:rsidR="004D5F04" w:rsidRPr="00563D43" w:rsidRDefault="004D5F04" w:rsidP="00653D4D">
            <w:pPr>
              <w:pStyle w:val="NoSpacing"/>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Protektor svjetiljke treba da je izrađen od kaljenog stakla ili polikarbonata, a optički sistem od polikarbonata.</w:t>
            </w:r>
          </w:p>
          <w:p w:rsidR="004D5F04" w:rsidRPr="00563D43" w:rsidRDefault="004D5F04" w:rsidP="00653D4D">
            <w:pPr>
              <w:pStyle w:val="NoSpacing"/>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 xml:space="preserve">Protektor treba da obezbjeđuje stepen zaštite optičkog bloka jednak ili veći od IP66, ULOR=0%. </w:t>
            </w:r>
          </w:p>
          <w:p w:rsidR="004D5F04" w:rsidRPr="00563D43" w:rsidRDefault="004D5F04" w:rsidP="00653D4D">
            <w:pPr>
              <w:pStyle w:val="NoSpacing"/>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Mehanička otpornost ne smije da bude manja od IK 08.</w:t>
            </w:r>
          </w:p>
          <w:p w:rsidR="004D5F04" w:rsidRPr="00563D43" w:rsidRDefault="004D5F04" w:rsidP="00653D4D">
            <w:pPr>
              <w:pStyle w:val="NoSpacing"/>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 xml:space="preserve">Stepen zaštite IP </w:t>
            </w:r>
            <w:r w:rsidRPr="00563D43">
              <w:rPr>
                <w:rFonts w:ascii="Times New Roman" w:hAnsi="Times New Roman" w:cs="Times New Roman"/>
                <w:sz w:val="20"/>
                <w:szCs w:val="20"/>
              </w:rPr>
              <w:t xml:space="preserve">(Ingress Protection) </w:t>
            </w:r>
            <w:r w:rsidRPr="00563D43">
              <w:rPr>
                <w:rFonts w:ascii="Times New Roman" w:eastAsia="Times New Roman" w:hAnsi="Times New Roman" w:cs="Times New Roman"/>
                <w:sz w:val="20"/>
                <w:szCs w:val="20"/>
              </w:rPr>
              <w:t>ne smije da bude manji od IP 66 i to za kompletnu svjetiljku (za optički blok i dio sa predspojnim uređajem).</w:t>
            </w:r>
          </w:p>
          <w:p w:rsidR="004D5F04" w:rsidRPr="00563D43" w:rsidRDefault="004D5F04" w:rsidP="00653D4D">
            <w:pPr>
              <w:spacing w:after="0" w:line="240" w:lineRule="auto"/>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Urbana svjetiljka treba da bude klase II električne izolacije.</w:t>
            </w:r>
          </w:p>
          <w:p w:rsidR="004D5F04" w:rsidRPr="00563D43" w:rsidRDefault="004D5F04" w:rsidP="00653D4D">
            <w:pPr>
              <w:pStyle w:val="NoSpacing"/>
              <w:jc w:val="both"/>
              <w:rPr>
                <w:rFonts w:ascii="Times New Roman" w:hAnsi="Times New Roman" w:cs="Times New Roman"/>
                <w:sz w:val="20"/>
                <w:szCs w:val="20"/>
              </w:rPr>
            </w:pPr>
            <w:r w:rsidRPr="00563D43">
              <w:rPr>
                <w:rFonts w:ascii="Times New Roman" w:hAnsi="Times New Roman" w:cs="Times New Roman"/>
                <w:sz w:val="20"/>
                <w:szCs w:val="20"/>
              </w:rPr>
              <w:t>Trajnost LED izvora treba da bude ne manja od 100.000 radnih časova, životni vijek prema L80B10.</w:t>
            </w:r>
          </w:p>
          <w:p w:rsidR="004D5F04" w:rsidRPr="00563D43" w:rsidRDefault="004D5F04" w:rsidP="00653D4D">
            <w:pPr>
              <w:pStyle w:val="NoSpacing"/>
              <w:jc w:val="both"/>
              <w:rPr>
                <w:rFonts w:ascii="Times New Roman" w:hAnsi="Times New Roman" w:cs="Times New Roman"/>
                <w:sz w:val="20"/>
                <w:szCs w:val="20"/>
              </w:rPr>
            </w:pPr>
            <w:r w:rsidRPr="00563D43">
              <w:rPr>
                <w:rFonts w:ascii="Times New Roman" w:hAnsi="Times New Roman" w:cs="Times New Roman"/>
                <w:sz w:val="20"/>
                <w:szCs w:val="20"/>
              </w:rPr>
              <w:t>Led drajver mora da ima funkciju predprogramiranja (dimovanja) i mora imati konstantan svjetlosni fluks tokom čitavog životnog vijeka (constant lumen output management), kao i najveće povećanje snage nakon 100.000 sati maksimum 5%.</w:t>
            </w:r>
          </w:p>
          <w:p w:rsidR="004D5F04" w:rsidRPr="00563D43" w:rsidRDefault="004D5F04" w:rsidP="00653D4D">
            <w:pPr>
              <w:pStyle w:val="NoSpacing"/>
              <w:jc w:val="both"/>
              <w:rPr>
                <w:rFonts w:ascii="Times New Roman" w:hAnsi="Times New Roman" w:cs="Times New Roman"/>
                <w:sz w:val="20"/>
                <w:szCs w:val="20"/>
              </w:rPr>
            </w:pPr>
            <w:r w:rsidRPr="00563D43">
              <w:rPr>
                <w:rFonts w:ascii="Times New Roman" w:hAnsi="Times New Roman" w:cs="Times New Roman"/>
                <w:sz w:val="20"/>
                <w:szCs w:val="20"/>
              </w:rPr>
              <w:t xml:space="preserve">Svjetiljka treba da bude opremljena prenaponskom zaštitom i to integrisana u samom drajveru od minimum 4 kV i 4 kA, i obavezno da bude opremljena dodatnim uređajem za odvođenje prenapona (SPD) na samom priključku odnosno prije drajvera sa karakteristikama od minimalno 10 kV i 10 kA. </w:t>
            </w:r>
          </w:p>
          <w:p w:rsidR="004D5F04" w:rsidRPr="00563D43" w:rsidRDefault="004D5F04" w:rsidP="00653D4D">
            <w:pPr>
              <w:autoSpaceDE w:val="0"/>
              <w:autoSpaceDN w:val="0"/>
              <w:adjustRightInd w:val="0"/>
              <w:spacing w:after="0" w:line="240" w:lineRule="auto"/>
              <w:jc w:val="both"/>
              <w:rPr>
                <w:rFonts w:ascii="Times New Roman" w:hAnsi="Times New Roman" w:cs="Times New Roman"/>
                <w:sz w:val="20"/>
                <w:szCs w:val="20"/>
              </w:rPr>
            </w:pPr>
            <w:r w:rsidRPr="00563D43">
              <w:rPr>
                <w:rFonts w:ascii="Times New Roman" w:hAnsi="Times New Roman" w:cs="Times New Roman"/>
                <w:sz w:val="20"/>
                <w:szCs w:val="20"/>
              </w:rPr>
              <w:t>Urbana svjetiljka treba da radi u opsegu mrežnog napona 220-240 VAC 50/60 Hz.</w:t>
            </w:r>
          </w:p>
          <w:p w:rsidR="004D5F04" w:rsidRPr="00563D43" w:rsidRDefault="004D5F04" w:rsidP="00653D4D">
            <w:pPr>
              <w:pStyle w:val="NoSpacing"/>
              <w:jc w:val="both"/>
              <w:rPr>
                <w:rFonts w:ascii="Times New Roman" w:hAnsi="Times New Roman" w:cs="Times New Roman"/>
                <w:sz w:val="20"/>
                <w:szCs w:val="20"/>
              </w:rPr>
            </w:pPr>
            <w:r w:rsidRPr="00563D43">
              <w:rPr>
                <w:rFonts w:ascii="Times New Roman" w:hAnsi="Times New Roman" w:cs="Times New Roman"/>
                <w:sz w:val="20"/>
                <w:szCs w:val="20"/>
              </w:rPr>
              <w:t xml:space="preserve">Svjetiljka mora da posjeduje </w:t>
            </w:r>
            <w:r w:rsidRPr="00563D43">
              <w:rPr>
                <w:rFonts w:ascii="Times New Roman" w:eastAsia="Times New Roman" w:hAnsi="Times New Roman" w:cs="Times New Roman"/>
                <w:sz w:val="20"/>
                <w:szCs w:val="20"/>
              </w:rPr>
              <w:t>mogućnost  pojedinačne zamjene LED modula, drajvera i prenaponske zaštite u samoj svetiljci.</w:t>
            </w:r>
          </w:p>
          <w:p w:rsidR="004D5F04" w:rsidRPr="00563D43" w:rsidRDefault="004D5F04" w:rsidP="00653D4D">
            <w:pPr>
              <w:pStyle w:val="NoSpacing"/>
              <w:jc w:val="both"/>
              <w:rPr>
                <w:rFonts w:ascii="Times New Roman" w:hAnsi="Times New Roman" w:cs="Times New Roman"/>
                <w:b/>
                <w:i/>
                <w:sz w:val="20"/>
                <w:szCs w:val="20"/>
                <w:u w:val="single"/>
              </w:rPr>
            </w:pPr>
            <w:r w:rsidRPr="00563D43">
              <w:rPr>
                <w:rFonts w:ascii="Times New Roman" w:eastAsia="Times New Roman" w:hAnsi="Times New Roman" w:cs="Times New Roman"/>
                <w:sz w:val="20"/>
                <w:szCs w:val="20"/>
              </w:rPr>
              <w:t>Urbana svjetiljka treba da je opremljena LED drajverom koji ima funkciju podešavanja radne struje (snage, fluksa) i kreiranja autonomnog scenarija dimovanja u minimalno 5 koraka. Programabilni LED drajver treba da ima funkciju kontrole nivoa osvijetljenosti  putem DALI protokola, naponskog signala 1 – 10V DC ili nekim drugim.</w:t>
            </w:r>
          </w:p>
          <w:p w:rsidR="004D5F04" w:rsidRPr="00563D43" w:rsidRDefault="004D5F04" w:rsidP="00653D4D">
            <w:pPr>
              <w:pStyle w:val="NoSpacing"/>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 xml:space="preserve">Programabilni LED drajver mora imati </w:t>
            </w:r>
            <w:r w:rsidR="00E27FA0" w:rsidRPr="00563D43">
              <w:rPr>
                <w:rFonts w:ascii="Times New Roman" w:eastAsia="Times New Roman" w:hAnsi="Times New Roman" w:cs="Times New Roman"/>
                <w:sz w:val="20"/>
                <w:szCs w:val="20"/>
              </w:rPr>
              <w:t>faktor snage minimum 0,96</w:t>
            </w:r>
            <w:r w:rsidRPr="00563D43">
              <w:rPr>
                <w:rFonts w:ascii="Times New Roman" w:eastAsia="Times New Roman" w:hAnsi="Times New Roman" w:cs="Times New Roman"/>
                <w:sz w:val="20"/>
                <w:szCs w:val="20"/>
              </w:rPr>
              <w:t xml:space="preserve"> u nominalnom režimu rada.</w:t>
            </w:r>
          </w:p>
          <w:p w:rsidR="004D5F04" w:rsidRPr="00563D43" w:rsidRDefault="004D5F04" w:rsidP="00653D4D">
            <w:pPr>
              <w:pStyle w:val="NoSpacing"/>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Svjetiljka mora da posjeduje termičku zaštitu.</w:t>
            </w:r>
          </w:p>
          <w:p w:rsidR="004D5F04" w:rsidRPr="00427150" w:rsidRDefault="004D5F04" w:rsidP="00653D4D">
            <w:pPr>
              <w:spacing w:after="0" w:line="240" w:lineRule="auto"/>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 xml:space="preserve">Cjelokupan </w:t>
            </w:r>
            <w:r w:rsidRPr="00427150">
              <w:rPr>
                <w:rFonts w:ascii="Times New Roman" w:eastAsia="Times New Roman" w:hAnsi="Times New Roman" w:cs="Times New Roman"/>
                <w:sz w:val="20"/>
                <w:szCs w:val="20"/>
              </w:rPr>
              <w:t>elektromontažerski materijal je o trošku ponuđača.</w:t>
            </w:r>
          </w:p>
          <w:p w:rsidR="004D5F04" w:rsidRPr="00563D43" w:rsidRDefault="004D5F04" w:rsidP="00653D4D">
            <w:pPr>
              <w:spacing w:after="0" w:line="240" w:lineRule="auto"/>
              <w:jc w:val="both"/>
              <w:rPr>
                <w:rFonts w:ascii="Times New Roman" w:eastAsia="Times New Roman" w:hAnsi="Times New Roman" w:cs="Times New Roman"/>
                <w:sz w:val="20"/>
                <w:szCs w:val="20"/>
              </w:rPr>
            </w:pPr>
            <w:r w:rsidRPr="00427150">
              <w:rPr>
                <w:rFonts w:ascii="Times New Roman" w:eastAsia="Times New Roman" w:hAnsi="Times New Roman" w:cs="Times New Roman"/>
                <w:sz w:val="20"/>
                <w:szCs w:val="20"/>
              </w:rPr>
              <w:t>Kompletno kućište svjetiljke treba da bude farbano u boji RAL 9007</w:t>
            </w:r>
            <w:r w:rsidRPr="00563D43">
              <w:rPr>
                <w:rFonts w:ascii="Times New Roman" w:eastAsia="Times New Roman" w:hAnsi="Times New Roman" w:cs="Times New Roman"/>
                <w:sz w:val="20"/>
                <w:szCs w:val="20"/>
              </w:rPr>
              <w:t xml:space="preserve"> </w:t>
            </w:r>
          </w:p>
          <w:p w:rsidR="004D5F04" w:rsidRPr="00563D43" w:rsidRDefault="004D5F04" w:rsidP="00653D4D">
            <w:pPr>
              <w:pStyle w:val="NoSpacing"/>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 xml:space="preserve">Pored navedenih opštih zahtjeva svjetiljka treba da zadovolji svijetlotehničku klasu P2 prema </w:t>
            </w:r>
            <w:r w:rsidR="00A83EE6" w:rsidRPr="00757D7A">
              <w:rPr>
                <w:rFonts w:ascii="Times New Roman" w:eastAsia="Times New Roman" w:hAnsi="Times New Roman" w:cs="Times New Roman"/>
                <w:sz w:val="20"/>
                <w:szCs w:val="20"/>
              </w:rPr>
              <w:t>EN13201:2015</w:t>
            </w:r>
            <w:r w:rsidR="00A83EE6" w:rsidRPr="00563D43">
              <w:rPr>
                <w:rFonts w:ascii="Times New Roman" w:hAnsi="Times New Roman"/>
                <w:lang w:val="pl-PL"/>
              </w:rPr>
              <w:t xml:space="preserve"> </w:t>
            </w:r>
            <w:r w:rsidRPr="00563D43">
              <w:rPr>
                <w:rFonts w:ascii="Times New Roman" w:eastAsia="Times New Roman" w:hAnsi="Times New Roman" w:cs="Times New Roman"/>
                <w:sz w:val="20"/>
                <w:szCs w:val="20"/>
              </w:rPr>
              <w:t>za sledeće uslove:</w:t>
            </w:r>
          </w:p>
          <w:p w:rsidR="004D5F04" w:rsidRPr="00563D43" w:rsidRDefault="004D5F04" w:rsidP="00653D4D">
            <w:pPr>
              <w:pStyle w:val="NoSpacing"/>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Profil saobraćajnice: 6,0m</w:t>
            </w:r>
          </w:p>
          <w:p w:rsidR="004D5F04" w:rsidRPr="00563D43" w:rsidRDefault="00E27FA0" w:rsidP="00653D4D">
            <w:pPr>
              <w:pStyle w:val="NoSpacing"/>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Raspored stubova: stubovi su postavljeni centralno po sredini saobraćajnice</w:t>
            </w:r>
          </w:p>
          <w:p w:rsidR="004D5F04" w:rsidRPr="00563D43" w:rsidRDefault="004D5F04" w:rsidP="00653D4D">
            <w:pPr>
              <w:pStyle w:val="NoSpacing"/>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Visina montaže svjetiljke: 5 m</w:t>
            </w:r>
          </w:p>
          <w:p w:rsidR="004D5F04" w:rsidRPr="00563D43" w:rsidRDefault="00D61C6D" w:rsidP="00653D4D">
            <w:pPr>
              <w:pStyle w:val="No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w:t>
            </w:r>
            <w:r w:rsidR="004D5F04" w:rsidRPr="00563D43">
              <w:rPr>
                <w:rFonts w:ascii="Times New Roman" w:eastAsia="Times New Roman" w:hAnsi="Times New Roman" w:cs="Times New Roman"/>
                <w:sz w:val="20"/>
                <w:szCs w:val="20"/>
              </w:rPr>
              <w:t>vjetiljka se montira direktno na stub</w:t>
            </w:r>
          </w:p>
          <w:p w:rsidR="004D5F04" w:rsidRPr="00563D43" w:rsidRDefault="004D5F04" w:rsidP="00653D4D">
            <w:pPr>
              <w:pStyle w:val="NoSpacing"/>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Udaljenost stuba od ivice kolovoza: 0 m</w:t>
            </w:r>
          </w:p>
          <w:p w:rsidR="004D5F04" w:rsidRPr="00563D43" w:rsidRDefault="004D5F04" w:rsidP="00653D4D">
            <w:pPr>
              <w:pStyle w:val="NoSpacing"/>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Raspon stubova: 18 m</w:t>
            </w:r>
          </w:p>
          <w:p w:rsidR="004D5F04" w:rsidRPr="00563D43" w:rsidRDefault="004D5F04" w:rsidP="00653D4D">
            <w:pPr>
              <w:pStyle w:val="NoSpacing"/>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Kolovoz: R3, qo:0,08</w:t>
            </w:r>
          </w:p>
          <w:p w:rsidR="004D5F04" w:rsidRPr="00563D43" w:rsidRDefault="004D5F04" w:rsidP="00653D4D">
            <w:pPr>
              <w:pStyle w:val="NoSpacing"/>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Faktor održavanja MF=0.85</w:t>
            </w:r>
          </w:p>
          <w:p w:rsidR="004D5F04" w:rsidRPr="00563D43" w:rsidRDefault="004D5F04" w:rsidP="00653D4D">
            <w:pPr>
              <w:pStyle w:val="NoSpacing"/>
              <w:jc w:val="both"/>
              <w:rPr>
                <w:rFonts w:ascii="Times New Roman" w:hAnsi="Times New Roman" w:cs="Times New Roman"/>
                <w:sz w:val="20"/>
                <w:szCs w:val="20"/>
                <w:lang w:val="sr-Latn-CS" w:eastAsia="sr-Latn-CS"/>
              </w:rPr>
            </w:pPr>
            <w:r w:rsidRPr="00563D43">
              <w:rPr>
                <w:rFonts w:ascii="Times New Roman" w:eastAsia="Times New Roman" w:hAnsi="Times New Roman" w:cs="Times New Roman"/>
                <w:sz w:val="20"/>
                <w:szCs w:val="20"/>
              </w:rPr>
              <w:t xml:space="preserve">Prilikom ugradnje svjetiljki potrebno je vidno označiti svako stubno mjesto koje se adaptira (naziv trafostanice/redni broj izvoda/redni broj stubnog mjesta). Potrebno je vršiti popis svih ugrađenih novih LED svjetiljki po tipu i serijskom broju kojem treba pridružiti geografske koordinate i oznaku stubnog mjesta. </w:t>
            </w:r>
          </w:p>
          <w:p w:rsidR="004D5F04" w:rsidRPr="00563D43" w:rsidRDefault="004D5F04" w:rsidP="00653D4D">
            <w:pPr>
              <w:spacing w:after="0" w:line="240" w:lineRule="auto"/>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Ponuđač u ponudi za ponuđenu LED svetiljku mora dostaviti:</w:t>
            </w:r>
          </w:p>
          <w:p w:rsidR="004D5F04" w:rsidRPr="00563D43" w:rsidRDefault="004D5F04" w:rsidP="00653D4D">
            <w:pPr>
              <w:spacing w:after="0"/>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 LDT fajl u elektronskom obliku;</w:t>
            </w:r>
          </w:p>
          <w:p w:rsidR="004D5F04" w:rsidRPr="00563D43" w:rsidRDefault="004D5F04" w:rsidP="00653D4D">
            <w:pPr>
              <w:spacing w:after="0"/>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 Akreditaciju laboratorije koja ga je izdala;</w:t>
            </w:r>
          </w:p>
          <w:p w:rsidR="004D5F04" w:rsidRPr="00AC30A2" w:rsidRDefault="004D5F04" w:rsidP="00653D4D">
            <w:pPr>
              <w:spacing w:after="0"/>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 xml:space="preserve">- </w:t>
            </w:r>
            <w:r w:rsidRPr="00AC30A2">
              <w:rPr>
                <w:rFonts w:ascii="Times New Roman" w:eastAsia="Times New Roman" w:hAnsi="Times New Roman" w:cs="Times New Roman"/>
                <w:sz w:val="20"/>
                <w:szCs w:val="20"/>
              </w:rPr>
              <w:t>ENEC;</w:t>
            </w:r>
          </w:p>
          <w:p w:rsidR="004D5F04" w:rsidRPr="00AC30A2" w:rsidRDefault="004D5F04" w:rsidP="00653D4D">
            <w:pPr>
              <w:spacing w:after="0"/>
              <w:jc w:val="both"/>
              <w:rPr>
                <w:rFonts w:ascii="Times New Roman" w:eastAsia="Times New Roman" w:hAnsi="Times New Roman" w:cs="Times New Roman"/>
                <w:sz w:val="20"/>
                <w:szCs w:val="20"/>
              </w:rPr>
            </w:pPr>
            <w:r w:rsidRPr="00AC30A2">
              <w:rPr>
                <w:rFonts w:ascii="Times New Roman" w:eastAsia="Times New Roman" w:hAnsi="Times New Roman" w:cs="Times New Roman"/>
                <w:sz w:val="20"/>
                <w:szCs w:val="20"/>
              </w:rPr>
              <w:t>- Deklaraciju usaglašenosti CE.</w:t>
            </w:r>
          </w:p>
          <w:p w:rsidR="004D5F04" w:rsidRPr="00563D43" w:rsidRDefault="004D5F04" w:rsidP="00653D4D">
            <w:pPr>
              <w:spacing w:after="0"/>
              <w:jc w:val="both"/>
              <w:rPr>
                <w:rFonts w:ascii="Times New Roman" w:eastAsia="Times New Roman" w:hAnsi="Times New Roman" w:cs="Times New Roman"/>
                <w:sz w:val="20"/>
                <w:szCs w:val="20"/>
              </w:rPr>
            </w:pPr>
            <w:r w:rsidRPr="00AC30A2">
              <w:rPr>
                <w:rFonts w:ascii="Times New Roman" w:eastAsia="Times New Roman" w:hAnsi="Times New Roman" w:cs="Times New Roman"/>
                <w:sz w:val="20"/>
                <w:szCs w:val="20"/>
              </w:rPr>
              <w:t>Dokazi koji se dostavljaju u elektronskom obliku (LDT fajl u elektronskom obliku), moraju biti dostavljeni na USB memoriji, tako da se USB memorija uveže jemstvenikom kojim se povezuje ponuda u cjelinu kroz perforaciju na USB memoriji kroz koji će se provući jemstvenik kojim se povezuje ponuda, tako da se USB memorija ne može naknadno ubacivati, odstranjivati ili zamjenjivati</w:t>
            </w:r>
            <w:r w:rsidR="00481F2A" w:rsidRPr="00AC30A2">
              <w:rPr>
                <w:rFonts w:ascii="Times New Roman" w:eastAsia="Times New Roman" w:hAnsi="Times New Roman" w:cs="Times New Roman"/>
                <w:sz w:val="20"/>
                <w:szCs w:val="20"/>
              </w:rPr>
              <w:t>, a da se ista vidno ne ošteti.</w:t>
            </w:r>
          </w:p>
          <w:p w:rsidR="004D5F04" w:rsidRPr="00563D43" w:rsidRDefault="004D5F04" w:rsidP="00653D4D">
            <w:pPr>
              <w:spacing w:after="0" w:line="240" w:lineRule="auto"/>
              <w:jc w:val="both"/>
              <w:rPr>
                <w:rFonts w:ascii="Times New Roman" w:eastAsia="Times New Roman" w:hAnsi="Times New Roman" w:cs="Times New Roman"/>
                <w:sz w:val="20"/>
                <w:szCs w:val="20"/>
              </w:rPr>
            </w:pPr>
            <w:r w:rsidRPr="00563D43">
              <w:rPr>
                <w:rFonts w:ascii="Times New Roman" w:hAnsi="Times New Roman" w:cs="Times New Roman"/>
                <w:sz w:val="20"/>
                <w:szCs w:val="20"/>
                <w:lang w:val="pl-PL"/>
              </w:rPr>
              <w:t xml:space="preserve">- </w:t>
            </w:r>
            <w:r w:rsidRPr="00563D43">
              <w:rPr>
                <w:rFonts w:ascii="Times New Roman" w:eastAsia="Times New Roman" w:hAnsi="Times New Roman" w:cs="Times New Roman"/>
                <w:sz w:val="20"/>
                <w:szCs w:val="20"/>
              </w:rPr>
              <w:t>Opis (izdat od proizvođača) sa traženim tehničkim karakteristikama;</w:t>
            </w:r>
          </w:p>
          <w:p w:rsidR="004D5F04" w:rsidRPr="00563D43" w:rsidRDefault="004D5F04" w:rsidP="00653D4D">
            <w:pPr>
              <w:spacing w:after="0" w:line="240" w:lineRule="auto"/>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 Opis u formi izjave proizvođača LED svjetiljki da je svetiljka opremljena dodatnim uređajem za odvođenje prenapona (SPD) sa karakteristikama od minimalno 10 kV i 10 kA sa jasno naznačenim tipom uređaja i njegove osnovne karakteristike;</w:t>
            </w:r>
          </w:p>
          <w:p w:rsidR="004D5F04" w:rsidRPr="00563D43" w:rsidRDefault="004D5F04" w:rsidP="00653D4D">
            <w:pPr>
              <w:spacing w:after="0"/>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 xml:space="preserve">- Opis u formi fotometrijskog proračuna, izrađen u skladu sa standardom </w:t>
            </w:r>
            <w:r w:rsidR="00A83EE6" w:rsidRPr="00757D7A">
              <w:rPr>
                <w:rFonts w:ascii="Times New Roman" w:eastAsia="Times New Roman" w:hAnsi="Times New Roman" w:cs="Times New Roman"/>
                <w:sz w:val="20"/>
                <w:szCs w:val="20"/>
              </w:rPr>
              <w:t>EN13201:2015</w:t>
            </w:r>
            <w:r w:rsidR="00A83EE6" w:rsidRPr="00563D43">
              <w:rPr>
                <w:rFonts w:ascii="Times New Roman" w:hAnsi="Times New Roman"/>
                <w:sz w:val="24"/>
                <w:szCs w:val="24"/>
                <w:lang w:val="pl-PL"/>
              </w:rPr>
              <w:t xml:space="preserve"> </w:t>
            </w:r>
            <w:r w:rsidRPr="00563D43">
              <w:rPr>
                <w:rFonts w:ascii="Times New Roman" w:eastAsia="Times New Roman" w:hAnsi="Times New Roman" w:cs="Times New Roman"/>
                <w:sz w:val="20"/>
                <w:szCs w:val="20"/>
              </w:rPr>
              <w:t>koji treba da sadrži, dodatno i proračun osvijetljenosti u svim razmatranim tačkama izrađen u jednom od navedena tri programa: Relux, Dialux ili Calculux, i koji treba da sadrži:</w:t>
            </w:r>
          </w:p>
          <w:p w:rsidR="004D5F04" w:rsidRPr="00563D43" w:rsidRDefault="004D5F04" w:rsidP="00653D4D">
            <w:pPr>
              <w:spacing w:after="0" w:line="240" w:lineRule="auto"/>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 Svjetiljke treba da budu sa učitanim scenarijom koji na osnovu uzorka od poslednje tri noći određuje sredinu (ponoć) i obara svjetlosni fluks prema sledećim koracima:</w:t>
            </w:r>
          </w:p>
          <w:p w:rsidR="004D5F04" w:rsidRPr="00563D43" w:rsidRDefault="004D5F04" w:rsidP="00653D4D">
            <w:pPr>
              <w:spacing w:after="0" w:line="240" w:lineRule="auto"/>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1. Od momenta paljenja do trenutka koji predstavlja 3h prije sredine noći (ponoći) svjetiljka treba da radi sa 100% fluksa,</w:t>
            </w:r>
          </w:p>
          <w:p w:rsidR="004D5F04" w:rsidRPr="00563D43" w:rsidRDefault="004D5F04" w:rsidP="00653D4D">
            <w:pPr>
              <w:spacing w:after="0" w:line="240" w:lineRule="auto"/>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2. Od 3h prije sredine noći (ponoći) svjetiljka treba da radi sa 70% fluksa,</w:t>
            </w:r>
          </w:p>
          <w:p w:rsidR="004D5F04" w:rsidRPr="00563D43" w:rsidRDefault="004D5F04" w:rsidP="00653D4D">
            <w:pPr>
              <w:spacing w:after="0" w:line="240" w:lineRule="auto"/>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3. Od sredine noći (ponoći) svjetiljka treba da radi sa 50% fluksa u naredna četiri sata,</w:t>
            </w:r>
          </w:p>
          <w:p w:rsidR="004D5F04" w:rsidRPr="00563D43" w:rsidRDefault="004D5F04" w:rsidP="00653D4D">
            <w:pPr>
              <w:spacing w:after="0" w:line="240" w:lineRule="auto"/>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4. Nakon toga, svjetlosni fluks svjetiljke treba da se poveća na 70% u naredna dva časa,</w:t>
            </w:r>
          </w:p>
          <w:p w:rsidR="004D5F04" w:rsidRPr="00563D43" w:rsidRDefault="004D5F04" w:rsidP="00653D4D">
            <w:pPr>
              <w:pStyle w:val="NoSpacing"/>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5. U poslednjem koraku, svjetiljka radi sa 100% svojeg fluksa sve do momenta isključenja rasvjete.</w:t>
            </w:r>
          </w:p>
          <w:p w:rsidR="004D5F04" w:rsidRPr="00563D43" w:rsidRDefault="004D5F04" w:rsidP="00653D4D">
            <w:pPr>
              <w:pStyle w:val="NoSpacing"/>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 Negativno odstupanje srednje izmjerene vrijednosti osvjetljenosti, od fotometrijskim proračunom dostavljenih vrijednosti ne smiju biti veća od 10 %.</w:t>
            </w:r>
          </w:p>
        </w:tc>
        <w:tc>
          <w:tcPr>
            <w:tcW w:w="1134" w:type="dxa"/>
            <w:tcBorders>
              <w:top w:val="single" w:sz="4" w:space="0" w:color="auto"/>
              <w:left w:val="single" w:sz="4" w:space="0" w:color="auto"/>
              <w:bottom w:val="single" w:sz="4" w:space="0" w:color="auto"/>
              <w:right w:val="single" w:sz="4" w:space="0" w:color="auto"/>
            </w:tcBorders>
            <w:vAlign w:val="center"/>
          </w:tcPr>
          <w:p w:rsidR="004D5F04" w:rsidRPr="00563D43" w:rsidRDefault="004D5F04" w:rsidP="00653D4D">
            <w:pPr>
              <w:spacing w:after="0" w:line="240" w:lineRule="auto"/>
              <w:jc w:val="center"/>
              <w:rPr>
                <w:rFonts w:ascii="Times New Roman" w:hAnsi="Times New Roman" w:cs="Times New Roman"/>
                <w:sz w:val="20"/>
                <w:szCs w:val="20"/>
                <w:lang w:val="sr-Latn-CS" w:eastAsia="sr-Latn-CS"/>
              </w:rPr>
            </w:pPr>
            <w:r w:rsidRPr="00563D43">
              <w:rPr>
                <w:rFonts w:ascii="Times New Roman" w:hAnsi="Times New Roman" w:cs="Times New Roman"/>
                <w:sz w:val="20"/>
                <w:szCs w:val="20"/>
                <w:lang w:val="sr-Latn-CS" w:eastAsia="sr-Latn-CS"/>
              </w:rPr>
              <w:t>kom</w:t>
            </w:r>
          </w:p>
        </w:tc>
        <w:tc>
          <w:tcPr>
            <w:tcW w:w="1008" w:type="dxa"/>
            <w:tcBorders>
              <w:top w:val="nil"/>
              <w:left w:val="single" w:sz="4" w:space="0" w:color="auto"/>
              <w:bottom w:val="single" w:sz="8" w:space="0" w:color="auto"/>
              <w:right w:val="single" w:sz="8" w:space="0" w:color="auto"/>
            </w:tcBorders>
            <w:vAlign w:val="center"/>
          </w:tcPr>
          <w:p w:rsidR="004D5F04" w:rsidRPr="00563D43" w:rsidRDefault="004D5F04" w:rsidP="00653D4D">
            <w:pPr>
              <w:spacing w:after="0" w:line="240" w:lineRule="auto"/>
              <w:jc w:val="center"/>
              <w:rPr>
                <w:rFonts w:ascii="Times New Roman" w:hAnsi="Times New Roman" w:cs="Times New Roman"/>
                <w:sz w:val="20"/>
                <w:szCs w:val="20"/>
                <w:lang w:val="sr-Latn-CS" w:eastAsia="sr-Latn-CS"/>
              </w:rPr>
            </w:pPr>
            <w:r w:rsidRPr="00563D43">
              <w:rPr>
                <w:rFonts w:ascii="Times New Roman" w:hAnsi="Times New Roman" w:cs="Times New Roman"/>
                <w:sz w:val="20"/>
                <w:szCs w:val="20"/>
                <w:lang w:val="sr-Latn-CS" w:eastAsia="sr-Latn-CS"/>
              </w:rPr>
              <w:t>8</w:t>
            </w:r>
          </w:p>
        </w:tc>
      </w:tr>
      <w:tr w:rsidR="00563D43" w:rsidRPr="00563D43" w:rsidTr="00653D4D">
        <w:trPr>
          <w:trHeight w:val="350"/>
        </w:trPr>
        <w:tc>
          <w:tcPr>
            <w:tcW w:w="702" w:type="dxa"/>
            <w:tcBorders>
              <w:top w:val="nil"/>
              <w:left w:val="single" w:sz="8" w:space="0" w:color="auto"/>
              <w:bottom w:val="single" w:sz="8" w:space="0" w:color="auto"/>
              <w:right w:val="single" w:sz="8" w:space="0" w:color="auto"/>
            </w:tcBorders>
            <w:vAlign w:val="center"/>
          </w:tcPr>
          <w:p w:rsidR="004D5F04" w:rsidRPr="00563D43" w:rsidRDefault="004D5F04" w:rsidP="00653D4D">
            <w:pPr>
              <w:spacing w:after="0" w:line="240" w:lineRule="auto"/>
              <w:jc w:val="center"/>
              <w:rPr>
                <w:rFonts w:ascii="Times New Roman" w:hAnsi="Times New Roman" w:cs="Times New Roman"/>
                <w:sz w:val="20"/>
                <w:szCs w:val="20"/>
                <w:lang w:val="sr-Latn-BA" w:eastAsia="sr-Latn-CS"/>
              </w:rPr>
            </w:pPr>
            <w:r w:rsidRPr="00563D43">
              <w:rPr>
                <w:rFonts w:ascii="Times New Roman" w:hAnsi="Times New Roman" w:cs="Times New Roman"/>
                <w:sz w:val="20"/>
                <w:szCs w:val="20"/>
                <w:lang w:val="sr-Latn-BA" w:eastAsia="sr-Latn-CS"/>
              </w:rPr>
              <w:t>12</w:t>
            </w:r>
          </w:p>
        </w:tc>
        <w:tc>
          <w:tcPr>
            <w:tcW w:w="2768" w:type="dxa"/>
            <w:tcBorders>
              <w:top w:val="nil"/>
              <w:left w:val="nil"/>
              <w:bottom w:val="single" w:sz="8" w:space="0" w:color="auto"/>
              <w:right w:val="single" w:sz="4" w:space="0" w:color="auto"/>
            </w:tcBorders>
            <w:vAlign w:val="center"/>
          </w:tcPr>
          <w:p w:rsidR="004D5F04" w:rsidRPr="00563D43" w:rsidRDefault="004D5F04" w:rsidP="00653D4D">
            <w:pPr>
              <w:tabs>
                <w:tab w:val="left" w:pos="7088"/>
              </w:tabs>
              <w:spacing w:after="0"/>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 xml:space="preserve">Nabavka, isporuka i montaža ulične svjetiljke na stubu i električno povezivanje na mrežu javne rasvjete LED ulične svjetiljke TIP 5 za svijetlotehničku klasu M4 prema </w:t>
            </w:r>
            <w:r w:rsidR="002158D6" w:rsidRPr="00757D7A">
              <w:rPr>
                <w:rFonts w:ascii="Times New Roman" w:eastAsia="Times New Roman" w:hAnsi="Times New Roman" w:cs="Times New Roman"/>
                <w:sz w:val="20"/>
                <w:szCs w:val="20"/>
              </w:rPr>
              <w:t>EN13201:2015</w:t>
            </w:r>
            <w:r w:rsidR="002158D6" w:rsidRPr="00563D43">
              <w:rPr>
                <w:rFonts w:ascii="Times New Roman" w:hAnsi="Times New Roman"/>
                <w:sz w:val="24"/>
                <w:szCs w:val="24"/>
                <w:lang w:val="pl-PL"/>
              </w:rPr>
              <w:t xml:space="preserve"> </w:t>
            </w:r>
            <w:r w:rsidRPr="00563D43">
              <w:rPr>
                <w:rFonts w:ascii="Times New Roman" w:eastAsia="Times New Roman" w:hAnsi="Times New Roman" w:cs="Times New Roman"/>
                <w:sz w:val="20"/>
                <w:szCs w:val="20"/>
              </w:rPr>
              <w:t xml:space="preserve">PROFIL 5 </w:t>
            </w:r>
            <w:r w:rsidRPr="00563D43">
              <w:rPr>
                <w:rFonts w:ascii="Times New Roman" w:hAnsi="Times New Roman" w:cs="Times New Roman"/>
                <w:sz w:val="20"/>
                <w:szCs w:val="20"/>
              </w:rPr>
              <w:t>(navesti naziv proizvođača, model, tip, snagu)</w:t>
            </w:r>
          </w:p>
          <w:p w:rsidR="004D5F04" w:rsidRPr="00563D43" w:rsidRDefault="004D5F04" w:rsidP="00653D4D">
            <w:pPr>
              <w:tabs>
                <w:tab w:val="left" w:pos="7088"/>
              </w:tabs>
              <w:spacing w:after="0"/>
              <w:jc w:val="both"/>
              <w:rPr>
                <w:rFonts w:ascii="Times New Roman" w:eastAsia="Times New Roman" w:hAnsi="Times New Roman" w:cs="Times New Roman"/>
                <w:sz w:val="20"/>
                <w:szCs w:val="20"/>
              </w:rPr>
            </w:pPr>
          </w:p>
        </w:tc>
        <w:tc>
          <w:tcPr>
            <w:tcW w:w="3544" w:type="dxa"/>
            <w:tcBorders>
              <w:top w:val="single" w:sz="4" w:space="0" w:color="auto"/>
              <w:left w:val="single" w:sz="4" w:space="0" w:color="auto"/>
              <w:bottom w:val="single" w:sz="4" w:space="0" w:color="auto"/>
              <w:right w:val="single" w:sz="4" w:space="0" w:color="auto"/>
            </w:tcBorders>
          </w:tcPr>
          <w:p w:rsidR="004D5F04" w:rsidRPr="00563D43" w:rsidRDefault="004D5F04" w:rsidP="00653D4D">
            <w:pPr>
              <w:tabs>
                <w:tab w:val="left" w:pos="7088"/>
              </w:tabs>
              <w:spacing w:after="0"/>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Ulična svjetiljka treba da bude izrađena u LED tehnologiji.</w:t>
            </w:r>
          </w:p>
          <w:p w:rsidR="004D5F04" w:rsidRPr="00563D43" w:rsidRDefault="004D5F04" w:rsidP="00653D4D">
            <w:pPr>
              <w:pStyle w:val="NoSpacing"/>
              <w:jc w:val="both"/>
              <w:rPr>
                <w:rFonts w:ascii="Times New Roman" w:hAnsi="Times New Roman" w:cs="Times New Roman"/>
                <w:sz w:val="20"/>
                <w:szCs w:val="20"/>
              </w:rPr>
            </w:pPr>
            <w:r w:rsidRPr="00563D43">
              <w:rPr>
                <w:rFonts w:ascii="Times New Roman" w:eastAsia="Times New Roman" w:hAnsi="Times New Roman" w:cs="Times New Roman"/>
                <w:sz w:val="20"/>
                <w:szCs w:val="20"/>
              </w:rPr>
              <w:t xml:space="preserve">Ulična svjetiljka treba da bude pogodna za horizontalnu i vertikalnu ugradnju na </w:t>
            </w:r>
            <w:r w:rsidRPr="00563D43">
              <w:rPr>
                <w:rFonts w:ascii="Times New Roman" w:hAnsi="Times New Roman" w:cs="Times New Roman"/>
                <w:sz w:val="20"/>
                <w:szCs w:val="20"/>
              </w:rPr>
              <w:t xml:space="preserve">nove lire-držače i direktno na vrh stuba prečnika Ø 60mm. Lire moraju biti izrađene od čeličnih profila i antikorozivno zaštićene metodom toplocinkovanja. Umjesto toplocinkovanja, može se primijeniti neka druga antikorozivna zaštita, koja daje iste ili bolje karakteristike od toplocinkovanja. </w:t>
            </w:r>
          </w:p>
          <w:p w:rsidR="004D5F04" w:rsidRPr="00563D43" w:rsidRDefault="004D5F04" w:rsidP="00653D4D">
            <w:pPr>
              <w:pStyle w:val="NoSpacing"/>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 xml:space="preserve">Ulična svjetiljka </w:t>
            </w:r>
            <w:r w:rsidRPr="00563D43">
              <w:rPr>
                <w:rFonts w:ascii="Times New Roman" w:hAnsi="Times New Roman" w:cs="Times New Roman"/>
                <w:sz w:val="20"/>
                <w:szCs w:val="20"/>
              </w:rPr>
              <w:t>mora imati mogućnost promjene nagiba u rasponu od minimalno -10° do +15° sa vidljivim oznakama podešenosti ugla.</w:t>
            </w:r>
          </w:p>
          <w:p w:rsidR="004D5F04" w:rsidRPr="00563D43" w:rsidRDefault="004D5F04" w:rsidP="00653D4D">
            <w:pPr>
              <w:spacing w:after="0" w:line="240" w:lineRule="auto"/>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Kućište svjetiljke treba da bude izrađeno od aluminijumske legure livene pod pritiskom. Kućište treba da se sastoji iz dva dijela: dio sa optičkim blokom i mehanički izdvojeni dio sa predspojnim uređajem “drajverom”.</w:t>
            </w:r>
          </w:p>
          <w:p w:rsidR="004D5F04" w:rsidRPr="00563D43" w:rsidRDefault="004D5F04" w:rsidP="00653D4D">
            <w:pPr>
              <w:tabs>
                <w:tab w:val="left" w:pos="7088"/>
              </w:tabs>
              <w:spacing w:after="0"/>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 xml:space="preserve">Kućište treba da bude, sa utisnutim ili izlivenim žigom ili logom proizvođača kao jednim od dokaza da se radi o originalnom proizvodu. </w:t>
            </w:r>
          </w:p>
          <w:p w:rsidR="004D5F04" w:rsidRPr="00563D43" w:rsidRDefault="004D5F04" w:rsidP="00653D4D">
            <w:pPr>
              <w:tabs>
                <w:tab w:val="left" w:pos="7088"/>
              </w:tabs>
              <w:spacing w:after="0"/>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 xml:space="preserve">Poklopac kućišta i dio sa predspojnim uređajem treba da budu izrađeni od aluminijumske legure livene pod pritiskom. </w:t>
            </w:r>
            <w:r w:rsidRPr="00563D43">
              <w:rPr>
                <w:rFonts w:ascii="Times New Roman" w:hAnsi="Times New Roman" w:cs="Times New Roman"/>
                <w:sz w:val="20"/>
                <w:szCs w:val="20"/>
              </w:rPr>
              <w:t>Kućište svjetiljke ne smije da posjeduje plastične djelove.</w:t>
            </w:r>
          </w:p>
          <w:p w:rsidR="004D5F04" w:rsidRPr="00563D43" w:rsidRDefault="004D5F04" w:rsidP="00653D4D">
            <w:pPr>
              <w:tabs>
                <w:tab w:val="left" w:pos="7088"/>
              </w:tabs>
              <w:spacing w:after="0"/>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Optički blok treba da je opremljen LED modulima sa visoko-efikasnim diodama temperature boje u opsegu 4000 K ± 300 K.</w:t>
            </w:r>
          </w:p>
          <w:p w:rsidR="004D5F04" w:rsidRPr="00563D43" w:rsidRDefault="004D5F04" w:rsidP="00653D4D">
            <w:pPr>
              <w:tabs>
                <w:tab w:val="left" w:pos="7088"/>
              </w:tabs>
              <w:spacing w:after="0"/>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Indeks reprodukcije boje Ra≥ 70.</w:t>
            </w:r>
          </w:p>
          <w:p w:rsidR="004D5F04" w:rsidRPr="00563D43" w:rsidRDefault="004D5F04" w:rsidP="00653D4D">
            <w:pPr>
              <w:spacing w:after="0" w:line="240" w:lineRule="auto"/>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Ulična svjetiljka treba da je predviđena za rad u ambijentu sa temperaturom u opsegu od minimum – 40 °C do + 40 °C,</w:t>
            </w:r>
          </w:p>
          <w:p w:rsidR="004D5F04" w:rsidRPr="00563D43" w:rsidRDefault="004D5F04" w:rsidP="00653D4D">
            <w:pPr>
              <w:pStyle w:val="NoSpacing"/>
              <w:jc w:val="both"/>
              <w:rPr>
                <w:rFonts w:ascii="Times New Roman" w:hAnsi="Times New Roman" w:cs="Times New Roman"/>
                <w:sz w:val="20"/>
                <w:szCs w:val="20"/>
              </w:rPr>
            </w:pPr>
            <w:r w:rsidRPr="00563D43">
              <w:rPr>
                <w:rFonts w:ascii="Times New Roman" w:hAnsi="Times New Roman" w:cs="Times New Roman"/>
                <w:sz w:val="20"/>
                <w:szCs w:val="20"/>
              </w:rPr>
              <w:t>Iskoristivost cjelokupne svjetiljke uključujući drajver i sve gubitke mora biti veća od 110 lm/W (Tj=25°C),</w:t>
            </w:r>
          </w:p>
          <w:p w:rsidR="004D5F04" w:rsidRPr="00563D43" w:rsidRDefault="004D5F04" w:rsidP="00653D4D">
            <w:pPr>
              <w:pStyle w:val="NoSpacing"/>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 xml:space="preserve">Protektor svjetiljke treba da je izrađen od kaljenog stakla </w:t>
            </w:r>
            <w:r w:rsidRPr="00563D43">
              <w:rPr>
                <w:rFonts w:ascii="Times New Roman" w:hAnsi="Times New Roman" w:cs="Times New Roman"/>
                <w:sz w:val="20"/>
                <w:szCs w:val="20"/>
              </w:rPr>
              <w:t>minimum</w:t>
            </w:r>
            <w:r w:rsidR="00200068">
              <w:rPr>
                <w:rFonts w:ascii="Times New Roman" w:hAnsi="Times New Roman" w:cs="Times New Roman"/>
                <w:sz w:val="20"/>
                <w:szCs w:val="20"/>
              </w:rPr>
              <w:t xml:space="preserve"> </w:t>
            </w:r>
            <w:r w:rsidRPr="00563D43">
              <w:rPr>
                <w:rFonts w:ascii="Times New Roman" w:hAnsi="Times New Roman" w:cs="Times New Roman"/>
                <w:sz w:val="20"/>
                <w:szCs w:val="20"/>
              </w:rPr>
              <w:t>4mm debljine</w:t>
            </w:r>
            <w:r w:rsidRPr="00563D43">
              <w:rPr>
                <w:rFonts w:ascii="Times New Roman" w:eastAsia="Times New Roman" w:hAnsi="Times New Roman" w:cs="Times New Roman"/>
                <w:sz w:val="20"/>
                <w:szCs w:val="20"/>
              </w:rPr>
              <w:t>, a optički sistem od polikarbonata.</w:t>
            </w:r>
          </w:p>
          <w:p w:rsidR="004D5F04" w:rsidRPr="00563D43" w:rsidRDefault="004D5F04" w:rsidP="00653D4D">
            <w:pPr>
              <w:pStyle w:val="NoSpacing"/>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 xml:space="preserve">Protektor treba da obezbjeđuje stepen zaštite optičkog bloka jednak ili veći od IP66, ULOR=0%. </w:t>
            </w:r>
          </w:p>
          <w:p w:rsidR="004D5F04" w:rsidRPr="00563D43" w:rsidRDefault="004D5F04" w:rsidP="00653D4D">
            <w:pPr>
              <w:pStyle w:val="NoSpacing"/>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Mehanička otpornost ne smije da bude manja od IK 09.</w:t>
            </w:r>
          </w:p>
          <w:p w:rsidR="004D5F04" w:rsidRPr="00563D43" w:rsidRDefault="004D5F04" w:rsidP="00653D4D">
            <w:pPr>
              <w:pStyle w:val="NoSpacing"/>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 xml:space="preserve">Stepen zaštite IP </w:t>
            </w:r>
            <w:r w:rsidRPr="00563D43">
              <w:rPr>
                <w:rFonts w:ascii="Times New Roman" w:hAnsi="Times New Roman" w:cs="Times New Roman"/>
                <w:sz w:val="20"/>
                <w:szCs w:val="20"/>
              </w:rPr>
              <w:t xml:space="preserve">(Ingress Protection) </w:t>
            </w:r>
            <w:r w:rsidRPr="00563D43">
              <w:rPr>
                <w:rFonts w:ascii="Times New Roman" w:eastAsia="Times New Roman" w:hAnsi="Times New Roman" w:cs="Times New Roman"/>
                <w:sz w:val="20"/>
                <w:szCs w:val="20"/>
              </w:rPr>
              <w:t>ne smije da bude manji od IP 66 i to za kompletnu svjetiljku (za optički blok i dio sa predspojnim uređajem).</w:t>
            </w:r>
          </w:p>
          <w:p w:rsidR="004D5F04" w:rsidRPr="00563D43" w:rsidRDefault="004D5F04" w:rsidP="00653D4D">
            <w:pPr>
              <w:spacing w:after="0" w:line="240" w:lineRule="auto"/>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Ulična svjetiljka treba da bude klase II električne izolacije.</w:t>
            </w:r>
          </w:p>
          <w:p w:rsidR="004D5F04" w:rsidRPr="00563D43" w:rsidRDefault="004D5F04" w:rsidP="00653D4D">
            <w:pPr>
              <w:pStyle w:val="NoSpacing"/>
              <w:jc w:val="both"/>
              <w:rPr>
                <w:rFonts w:ascii="Times New Roman" w:hAnsi="Times New Roman" w:cs="Times New Roman"/>
                <w:sz w:val="20"/>
                <w:szCs w:val="20"/>
              </w:rPr>
            </w:pPr>
            <w:r w:rsidRPr="00563D43">
              <w:rPr>
                <w:rFonts w:ascii="Times New Roman" w:hAnsi="Times New Roman" w:cs="Times New Roman"/>
                <w:sz w:val="20"/>
                <w:szCs w:val="20"/>
              </w:rPr>
              <w:t>Trajnost LED izvora treba da bude ne manja od 100.000 radnih časova, životni vijek prema L80B10.</w:t>
            </w:r>
          </w:p>
          <w:p w:rsidR="004D5F04" w:rsidRPr="00563D43" w:rsidRDefault="004D5F04" w:rsidP="00653D4D">
            <w:pPr>
              <w:pStyle w:val="NoSpacing"/>
              <w:jc w:val="both"/>
              <w:rPr>
                <w:rFonts w:ascii="Times New Roman" w:hAnsi="Times New Roman" w:cs="Times New Roman"/>
                <w:sz w:val="20"/>
                <w:szCs w:val="20"/>
              </w:rPr>
            </w:pPr>
            <w:r w:rsidRPr="00563D43">
              <w:rPr>
                <w:rFonts w:ascii="Times New Roman" w:hAnsi="Times New Roman" w:cs="Times New Roman"/>
                <w:sz w:val="20"/>
                <w:szCs w:val="20"/>
              </w:rPr>
              <w:t>Led drajver mora da ima funkciju predprogramiranja (dimovanja) i mora imati konstantan svjetlosni fluks tokom čitavog životnog vijeka (constant lumen output management), kao i najveće povećanje snage nakon 100.000 sati maksimum 5%.</w:t>
            </w:r>
          </w:p>
          <w:p w:rsidR="004D5F04" w:rsidRPr="00563D43" w:rsidRDefault="004D5F04" w:rsidP="00653D4D">
            <w:pPr>
              <w:pStyle w:val="NoSpacing"/>
              <w:jc w:val="both"/>
              <w:rPr>
                <w:rFonts w:ascii="Times New Roman" w:hAnsi="Times New Roman" w:cs="Times New Roman"/>
                <w:sz w:val="20"/>
                <w:szCs w:val="20"/>
              </w:rPr>
            </w:pPr>
            <w:r w:rsidRPr="00563D43">
              <w:rPr>
                <w:rFonts w:ascii="Times New Roman" w:hAnsi="Times New Roman" w:cs="Times New Roman"/>
                <w:sz w:val="20"/>
                <w:szCs w:val="20"/>
              </w:rPr>
              <w:t xml:space="preserve">Svjetiljka treba da bude opremljena prenaponskom zaštitom i to integrisana u samom drajveru od minimum 4 kV i 4 kA, i obavezno da bude opremljena dodatnim uređajem za odvođenje prenapona (SPD) na samom priključku odnosno prije drajvera sa karakteristikama od minimalno 10 kV i 10 kA. </w:t>
            </w:r>
          </w:p>
          <w:p w:rsidR="004D5F04" w:rsidRPr="00563D43" w:rsidRDefault="004D5F04" w:rsidP="00653D4D">
            <w:pPr>
              <w:autoSpaceDE w:val="0"/>
              <w:autoSpaceDN w:val="0"/>
              <w:adjustRightInd w:val="0"/>
              <w:spacing w:after="0" w:line="240" w:lineRule="auto"/>
              <w:jc w:val="both"/>
              <w:rPr>
                <w:rFonts w:ascii="Times New Roman" w:hAnsi="Times New Roman" w:cs="Times New Roman"/>
                <w:sz w:val="20"/>
                <w:szCs w:val="20"/>
              </w:rPr>
            </w:pPr>
            <w:r w:rsidRPr="00563D43">
              <w:rPr>
                <w:rFonts w:ascii="Times New Roman" w:hAnsi="Times New Roman" w:cs="Times New Roman"/>
                <w:sz w:val="20"/>
                <w:szCs w:val="20"/>
              </w:rPr>
              <w:t>Ulična svjetiljka treba da radi u opsegu mrežnog napona 220-240 VAC 50/60 Hz.</w:t>
            </w:r>
          </w:p>
          <w:p w:rsidR="004D5F04" w:rsidRPr="00563D43" w:rsidRDefault="004D5F04" w:rsidP="00653D4D">
            <w:pPr>
              <w:pStyle w:val="NoSpacing"/>
              <w:jc w:val="both"/>
              <w:rPr>
                <w:rFonts w:ascii="Times New Roman" w:hAnsi="Times New Roman" w:cs="Times New Roman"/>
                <w:sz w:val="20"/>
                <w:szCs w:val="20"/>
              </w:rPr>
            </w:pPr>
            <w:r w:rsidRPr="00563D43">
              <w:rPr>
                <w:rFonts w:ascii="Times New Roman" w:hAnsi="Times New Roman" w:cs="Times New Roman"/>
                <w:sz w:val="20"/>
                <w:szCs w:val="20"/>
              </w:rPr>
              <w:t xml:space="preserve">Svjetiljka mora da posjeduje sistem za automatski prekid napajanja prilikom otvaranja, dok kućište mora biti izrađeno za bezalatno otvaranje prilikom servisiranja na stubu, kao i </w:t>
            </w:r>
            <w:r w:rsidRPr="00563D43">
              <w:rPr>
                <w:rFonts w:ascii="Times New Roman" w:eastAsia="Times New Roman" w:hAnsi="Times New Roman" w:cs="Times New Roman"/>
                <w:sz w:val="20"/>
                <w:szCs w:val="20"/>
              </w:rPr>
              <w:t>mogućnost  pojedinačne zamjene LED modula, drajvera i prenaponske zaštite u samoj svetiljci.</w:t>
            </w:r>
          </w:p>
          <w:p w:rsidR="004D5F04" w:rsidRPr="00563D43" w:rsidRDefault="004D5F04" w:rsidP="00653D4D">
            <w:pPr>
              <w:pStyle w:val="NoSpacing"/>
              <w:jc w:val="both"/>
              <w:rPr>
                <w:rFonts w:ascii="Times New Roman" w:hAnsi="Times New Roman" w:cs="Times New Roman"/>
                <w:b/>
                <w:i/>
                <w:sz w:val="20"/>
                <w:szCs w:val="20"/>
                <w:u w:val="single"/>
              </w:rPr>
            </w:pPr>
            <w:r w:rsidRPr="00563D43">
              <w:rPr>
                <w:rFonts w:ascii="Times New Roman" w:eastAsia="Times New Roman" w:hAnsi="Times New Roman" w:cs="Times New Roman"/>
                <w:sz w:val="20"/>
                <w:szCs w:val="20"/>
              </w:rPr>
              <w:t>Ulična svjetiljka treba da je opremljena LED drajverom koji ima funkciju podešavanja radne struje (snage, fluksa) i kreiranja autonomnog scenarija dimovanja u minimalno 5 koraka. Programabilni LED drajver treba da ima funkciju kontrole nivoa osvijetljenosti  putem DALI protokola, naponskog signala 1 – 10V DC ili nekim drugim.</w:t>
            </w:r>
          </w:p>
          <w:p w:rsidR="004D5F04" w:rsidRPr="00563D43" w:rsidRDefault="004D5F04" w:rsidP="00653D4D">
            <w:pPr>
              <w:pStyle w:val="NoSpacing"/>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Programabilni LED drajver mora</w:t>
            </w:r>
            <w:r w:rsidR="00E27FA0" w:rsidRPr="00563D43">
              <w:rPr>
                <w:rFonts w:ascii="Times New Roman" w:eastAsia="Times New Roman" w:hAnsi="Times New Roman" w:cs="Times New Roman"/>
                <w:sz w:val="20"/>
                <w:szCs w:val="20"/>
              </w:rPr>
              <w:t xml:space="preserve"> imati faktor snage minimum 0,96</w:t>
            </w:r>
            <w:r w:rsidRPr="00563D43">
              <w:rPr>
                <w:rFonts w:ascii="Times New Roman" w:eastAsia="Times New Roman" w:hAnsi="Times New Roman" w:cs="Times New Roman"/>
                <w:sz w:val="20"/>
                <w:szCs w:val="20"/>
              </w:rPr>
              <w:t xml:space="preserve"> u nominalnom režimu rada.</w:t>
            </w:r>
          </w:p>
          <w:p w:rsidR="004D5F04" w:rsidRPr="00563D43" w:rsidRDefault="004D5F04" w:rsidP="00653D4D">
            <w:pPr>
              <w:pStyle w:val="NoSpacing"/>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Svjetiljka mora da posjeduje termičku zaštitu.</w:t>
            </w:r>
          </w:p>
          <w:p w:rsidR="004D5F04" w:rsidRPr="00563D43" w:rsidRDefault="004D5F04" w:rsidP="00653D4D">
            <w:pPr>
              <w:spacing w:after="0" w:line="240" w:lineRule="auto"/>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Cjelokupan elektromontažerski materijal je o trošku ponuđača.</w:t>
            </w:r>
          </w:p>
          <w:p w:rsidR="004D5F04" w:rsidRPr="00D61C6D" w:rsidRDefault="004D5F04" w:rsidP="00653D4D">
            <w:pPr>
              <w:spacing w:after="0" w:line="240" w:lineRule="auto"/>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 xml:space="preserve">Kompletno </w:t>
            </w:r>
            <w:r w:rsidRPr="00D61C6D">
              <w:rPr>
                <w:rFonts w:ascii="Times New Roman" w:eastAsia="Times New Roman" w:hAnsi="Times New Roman" w:cs="Times New Roman"/>
                <w:sz w:val="20"/>
                <w:szCs w:val="20"/>
              </w:rPr>
              <w:t xml:space="preserve">kućište svjetiljke treba da bude farbano u boji RAL 9007 </w:t>
            </w:r>
          </w:p>
          <w:p w:rsidR="004D5F04" w:rsidRPr="00563D43" w:rsidRDefault="004D5F04" w:rsidP="00653D4D">
            <w:pPr>
              <w:pStyle w:val="NoSpacing"/>
              <w:jc w:val="both"/>
              <w:rPr>
                <w:rFonts w:ascii="Times New Roman" w:eastAsia="Times New Roman" w:hAnsi="Times New Roman" w:cs="Times New Roman"/>
                <w:sz w:val="20"/>
                <w:szCs w:val="20"/>
              </w:rPr>
            </w:pPr>
            <w:r w:rsidRPr="00D61C6D">
              <w:rPr>
                <w:rFonts w:ascii="Times New Roman" w:eastAsia="Times New Roman" w:hAnsi="Times New Roman" w:cs="Times New Roman"/>
                <w:sz w:val="20"/>
                <w:szCs w:val="20"/>
              </w:rPr>
              <w:t xml:space="preserve">Pored navedenih opštih zahtjeva svjetiljka treba da zadovolji svijetlotehničku klasu M4 prema </w:t>
            </w:r>
            <w:r w:rsidR="002158D6" w:rsidRPr="00757D7A">
              <w:rPr>
                <w:rFonts w:ascii="Times New Roman" w:eastAsia="Times New Roman" w:hAnsi="Times New Roman" w:cs="Times New Roman"/>
                <w:sz w:val="20"/>
                <w:szCs w:val="20"/>
              </w:rPr>
              <w:t>EN13201:2015</w:t>
            </w:r>
            <w:r w:rsidR="002158D6" w:rsidRPr="00563D43">
              <w:rPr>
                <w:rFonts w:ascii="Times New Roman" w:hAnsi="Times New Roman"/>
                <w:lang w:val="pl-PL"/>
              </w:rPr>
              <w:t xml:space="preserve"> </w:t>
            </w:r>
            <w:r w:rsidRPr="00D61C6D">
              <w:rPr>
                <w:rFonts w:ascii="Times New Roman" w:eastAsia="Times New Roman" w:hAnsi="Times New Roman" w:cs="Times New Roman"/>
                <w:sz w:val="20"/>
                <w:szCs w:val="20"/>
              </w:rPr>
              <w:t>za</w:t>
            </w:r>
            <w:r w:rsidRPr="00563D43">
              <w:rPr>
                <w:rFonts w:ascii="Times New Roman" w:eastAsia="Times New Roman" w:hAnsi="Times New Roman" w:cs="Times New Roman"/>
                <w:sz w:val="20"/>
                <w:szCs w:val="20"/>
              </w:rPr>
              <w:t xml:space="preserve"> sledeće uslove:</w:t>
            </w:r>
          </w:p>
          <w:p w:rsidR="004D5F04" w:rsidRPr="00563D43" w:rsidRDefault="004D5F04" w:rsidP="00653D4D">
            <w:pPr>
              <w:pStyle w:val="NoSpacing"/>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Profil saobraćajnice: 7,0m</w:t>
            </w:r>
          </w:p>
          <w:p w:rsidR="004D5F04" w:rsidRPr="00563D43" w:rsidRDefault="004D5F04" w:rsidP="00653D4D">
            <w:pPr>
              <w:pStyle w:val="NoSpacing"/>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Saobraćaj: dvosmjerni 2x3,5m</w:t>
            </w:r>
          </w:p>
          <w:p w:rsidR="004D5F04" w:rsidRPr="00563D43" w:rsidRDefault="004D5F04" w:rsidP="00653D4D">
            <w:pPr>
              <w:pStyle w:val="NoSpacing"/>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Trotoar: Sa jedne strane saobraćajnice</w:t>
            </w:r>
          </w:p>
          <w:p w:rsidR="004D5F04" w:rsidRPr="00563D43" w:rsidRDefault="004D5F04" w:rsidP="00653D4D">
            <w:pPr>
              <w:pStyle w:val="NoSpacing"/>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Raspored stubova: jednostrani</w:t>
            </w:r>
          </w:p>
          <w:p w:rsidR="004D5F04" w:rsidRPr="00563D43" w:rsidRDefault="004D5F04" w:rsidP="00653D4D">
            <w:pPr>
              <w:pStyle w:val="NoSpacing"/>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Visina montaže svjetiljke: 5,5m</w:t>
            </w:r>
          </w:p>
          <w:p w:rsidR="004D5F04" w:rsidRPr="00563D43" w:rsidRDefault="004D5F04" w:rsidP="00653D4D">
            <w:pPr>
              <w:pStyle w:val="NoSpacing"/>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 xml:space="preserve">Dužina lire: Svjetiljka se montira na liru dužine 0,2m </w:t>
            </w:r>
          </w:p>
          <w:p w:rsidR="004D5F04" w:rsidRPr="00563D43" w:rsidRDefault="004D5F04" w:rsidP="00653D4D">
            <w:pPr>
              <w:pStyle w:val="NoSpacing"/>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Udaljenost stuba od ivice kolovoza: -1 m</w:t>
            </w:r>
          </w:p>
          <w:p w:rsidR="004D5F04" w:rsidRPr="00563D43" w:rsidRDefault="004D5F04" w:rsidP="00653D4D">
            <w:pPr>
              <w:pStyle w:val="NoSpacing"/>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Raspon stubova: 20 m</w:t>
            </w:r>
          </w:p>
          <w:p w:rsidR="004D5F04" w:rsidRPr="00563D43" w:rsidRDefault="004D5F04" w:rsidP="00653D4D">
            <w:pPr>
              <w:pStyle w:val="NoSpacing"/>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 xml:space="preserve">Nagib svjetiljke: u opsegu od 0-15 stepeni u odnosu na horizontalnu ravan </w:t>
            </w:r>
          </w:p>
          <w:p w:rsidR="004D5F04" w:rsidRPr="00563D43" w:rsidRDefault="004D5F04" w:rsidP="00653D4D">
            <w:pPr>
              <w:pStyle w:val="NoSpacing"/>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Kolovoz: R3, qo:0,08</w:t>
            </w:r>
          </w:p>
          <w:p w:rsidR="004D5F04" w:rsidRPr="00563D43" w:rsidRDefault="004D5F04" w:rsidP="00653D4D">
            <w:pPr>
              <w:pStyle w:val="NoSpacing"/>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Faktor održavanja MF=0.85</w:t>
            </w:r>
          </w:p>
          <w:p w:rsidR="004D5F04" w:rsidRPr="00563D43" w:rsidRDefault="004D5F04" w:rsidP="00653D4D">
            <w:pPr>
              <w:pStyle w:val="NoSpacing"/>
              <w:jc w:val="both"/>
              <w:rPr>
                <w:rFonts w:ascii="Times New Roman" w:hAnsi="Times New Roman" w:cs="Times New Roman"/>
                <w:sz w:val="20"/>
                <w:szCs w:val="20"/>
                <w:lang w:val="sr-Latn-CS" w:eastAsia="sr-Latn-CS"/>
              </w:rPr>
            </w:pPr>
            <w:r w:rsidRPr="00563D43">
              <w:rPr>
                <w:rFonts w:ascii="Times New Roman" w:eastAsia="Times New Roman" w:hAnsi="Times New Roman" w:cs="Times New Roman"/>
                <w:sz w:val="20"/>
                <w:szCs w:val="20"/>
              </w:rPr>
              <w:t xml:space="preserve">Prilikom ugradnje svjetiljki potrebno je vidno označiti svako stubno mjesto koje se adaptira (naziv trafostanice/redni broj izvoda/redni broj stubnog mjesta). Potrebno je vršiti popis svih ugrađenih novih LED svjetiljki po tipu i serijskom broju kojem treba pridružiti geografske koordinate i oznaku stubnog mjesta. </w:t>
            </w:r>
          </w:p>
          <w:p w:rsidR="004D5F04" w:rsidRPr="00563D43" w:rsidRDefault="004D5F04" w:rsidP="00653D4D">
            <w:pPr>
              <w:spacing w:after="0" w:line="240" w:lineRule="auto"/>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Ponuđač u ponudi za ponuđenu LED svetiljku mora dostaviti:</w:t>
            </w:r>
          </w:p>
          <w:p w:rsidR="004D5F04" w:rsidRPr="00563D43" w:rsidRDefault="004D5F04" w:rsidP="00653D4D">
            <w:pPr>
              <w:spacing w:after="0"/>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 LDT fajl u elektronskom obliku;</w:t>
            </w:r>
          </w:p>
          <w:p w:rsidR="004D5F04" w:rsidRPr="00563D43" w:rsidRDefault="004D5F04" w:rsidP="00653D4D">
            <w:pPr>
              <w:spacing w:after="0"/>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 Akreditaciju laboratorije koja ga je izdala;</w:t>
            </w:r>
          </w:p>
          <w:p w:rsidR="004D5F04" w:rsidRPr="00563D43" w:rsidRDefault="004D5F04" w:rsidP="00653D4D">
            <w:pPr>
              <w:spacing w:after="0"/>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 ENEC;</w:t>
            </w:r>
          </w:p>
          <w:p w:rsidR="004D5F04" w:rsidRPr="00563D43" w:rsidRDefault="004D5F04" w:rsidP="00653D4D">
            <w:pPr>
              <w:spacing w:after="0"/>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 Deklaraciju usaglašenosti CE.</w:t>
            </w:r>
          </w:p>
          <w:p w:rsidR="004D5F04" w:rsidRPr="00563D43" w:rsidRDefault="004D5F04" w:rsidP="00653D4D">
            <w:pPr>
              <w:spacing w:after="0"/>
              <w:jc w:val="both"/>
              <w:rPr>
                <w:rFonts w:ascii="Times New Roman" w:eastAsia="Times New Roman" w:hAnsi="Times New Roman" w:cs="Times New Roman"/>
                <w:sz w:val="20"/>
                <w:szCs w:val="20"/>
              </w:rPr>
            </w:pPr>
            <w:r w:rsidRPr="006F37EA">
              <w:rPr>
                <w:rFonts w:ascii="Times New Roman" w:eastAsia="Times New Roman" w:hAnsi="Times New Roman" w:cs="Times New Roman"/>
                <w:sz w:val="20"/>
                <w:szCs w:val="20"/>
              </w:rPr>
              <w:t>Dokazi koji se dostavljaju u elektronskom obliku (LDT fajl u elektronskom obliku), moraju biti dostavljeni na USB memoriji, tako da se USB memorija uveže jemstvenikom kojim se povezuje ponuda u cjelinu kroz perforaciju na USB memoriji kroz koji će se provući jemstvenik kojim se povezuje ponuda, tako da se USB memorija ne može naknadno ubacivati, odstranjivati ili zamjenjivati</w:t>
            </w:r>
            <w:r w:rsidR="00481F2A" w:rsidRPr="006F37EA">
              <w:rPr>
                <w:rFonts w:ascii="Times New Roman" w:eastAsia="Times New Roman" w:hAnsi="Times New Roman" w:cs="Times New Roman"/>
                <w:sz w:val="20"/>
                <w:szCs w:val="20"/>
              </w:rPr>
              <w:t>, a da se ista vidno ne ošteti.</w:t>
            </w:r>
          </w:p>
          <w:p w:rsidR="004D5F04" w:rsidRPr="00563D43" w:rsidRDefault="004D5F04" w:rsidP="00653D4D">
            <w:pPr>
              <w:spacing w:after="0" w:line="240" w:lineRule="auto"/>
              <w:jc w:val="both"/>
              <w:rPr>
                <w:rFonts w:ascii="Times New Roman" w:eastAsia="Times New Roman" w:hAnsi="Times New Roman" w:cs="Times New Roman"/>
                <w:sz w:val="20"/>
                <w:szCs w:val="20"/>
              </w:rPr>
            </w:pPr>
            <w:r w:rsidRPr="00563D43">
              <w:rPr>
                <w:rFonts w:ascii="Times New Roman" w:hAnsi="Times New Roman" w:cs="Times New Roman"/>
                <w:sz w:val="20"/>
                <w:szCs w:val="20"/>
                <w:lang w:val="pl-PL"/>
              </w:rPr>
              <w:t xml:space="preserve">- </w:t>
            </w:r>
            <w:r w:rsidRPr="00563D43">
              <w:rPr>
                <w:rFonts w:ascii="Times New Roman" w:eastAsia="Times New Roman" w:hAnsi="Times New Roman" w:cs="Times New Roman"/>
                <w:sz w:val="20"/>
                <w:szCs w:val="20"/>
              </w:rPr>
              <w:t>Opis (izdat od proizvođača) sa traženim tehničkim karakteristikama;</w:t>
            </w:r>
          </w:p>
          <w:p w:rsidR="004D5F04" w:rsidRPr="00563D43" w:rsidRDefault="004D5F04" w:rsidP="00653D4D">
            <w:pPr>
              <w:spacing w:after="0" w:line="240" w:lineRule="auto"/>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 Opis u formi izjave proizvođača LED svjetiljki da je svetiljka opremljena dodatnim uređajem za odvođenje prenapona (SPD) sa karakteristikama od minimalno 10 kV i 10 kA sa jasno naznačenim tipom uređaja i njegove osnovne karakteristike;</w:t>
            </w:r>
          </w:p>
          <w:p w:rsidR="004D5F04" w:rsidRPr="00563D43" w:rsidRDefault="004D5F04" w:rsidP="00653D4D">
            <w:pPr>
              <w:spacing w:after="0"/>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 xml:space="preserve">- Opis u formi fotometrijskog proračuna, izrađen u skladu sa standardom </w:t>
            </w:r>
            <w:r w:rsidR="002158D6" w:rsidRPr="00757D7A">
              <w:rPr>
                <w:rFonts w:ascii="Times New Roman" w:eastAsia="Times New Roman" w:hAnsi="Times New Roman" w:cs="Times New Roman"/>
                <w:sz w:val="20"/>
                <w:szCs w:val="20"/>
              </w:rPr>
              <w:t>EN13201:2015</w:t>
            </w:r>
            <w:r w:rsidR="002158D6" w:rsidRPr="00563D43">
              <w:rPr>
                <w:rFonts w:ascii="Times New Roman" w:hAnsi="Times New Roman"/>
                <w:sz w:val="24"/>
                <w:szCs w:val="24"/>
                <w:lang w:val="pl-PL"/>
              </w:rPr>
              <w:t xml:space="preserve"> </w:t>
            </w:r>
            <w:r w:rsidRPr="00563D43">
              <w:rPr>
                <w:rFonts w:ascii="Times New Roman" w:eastAsia="Times New Roman" w:hAnsi="Times New Roman" w:cs="Times New Roman"/>
                <w:sz w:val="20"/>
                <w:szCs w:val="20"/>
              </w:rPr>
              <w:t>koji treba da sadrži, dodatno i proračun osvijetljenosti u svim razmatranim tačkama izrađen u jednom od navedena tri programa: Relux, Dialux ili Calculux, i koji treba da sadrži:</w:t>
            </w:r>
          </w:p>
          <w:p w:rsidR="004D5F04" w:rsidRPr="00563D43" w:rsidRDefault="004D5F04" w:rsidP="00653D4D">
            <w:pPr>
              <w:spacing w:after="0" w:line="240" w:lineRule="auto"/>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 Svjetiljke treba da budu sa učitanim scenarijom koji na osnovu uzorka od poslednje tri noći određuje sredinu (ponoć) i obara svjetlosni fluks prema sledećim koracima:</w:t>
            </w:r>
          </w:p>
          <w:p w:rsidR="004D5F04" w:rsidRPr="00563D43" w:rsidRDefault="004D5F04" w:rsidP="00653D4D">
            <w:pPr>
              <w:spacing w:after="0" w:line="240" w:lineRule="auto"/>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1. Od momenta paljenja do trenutka koji predstavlja 3h prije sredine noći (ponoći) svjetiljka treba da radi sa 100% fluksa,</w:t>
            </w:r>
          </w:p>
          <w:p w:rsidR="004D5F04" w:rsidRPr="00563D43" w:rsidRDefault="004D5F04" w:rsidP="00653D4D">
            <w:pPr>
              <w:spacing w:after="0" w:line="240" w:lineRule="auto"/>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2. Od 3h prije sredine noći (ponoći) svjetiljka treba da radi sa 70% fluksa,</w:t>
            </w:r>
          </w:p>
          <w:p w:rsidR="004D5F04" w:rsidRPr="00563D43" w:rsidRDefault="004D5F04" w:rsidP="00653D4D">
            <w:pPr>
              <w:spacing w:after="0" w:line="240" w:lineRule="auto"/>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3. Od sredine noći (ponoći) svjetiljka treba da radi sa 50% fluksa u naredna četiri sata,</w:t>
            </w:r>
          </w:p>
          <w:p w:rsidR="004D5F04" w:rsidRPr="00563D43" w:rsidRDefault="004D5F04" w:rsidP="00653D4D">
            <w:pPr>
              <w:spacing w:after="0" w:line="240" w:lineRule="auto"/>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4. Nakon toga, svjetlosni fluks svjetiljke treba da se poveća na 70% u naredna dva časa,</w:t>
            </w:r>
          </w:p>
          <w:p w:rsidR="004D5F04" w:rsidRPr="00563D43" w:rsidRDefault="004D5F04" w:rsidP="00653D4D">
            <w:pPr>
              <w:pStyle w:val="NoSpacing"/>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5. U poslednjem koraku, svjetiljka radi sa 100% svojeg fluksa sve do momenta isključenja rasvjete.</w:t>
            </w:r>
          </w:p>
          <w:p w:rsidR="004D5F04" w:rsidRPr="00563D43" w:rsidRDefault="004D5F04" w:rsidP="00653D4D">
            <w:pPr>
              <w:tabs>
                <w:tab w:val="left" w:pos="7088"/>
              </w:tabs>
              <w:spacing w:after="0"/>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 Negativno odstupanje srednje izmjerene vrijednosti osvjetljenosti, od fotometrijskim proračunom dostavljenih vrijednosti ne smiju biti veća od 10 %.</w:t>
            </w:r>
          </w:p>
          <w:p w:rsidR="004D5F04" w:rsidRPr="00563D43" w:rsidRDefault="004D5F04" w:rsidP="00653D4D">
            <w:pPr>
              <w:tabs>
                <w:tab w:val="left" w:pos="7088"/>
              </w:tabs>
              <w:spacing w:after="0"/>
              <w:jc w:val="both"/>
              <w:rPr>
                <w:rFonts w:ascii="Times New Roman" w:eastAsia="Times New Roman" w:hAnsi="Times New Roman" w:cs="Times New Roman"/>
                <w:sz w:val="20"/>
                <w:szCs w:val="20"/>
              </w:rPr>
            </w:pPr>
          </w:p>
          <w:p w:rsidR="004D5F04" w:rsidRPr="00563D43" w:rsidRDefault="004D5F04" w:rsidP="00653D4D">
            <w:pPr>
              <w:pStyle w:val="NoSpacing"/>
              <w:jc w:val="both"/>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4D5F04" w:rsidRPr="00563D43" w:rsidRDefault="004D5F04" w:rsidP="00653D4D">
            <w:pPr>
              <w:spacing w:after="0" w:line="240" w:lineRule="auto"/>
              <w:jc w:val="center"/>
              <w:rPr>
                <w:rFonts w:ascii="Times New Roman" w:hAnsi="Times New Roman" w:cs="Times New Roman"/>
                <w:sz w:val="20"/>
                <w:szCs w:val="20"/>
                <w:lang w:val="sr-Latn-CS" w:eastAsia="sr-Latn-CS"/>
              </w:rPr>
            </w:pPr>
            <w:r w:rsidRPr="00563D43">
              <w:rPr>
                <w:rFonts w:ascii="Times New Roman" w:hAnsi="Times New Roman" w:cs="Times New Roman"/>
                <w:sz w:val="20"/>
                <w:szCs w:val="20"/>
                <w:lang w:val="sr-Latn-CS" w:eastAsia="sr-Latn-CS"/>
              </w:rPr>
              <w:t>kom</w:t>
            </w:r>
          </w:p>
        </w:tc>
        <w:tc>
          <w:tcPr>
            <w:tcW w:w="1008" w:type="dxa"/>
            <w:tcBorders>
              <w:top w:val="nil"/>
              <w:left w:val="single" w:sz="4" w:space="0" w:color="auto"/>
              <w:bottom w:val="single" w:sz="8" w:space="0" w:color="auto"/>
              <w:right w:val="single" w:sz="8" w:space="0" w:color="auto"/>
            </w:tcBorders>
            <w:vAlign w:val="center"/>
          </w:tcPr>
          <w:p w:rsidR="004D5F04" w:rsidRPr="00563D43" w:rsidRDefault="004D5F04" w:rsidP="00653D4D">
            <w:pPr>
              <w:spacing w:after="0" w:line="240" w:lineRule="auto"/>
              <w:jc w:val="center"/>
              <w:rPr>
                <w:rFonts w:ascii="Times New Roman" w:hAnsi="Times New Roman" w:cs="Times New Roman"/>
                <w:sz w:val="20"/>
                <w:szCs w:val="20"/>
                <w:lang w:val="sr-Latn-CS" w:eastAsia="sr-Latn-CS"/>
              </w:rPr>
            </w:pPr>
            <w:r w:rsidRPr="00563D43">
              <w:rPr>
                <w:rFonts w:ascii="Times New Roman" w:hAnsi="Times New Roman" w:cs="Times New Roman"/>
                <w:sz w:val="20"/>
                <w:szCs w:val="20"/>
                <w:lang w:val="sr-Latn-CS" w:eastAsia="sr-Latn-CS"/>
              </w:rPr>
              <w:t>21</w:t>
            </w:r>
          </w:p>
        </w:tc>
      </w:tr>
      <w:tr w:rsidR="00563D43" w:rsidRPr="00563D43" w:rsidTr="00653D4D">
        <w:trPr>
          <w:trHeight w:val="350"/>
        </w:trPr>
        <w:tc>
          <w:tcPr>
            <w:tcW w:w="702" w:type="dxa"/>
            <w:tcBorders>
              <w:top w:val="nil"/>
              <w:left w:val="single" w:sz="8" w:space="0" w:color="auto"/>
              <w:bottom w:val="single" w:sz="8" w:space="0" w:color="auto"/>
              <w:right w:val="single" w:sz="8" w:space="0" w:color="auto"/>
            </w:tcBorders>
            <w:vAlign w:val="center"/>
          </w:tcPr>
          <w:p w:rsidR="004D5F04" w:rsidRPr="00563D43" w:rsidRDefault="004D5F04" w:rsidP="00653D4D">
            <w:pPr>
              <w:spacing w:after="0" w:line="240" w:lineRule="auto"/>
              <w:jc w:val="center"/>
              <w:rPr>
                <w:rFonts w:ascii="Times New Roman" w:hAnsi="Times New Roman" w:cs="Times New Roman"/>
                <w:sz w:val="20"/>
                <w:szCs w:val="20"/>
                <w:lang w:val="sr-Latn-BA" w:eastAsia="sr-Latn-CS"/>
              </w:rPr>
            </w:pPr>
            <w:r w:rsidRPr="00563D43">
              <w:rPr>
                <w:rFonts w:ascii="Times New Roman" w:hAnsi="Times New Roman" w:cs="Times New Roman"/>
                <w:sz w:val="20"/>
                <w:szCs w:val="20"/>
                <w:lang w:val="sr-Latn-BA" w:eastAsia="sr-Latn-CS"/>
              </w:rPr>
              <w:t>13</w:t>
            </w:r>
          </w:p>
        </w:tc>
        <w:tc>
          <w:tcPr>
            <w:tcW w:w="2768" w:type="dxa"/>
            <w:tcBorders>
              <w:top w:val="nil"/>
              <w:left w:val="nil"/>
              <w:bottom w:val="single" w:sz="8" w:space="0" w:color="auto"/>
              <w:right w:val="single" w:sz="4" w:space="0" w:color="auto"/>
            </w:tcBorders>
            <w:vAlign w:val="center"/>
          </w:tcPr>
          <w:p w:rsidR="004D5F04" w:rsidRPr="00563D43" w:rsidRDefault="004D5F04" w:rsidP="00653D4D">
            <w:pPr>
              <w:tabs>
                <w:tab w:val="left" w:pos="7088"/>
              </w:tabs>
              <w:spacing w:after="0"/>
              <w:jc w:val="both"/>
              <w:rPr>
                <w:rFonts w:ascii="Times New Roman" w:hAnsi="Times New Roman" w:cs="Times New Roman"/>
                <w:sz w:val="20"/>
                <w:szCs w:val="20"/>
                <w:lang w:val="sr-Latn-CS" w:eastAsia="sr-Latn-CS"/>
              </w:rPr>
            </w:pPr>
            <w:r w:rsidRPr="00563D43">
              <w:rPr>
                <w:rFonts w:ascii="Times New Roman" w:eastAsia="Times New Roman" w:hAnsi="Times New Roman" w:cs="Times New Roman"/>
                <w:sz w:val="20"/>
                <w:szCs w:val="20"/>
              </w:rPr>
              <w:t xml:space="preserve">Nabavka, isporuka i montaža ulične svjetiljke na stubu i električno povezivanje na mrežu javne rasvjete LED ulične svjetiljke TIP 6 za svijetlotehničku klasu M5 prema </w:t>
            </w:r>
            <w:r w:rsidR="002776DB">
              <w:rPr>
                <w:rFonts w:ascii="Times New Roman" w:eastAsia="Times New Roman" w:hAnsi="Times New Roman" w:cs="Times New Roman"/>
                <w:sz w:val="20"/>
                <w:szCs w:val="20"/>
              </w:rPr>
              <w:t>EN 13201:</w:t>
            </w:r>
            <w:r w:rsidR="002776DB" w:rsidRPr="00563D43">
              <w:rPr>
                <w:rFonts w:ascii="Times New Roman" w:eastAsia="Times New Roman" w:hAnsi="Times New Roman" w:cs="Times New Roman"/>
                <w:sz w:val="20"/>
                <w:szCs w:val="20"/>
              </w:rPr>
              <w:t>2015</w:t>
            </w:r>
          </w:p>
          <w:p w:rsidR="004D5F04" w:rsidRPr="00563D43" w:rsidRDefault="004D5F04" w:rsidP="00653D4D">
            <w:pPr>
              <w:tabs>
                <w:tab w:val="left" w:pos="7088"/>
              </w:tabs>
              <w:spacing w:after="0"/>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 xml:space="preserve">PROFIL 6 </w:t>
            </w:r>
            <w:r w:rsidRPr="00563D43">
              <w:rPr>
                <w:rFonts w:ascii="Times New Roman" w:hAnsi="Times New Roman" w:cs="Times New Roman"/>
                <w:sz w:val="20"/>
                <w:szCs w:val="20"/>
              </w:rPr>
              <w:t>(navesti naziv proizvođača, model, tip, snagu)</w:t>
            </w:r>
          </w:p>
          <w:p w:rsidR="004D5F04" w:rsidRPr="00563D43" w:rsidRDefault="004D5F04" w:rsidP="00653D4D">
            <w:pPr>
              <w:tabs>
                <w:tab w:val="left" w:pos="7088"/>
              </w:tabs>
              <w:spacing w:after="0"/>
              <w:jc w:val="both"/>
              <w:rPr>
                <w:rFonts w:ascii="Times New Roman" w:eastAsia="Times New Roman" w:hAnsi="Times New Roman" w:cs="Times New Roman"/>
                <w:sz w:val="20"/>
                <w:szCs w:val="20"/>
              </w:rPr>
            </w:pPr>
          </w:p>
        </w:tc>
        <w:tc>
          <w:tcPr>
            <w:tcW w:w="3544" w:type="dxa"/>
            <w:tcBorders>
              <w:top w:val="single" w:sz="4" w:space="0" w:color="auto"/>
              <w:left w:val="single" w:sz="4" w:space="0" w:color="auto"/>
              <w:bottom w:val="single" w:sz="4" w:space="0" w:color="auto"/>
              <w:right w:val="single" w:sz="4" w:space="0" w:color="auto"/>
            </w:tcBorders>
          </w:tcPr>
          <w:p w:rsidR="004D5F04" w:rsidRPr="00563D43" w:rsidRDefault="004D5F04" w:rsidP="00653D4D">
            <w:pPr>
              <w:tabs>
                <w:tab w:val="left" w:pos="7088"/>
              </w:tabs>
              <w:spacing w:after="0"/>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Ulična svjetiljka treba da bude izrađena u LED tehnologiji.</w:t>
            </w:r>
          </w:p>
          <w:p w:rsidR="004D5F04" w:rsidRPr="00563D43" w:rsidRDefault="004D5F04" w:rsidP="00653D4D">
            <w:pPr>
              <w:pStyle w:val="NoSpacing"/>
              <w:jc w:val="both"/>
              <w:rPr>
                <w:rFonts w:ascii="Times New Roman" w:hAnsi="Times New Roman" w:cs="Times New Roman"/>
                <w:sz w:val="20"/>
                <w:szCs w:val="20"/>
              </w:rPr>
            </w:pPr>
            <w:r w:rsidRPr="00563D43">
              <w:rPr>
                <w:rFonts w:ascii="Times New Roman" w:eastAsia="Times New Roman" w:hAnsi="Times New Roman" w:cs="Times New Roman"/>
                <w:sz w:val="20"/>
                <w:szCs w:val="20"/>
              </w:rPr>
              <w:t xml:space="preserve">Ulična svjetiljka treba da bude pogodna za horizontalnu i vertikalnu ugradnju na </w:t>
            </w:r>
            <w:r w:rsidRPr="00563D43">
              <w:rPr>
                <w:rFonts w:ascii="Times New Roman" w:hAnsi="Times New Roman" w:cs="Times New Roman"/>
                <w:sz w:val="20"/>
                <w:szCs w:val="20"/>
              </w:rPr>
              <w:t xml:space="preserve">nove lire-držače i direktno na vrh stuba prečnika Ø 60mm. Lire moraju biti izrađene od čeličnih profila i antikorozivno zaštićene metodom toplocinkovanja. Umjesto toplocinkovanja, može se primijeniti neka druga antikorozivna zaštita, koja daje iste ili bolje karakteristike od toplocinkovanja. </w:t>
            </w:r>
          </w:p>
          <w:p w:rsidR="004D5F04" w:rsidRPr="00563D43" w:rsidRDefault="004D5F04" w:rsidP="00653D4D">
            <w:pPr>
              <w:pStyle w:val="NoSpacing"/>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 xml:space="preserve">Ulična svjetiljka </w:t>
            </w:r>
            <w:r w:rsidRPr="00563D43">
              <w:rPr>
                <w:rFonts w:ascii="Times New Roman" w:hAnsi="Times New Roman" w:cs="Times New Roman"/>
                <w:sz w:val="20"/>
                <w:szCs w:val="20"/>
              </w:rPr>
              <w:t>mora imati mogućnost promjene nagiba u rasponu od minimalno -10° do +15° sa vidljivim oznakama podešenosti ugla.</w:t>
            </w:r>
          </w:p>
          <w:p w:rsidR="004D5F04" w:rsidRPr="00563D43" w:rsidRDefault="004D5F04" w:rsidP="00653D4D">
            <w:pPr>
              <w:spacing w:after="0" w:line="240" w:lineRule="auto"/>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Kućište svjetiljke treba da bude izrađeno od aluminijumske legure livene pod pritiskom. Kućište treba da se sastoji iz dva dijela: dio sa optičkim blokom i mehanički izdvojeni dio sa predspojnim uređajem “drajverom”.</w:t>
            </w:r>
          </w:p>
          <w:p w:rsidR="004D5F04" w:rsidRPr="00563D43" w:rsidRDefault="004D5F04" w:rsidP="00653D4D">
            <w:pPr>
              <w:tabs>
                <w:tab w:val="left" w:pos="7088"/>
              </w:tabs>
              <w:spacing w:after="0"/>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 xml:space="preserve">Kućište treba da bude, sa utisnutim ili izlivenim žigom ili logom proizvođača kao jednim od dokaza da se radi o originalnom proizvodu. </w:t>
            </w:r>
          </w:p>
          <w:p w:rsidR="004D5F04" w:rsidRPr="00563D43" w:rsidRDefault="004D5F04" w:rsidP="00653D4D">
            <w:pPr>
              <w:tabs>
                <w:tab w:val="left" w:pos="7088"/>
              </w:tabs>
              <w:spacing w:after="0"/>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 xml:space="preserve">Poklopac kućišta i dio sa predspojnim uređajem treba da budu izrađeni od aluminijumske legure livene pod pritiskom. </w:t>
            </w:r>
            <w:r w:rsidRPr="00563D43">
              <w:rPr>
                <w:rFonts w:ascii="Times New Roman" w:hAnsi="Times New Roman" w:cs="Times New Roman"/>
                <w:sz w:val="20"/>
                <w:szCs w:val="20"/>
              </w:rPr>
              <w:t>Kućište svjetiljke ne smije da posjeduje plastične djelove.</w:t>
            </w:r>
          </w:p>
          <w:p w:rsidR="004D5F04" w:rsidRPr="00563D43" w:rsidRDefault="004D5F04" w:rsidP="00653D4D">
            <w:pPr>
              <w:tabs>
                <w:tab w:val="left" w:pos="7088"/>
              </w:tabs>
              <w:spacing w:after="0"/>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Optički blok treba da je opremljen LED modulima sa visoko-efikasnim diodama temperature boje u opsegu 4000 K ± 300 K.</w:t>
            </w:r>
          </w:p>
          <w:p w:rsidR="004D5F04" w:rsidRPr="00563D43" w:rsidRDefault="004D5F04" w:rsidP="00653D4D">
            <w:pPr>
              <w:tabs>
                <w:tab w:val="left" w:pos="7088"/>
              </w:tabs>
              <w:spacing w:after="0"/>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Indeks reprodukcije boje Ra≥ 70.</w:t>
            </w:r>
          </w:p>
          <w:p w:rsidR="004D5F04" w:rsidRPr="00563D43" w:rsidRDefault="004D5F04" w:rsidP="00653D4D">
            <w:pPr>
              <w:spacing w:after="0" w:line="240" w:lineRule="auto"/>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Ulična svjetiljka treba da je predviđena za rad u ambijentu sa temperaturom u opsegu od minimum – 40 °C do + 40 °C,</w:t>
            </w:r>
          </w:p>
          <w:p w:rsidR="004D5F04" w:rsidRPr="00563D43" w:rsidRDefault="004D5F04" w:rsidP="00653D4D">
            <w:pPr>
              <w:pStyle w:val="NoSpacing"/>
              <w:jc w:val="both"/>
              <w:rPr>
                <w:rFonts w:ascii="Times New Roman" w:hAnsi="Times New Roman" w:cs="Times New Roman"/>
                <w:sz w:val="20"/>
                <w:szCs w:val="20"/>
              </w:rPr>
            </w:pPr>
            <w:r w:rsidRPr="00563D43">
              <w:rPr>
                <w:rFonts w:ascii="Times New Roman" w:hAnsi="Times New Roman" w:cs="Times New Roman"/>
                <w:sz w:val="20"/>
                <w:szCs w:val="20"/>
              </w:rPr>
              <w:t>Iskoristivost cjelokupne svjetiljke uključujući drajver i sve gubitke mora biti veća od 110 lm/W (Tj=25°C),</w:t>
            </w:r>
          </w:p>
          <w:p w:rsidR="004D5F04" w:rsidRPr="00563D43" w:rsidRDefault="004D5F04" w:rsidP="00653D4D">
            <w:pPr>
              <w:pStyle w:val="NoSpacing"/>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 xml:space="preserve">Protektor svjetiljke treba da je izrađen od kaljenog stakla </w:t>
            </w:r>
            <w:r w:rsidRPr="00563D43">
              <w:rPr>
                <w:rFonts w:ascii="Times New Roman" w:hAnsi="Times New Roman" w:cs="Times New Roman"/>
                <w:sz w:val="20"/>
                <w:szCs w:val="20"/>
              </w:rPr>
              <w:t>minimum4mm debljine</w:t>
            </w:r>
            <w:r w:rsidRPr="00563D43">
              <w:rPr>
                <w:rFonts w:ascii="Times New Roman" w:eastAsia="Times New Roman" w:hAnsi="Times New Roman" w:cs="Times New Roman"/>
                <w:sz w:val="20"/>
                <w:szCs w:val="20"/>
              </w:rPr>
              <w:t>, a optički sistem od polikarbonata.</w:t>
            </w:r>
          </w:p>
          <w:p w:rsidR="004D5F04" w:rsidRPr="00563D43" w:rsidRDefault="004D5F04" w:rsidP="00653D4D">
            <w:pPr>
              <w:pStyle w:val="NoSpacing"/>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 xml:space="preserve">Protektor treba da obezbjeđuje stepen zaštite optičkog bloka jednak ili veći od IP66, ULOR=0%. </w:t>
            </w:r>
          </w:p>
          <w:p w:rsidR="004D5F04" w:rsidRPr="00563D43" w:rsidRDefault="004D5F04" w:rsidP="00653D4D">
            <w:pPr>
              <w:pStyle w:val="NoSpacing"/>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Mehanička otpornost ne smije da bude manja od IK 09.</w:t>
            </w:r>
          </w:p>
          <w:p w:rsidR="004D5F04" w:rsidRPr="00563D43" w:rsidRDefault="004D5F04" w:rsidP="00653D4D">
            <w:pPr>
              <w:pStyle w:val="NoSpacing"/>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 xml:space="preserve">Stepen zaštite IP </w:t>
            </w:r>
            <w:r w:rsidRPr="00563D43">
              <w:rPr>
                <w:rFonts w:ascii="Times New Roman" w:hAnsi="Times New Roman" w:cs="Times New Roman"/>
                <w:sz w:val="20"/>
                <w:szCs w:val="20"/>
              </w:rPr>
              <w:t xml:space="preserve">(Ingress Protection) </w:t>
            </w:r>
            <w:r w:rsidRPr="00563D43">
              <w:rPr>
                <w:rFonts w:ascii="Times New Roman" w:eastAsia="Times New Roman" w:hAnsi="Times New Roman" w:cs="Times New Roman"/>
                <w:sz w:val="20"/>
                <w:szCs w:val="20"/>
              </w:rPr>
              <w:t>ne smije da bude manji od IP 66 i to za kompletnu svjetiljku (za optički blok i dio sa predspojnim uređajem).</w:t>
            </w:r>
          </w:p>
          <w:p w:rsidR="004D5F04" w:rsidRPr="00563D43" w:rsidRDefault="004D5F04" w:rsidP="00653D4D">
            <w:pPr>
              <w:spacing w:after="0" w:line="240" w:lineRule="auto"/>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Ulična svjetiljka treba da bude klase II električne izolacije.</w:t>
            </w:r>
          </w:p>
          <w:p w:rsidR="004D5F04" w:rsidRPr="00563D43" w:rsidRDefault="004D5F04" w:rsidP="00653D4D">
            <w:pPr>
              <w:pStyle w:val="NoSpacing"/>
              <w:jc w:val="both"/>
              <w:rPr>
                <w:rFonts w:ascii="Times New Roman" w:hAnsi="Times New Roman" w:cs="Times New Roman"/>
                <w:sz w:val="20"/>
                <w:szCs w:val="20"/>
              </w:rPr>
            </w:pPr>
            <w:r w:rsidRPr="00563D43">
              <w:rPr>
                <w:rFonts w:ascii="Times New Roman" w:hAnsi="Times New Roman" w:cs="Times New Roman"/>
                <w:sz w:val="20"/>
                <w:szCs w:val="20"/>
              </w:rPr>
              <w:t>Trajnost LED izvora treba da bude ne manja od 100.000 radnih časova, životni vijek prema L80B10.</w:t>
            </w:r>
          </w:p>
          <w:p w:rsidR="004D5F04" w:rsidRPr="00563D43" w:rsidRDefault="004D5F04" w:rsidP="00653D4D">
            <w:pPr>
              <w:pStyle w:val="NoSpacing"/>
              <w:jc w:val="both"/>
              <w:rPr>
                <w:rFonts w:ascii="Times New Roman" w:hAnsi="Times New Roman" w:cs="Times New Roman"/>
                <w:sz w:val="20"/>
                <w:szCs w:val="20"/>
              </w:rPr>
            </w:pPr>
            <w:r w:rsidRPr="00563D43">
              <w:rPr>
                <w:rFonts w:ascii="Times New Roman" w:hAnsi="Times New Roman" w:cs="Times New Roman"/>
                <w:sz w:val="20"/>
                <w:szCs w:val="20"/>
              </w:rPr>
              <w:t>Led drajver mora da ima funkciju predprogramiranja (dimovanja) i mora imati konstantan svjetlosni fluks tokom čitavog životnog vijeka (constant lumen output management), kao i najveće povećanje snage nakon 100.000 sati maksimum 5%.</w:t>
            </w:r>
          </w:p>
          <w:p w:rsidR="004D5F04" w:rsidRPr="00563D43" w:rsidRDefault="004D5F04" w:rsidP="00653D4D">
            <w:pPr>
              <w:pStyle w:val="NoSpacing"/>
              <w:jc w:val="both"/>
              <w:rPr>
                <w:rFonts w:ascii="Times New Roman" w:hAnsi="Times New Roman" w:cs="Times New Roman"/>
                <w:sz w:val="20"/>
                <w:szCs w:val="20"/>
              </w:rPr>
            </w:pPr>
            <w:r w:rsidRPr="00563D43">
              <w:rPr>
                <w:rFonts w:ascii="Times New Roman" w:hAnsi="Times New Roman" w:cs="Times New Roman"/>
                <w:sz w:val="20"/>
                <w:szCs w:val="20"/>
              </w:rPr>
              <w:t xml:space="preserve">Svjetiljka treba da bude opremljena prenaponskom zaštitom i to integrisana u samom drajveru od minimum 4 kV i 4 kA, i obavezno da bude opremljena dodatnim uređajem za odvođenje prenapona (SPD) na samom priključku odnosno prije drajvera sa karakteristikama od minimalno 10 kV i 10 kA. </w:t>
            </w:r>
          </w:p>
          <w:p w:rsidR="004D5F04" w:rsidRPr="00563D43" w:rsidRDefault="004D5F04" w:rsidP="00653D4D">
            <w:pPr>
              <w:autoSpaceDE w:val="0"/>
              <w:autoSpaceDN w:val="0"/>
              <w:adjustRightInd w:val="0"/>
              <w:spacing w:after="0" w:line="240" w:lineRule="auto"/>
              <w:jc w:val="both"/>
              <w:rPr>
                <w:rFonts w:ascii="Times New Roman" w:hAnsi="Times New Roman" w:cs="Times New Roman"/>
                <w:sz w:val="20"/>
                <w:szCs w:val="20"/>
              </w:rPr>
            </w:pPr>
            <w:r w:rsidRPr="00563D43">
              <w:rPr>
                <w:rFonts w:ascii="Times New Roman" w:hAnsi="Times New Roman" w:cs="Times New Roman"/>
                <w:sz w:val="20"/>
                <w:szCs w:val="20"/>
              </w:rPr>
              <w:t>Ulična svjetiljka treba da radi u opsegu mrežnog napona 220-240 VAC 50/60 Hz.</w:t>
            </w:r>
          </w:p>
          <w:p w:rsidR="004D5F04" w:rsidRPr="00563D43" w:rsidRDefault="004D5F04" w:rsidP="00653D4D">
            <w:pPr>
              <w:pStyle w:val="NoSpacing"/>
              <w:jc w:val="both"/>
              <w:rPr>
                <w:rFonts w:ascii="Times New Roman" w:hAnsi="Times New Roman" w:cs="Times New Roman"/>
                <w:sz w:val="20"/>
                <w:szCs w:val="20"/>
              </w:rPr>
            </w:pPr>
            <w:r w:rsidRPr="00563D43">
              <w:rPr>
                <w:rFonts w:ascii="Times New Roman" w:hAnsi="Times New Roman" w:cs="Times New Roman"/>
                <w:sz w:val="20"/>
                <w:szCs w:val="20"/>
              </w:rPr>
              <w:t xml:space="preserve">Svjetiljka mora da posjeduje sistem za automatski prekid napajanja prilikom otvaranja, dok kućište mora biti izrađeno za bezalatno otvaranje prilikom servisiranja na stubu, kao i </w:t>
            </w:r>
            <w:r w:rsidRPr="00563D43">
              <w:rPr>
                <w:rFonts w:ascii="Times New Roman" w:eastAsia="Times New Roman" w:hAnsi="Times New Roman" w:cs="Times New Roman"/>
                <w:sz w:val="20"/>
                <w:szCs w:val="20"/>
              </w:rPr>
              <w:t>mogućnost  pojedinačne zamjene LED modula, drajvera i prenaponske zaštite u samoj svetiljci.</w:t>
            </w:r>
          </w:p>
          <w:p w:rsidR="004D5F04" w:rsidRPr="00563D43" w:rsidRDefault="004D5F04" w:rsidP="00653D4D">
            <w:pPr>
              <w:pStyle w:val="NoSpacing"/>
              <w:jc w:val="both"/>
              <w:rPr>
                <w:rFonts w:ascii="Times New Roman" w:hAnsi="Times New Roman" w:cs="Times New Roman"/>
                <w:b/>
                <w:i/>
                <w:sz w:val="20"/>
                <w:szCs w:val="20"/>
                <w:u w:val="single"/>
              </w:rPr>
            </w:pPr>
            <w:r w:rsidRPr="00563D43">
              <w:rPr>
                <w:rFonts w:ascii="Times New Roman" w:eastAsia="Times New Roman" w:hAnsi="Times New Roman" w:cs="Times New Roman"/>
                <w:sz w:val="20"/>
                <w:szCs w:val="20"/>
              </w:rPr>
              <w:t>Ulična svjetiljka treba da je opremljena LED drajverom koji ima funkciju podešavanja radne struje (snage, fluksa) i kreiranja autonomnog scenarija dimovanja u minimalno 5 koraka. Programabilni LED drajver treba da ima funkciju kontrole nivoa osvijetljenosti  putem DALI protokola, naponskog signala 1 – 10V DC ili nekim drugim.</w:t>
            </w:r>
          </w:p>
          <w:p w:rsidR="004D5F04" w:rsidRPr="00563D43" w:rsidRDefault="004D5F04" w:rsidP="00653D4D">
            <w:pPr>
              <w:pStyle w:val="NoSpacing"/>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Programabilni LED drajver mora</w:t>
            </w:r>
            <w:r w:rsidR="003D6965" w:rsidRPr="00563D43">
              <w:rPr>
                <w:rFonts w:ascii="Times New Roman" w:eastAsia="Times New Roman" w:hAnsi="Times New Roman" w:cs="Times New Roman"/>
                <w:sz w:val="20"/>
                <w:szCs w:val="20"/>
              </w:rPr>
              <w:t xml:space="preserve"> imati faktor snage minimum 0,96</w:t>
            </w:r>
            <w:r w:rsidRPr="00563D43">
              <w:rPr>
                <w:rFonts w:ascii="Times New Roman" w:eastAsia="Times New Roman" w:hAnsi="Times New Roman" w:cs="Times New Roman"/>
                <w:sz w:val="20"/>
                <w:szCs w:val="20"/>
              </w:rPr>
              <w:t xml:space="preserve"> u nominalnom režimu rada.</w:t>
            </w:r>
          </w:p>
          <w:p w:rsidR="004D5F04" w:rsidRPr="00563D43" w:rsidRDefault="004D5F04" w:rsidP="00653D4D">
            <w:pPr>
              <w:pStyle w:val="NoSpacing"/>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Svjetiljka mora da posjeduje termičku zaštitu.</w:t>
            </w:r>
          </w:p>
          <w:p w:rsidR="004D5F04" w:rsidRPr="00D61C6D" w:rsidRDefault="004D5F04" w:rsidP="00653D4D">
            <w:pPr>
              <w:spacing w:after="0" w:line="240" w:lineRule="auto"/>
              <w:jc w:val="both"/>
              <w:rPr>
                <w:rFonts w:ascii="Times New Roman" w:eastAsia="Times New Roman" w:hAnsi="Times New Roman" w:cs="Times New Roman"/>
                <w:sz w:val="20"/>
                <w:szCs w:val="20"/>
              </w:rPr>
            </w:pPr>
            <w:r w:rsidRPr="00D61C6D">
              <w:rPr>
                <w:rFonts w:ascii="Times New Roman" w:eastAsia="Times New Roman" w:hAnsi="Times New Roman" w:cs="Times New Roman"/>
                <w:sz w:val="20"/>
                <w:szCs w:val="20"/>
              </w:rPr>
              <w:t>Cjelokupan elektromontažerski materijal je o trošku ponuđača.</w:t>
            </w:r>
          </w:p>
          <w:p w:rsidR="004D5F04" w:rsidRPr="00D61C6D" w:rsidRDefault="004D5F04" w:rsidP="00653D4D">
            <w:pPr>
              <w:spacing w:after="0" w:line="240" w:lineRule="auto"/>
              <w:jc w:val="both"/>
              <w:rPr>
                <w:rFonts w:ascii="Times New Roman" w:eastAsia="Times New Roman" w:hAnsi="Times New Roman" w:cs="Times New Roman"/>
                <w:sz w:val="20"/>
                <w:szCs w:val="20"/>
              </w:rPr>
            </w:pPr>
            <w:r w:rsidRPr="00D61C6D">
              <w:rPr>
                <w:rFonts w:ascii="Times New Roman" w:eastAsia="Times New Roman" w:hAnsi="Times New Roman" w:cs="Times New Roman"/>
                <w:sz w:val="20"/>
                <w:szCs w:val="20"/>
              </w:rPr>
              <w:t>Kompletno kućište svjetiljke treba da bude farba</w:t>
            </w:r>
            <w:r w:rsidR="00AC68B8" w:rsidRPr="00D61C6D">
              <w:rPr>
                <w:rFonts w:ascii="Times New Roman" w:eastAsia="Times New Roman" w:hAnsi="Times New Roman" w:cs="Times New Roman"/>
                <w:sz w:val="20"/>
                <w:szCs w:val="20"/>
              </w:rPr>
              <w:t>no u boji RAL 9007.</w:t>
            </w:r>
          </w:p>
          <w:p w:rsidR="004D5F04" w:rsidRPr="00563D43" w:rsidRDefault="004D5F04" w:rsidP="00653D4D">
            <w:pPr>
              <w:pStyle w:val="NoSpacing"/>
              <w:jc w:val="both"/>
              <w:rPr>
                <w:rFonts w:ascii="Times New Roman" w:eastAsia="Times New Roman" w:hAnsi="Times New Roman" w:cs="Times New Roman"/>
                <w:sz w:val="20"/>
                <w:szCs w:val="20"/>
              </w:rPr>
            </w:pPr>
            <w:r w:rsidRPr="00D61C6D">
              <w:rPr>
                <w:rFonts w:ascii="Times New Roman" w:eastAsia="Times New Roman" w:hAnsi="Times New Roman" w:cs="Times New Roman"/>
                <w:sz w:val="20"/>
                <w:szCs w:val="20"/>
              </w:rPr>
              <w:t>Pored navedenih opštih zahtjeva svjetiljka treba da zadovolji svijetlotehničku</w:t>
            </w:r>
            <w:r w:rsidRPr="00563D43">
              <w:rPr>
                <w:rFonts w:ascii="Times New Roman" w:eastAsia="Times New Roman" w:hAnsi="Times New Roman" w:cs="Times New Roman"/>
                <w:sz w:val="20"/>
                <w:szCs w:val="20"/>
              </w:rPr>
              <w:t xml:space="preserve"> klasu M5 prema </w:t>
            </w:r>
            <w:r w:rsidR="00ED59B8">
              <w:rPr>
                <w:rFonts w:ascii="Times New Roman" w:eastAsia="Times New Roman" w:hAnsi="Times New Roman" w:cs="Times New Roman"/>
                <w:sz w:val="20"/>
                <w:szCs w:val="20"/>
              </w:rPr>
              <w:t>EN 13201:</w:t>
            </w:r>
            <w:r w:rsidR="00ED59B8" w:rsidRPr="00563D43">
              <w:rPr>
                <w:rFonts w:ascii="Times New Roman" w:eastAsia="Times New Roman" w:hAnsi="Times New Roman" w:cs="Times New Roman"/>
                <w:sz w:val="20"/>
                <w:szCs w:val="20"/>
              </w:rPr>
              <w:t>2015</w:t>
            </w:r>
            <w:r w:rsidR="00ED59B8">
              <w:rPr>
                <w:rFonts w:ascii="Times New Roman" w:eastAsia="Times New Roman" w:hAnsi="Times New Roman" w:cs="Times New Roman"/>
                <w:sz w:val="20"/>
                <w:szCs w:val="20"/>
              </w:rPr>
              <w:t xml:space="preserve"> </w:t>
            </w:r>
            <w:r w:rsidRPr="00563D43">
              <w:rPr>
                <w:rFonts w:ascii="Times New Roman" w:eastAsia="Times New Roman" w:hAnsi="Times New Roman" w:cs="Times New Roman"/>
                <w:sz w:val="20"/>
                <w:szCs w:val="20"/>
              </w:rPr>
              <w:t>za sledeće uslove:</w:t>
            </w:r>
          </w:p>
          <w:p w:rsidR="004D5F04" w:rsidRPr="00563D43" w:rsidRDefault="004D5F04" w:rsidP="00653D4D">
            <w:pPr>
              <w:pStyle w:val="NoSpacing"/>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Profil saobraćajnice: 6,0m</w:t>
            </w:r>
          </w:p>
          <w:p w:rsidR="004D5F04" w:rsidRPr="00563D43" w:rsidRDefault="004D5F04" w:rsidP="00653D4D">
            <w:pPr>
              <w:pStyle w:val="NoSpacing"/>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Saobraćaj: dvosmjerni 2x3m</w:t>
            </w:r>
          </w:p>
          <w:p w:rsidR="004D5F04" w:rsidRPr="00563D43" w:rsidRDefault="004D5F04" w:rsidP="00653D4D">
            <w:pPr>
              <w:pStyle w:val="NoSpacing"/>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Raspored stubova: jednostrani</w:t>
            </w:r>
          </w:p>
          <w:p w:rsidR="004D5F04" w:rsidRPr="00563D43" w:rsidRDefault="004D5F04" w:rsidP="00653D4D">
            <w:pPr>
              <w:pStyle w:val="NoSpacing"/>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Visina montaže svjetiljke: 5m</w:t>
            </w:r>
          </w:p>
          <w:p w:rsidR="004D5F04" w:rsidRPr="00563D43" w:rsidRDefault="004D5F04" w:rsidP="00653D4D">
            <w:pPr>
              <w:pStyle w:val="NoSpacing"/>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Dužina lire: svjetiljka se montira na liru dužine 0,7m                                   Udaljenost stuba od ivice kolovoza: -1,4 m</w:t>
            </w:r>
          </w:p>
          <w:p w:rsidR="004D5F04" w:rsidRPr="00563D43" w:rsidRDefault="004D5F04" w:rsidP="00653D4D">
            <w:pPr>
              <w:pStyle w:val="NoSpacing"/>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Raspon stubova: 20 m</w:t>
            </w:r>
          </w:p>
          <w:p w:rsidR="004D5F04" w:rsidRPr="00563D43" w:rsidRDefault="004D5F04" w:rsidP="00653D4D">
            <w:pPr>
              <w:pStyle w:val="NoSpacing"/>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 xml:space="preserve">Nagib svjetiljke: u opsegu od 0-15 stepeni u odnosu na horizontalnu ravan </w:t>
            </w:r>
          </w:p>
          <w:p w:rsidR="004D5F04" w:rsidRPr="00563D43" w:rsidRDefault="004D5F04" w:rsidP="00653D4D">
            <w:pPr>
              <w:pStyle w:val="NoSpacing"/>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Kolovoz: R3, qo:0,08</w:t>
            </w:r>
          </w:p>
          <w:p w:rsidR="004D5F04" w:rsidRPr="00563D43" w:rsidRDefault="004D5F04" w:rsidP="00653D4D">
            <w:pPr>
              <w:pStyle w:val="NoSpacing"/>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Faktor održavanja MF=0.85</w:t>
            </w:r>
          </w:p>
          <w:p w:rsidR="004D5F04" w:rsidRPr="00563D43" w:rsidRDefault="004D5F04" w:rsidP="00653D4D">
            <w:pPr>
              <w:pStyle w:val="NoSpacing"/>
              <w:jc w:val="both"/>
              <w:rPr>
                <w:rFonts w:ascii="Times New Roman" w:hAnsi="Times New Roman" w:cs="Times New Roman"/>
                <w:sz w:val="20"/>
                <w:szCs w:val="20"/>
                <w:lang w:val="sr-Latn-CS" w:eastAsia="sr-Latn-CS"/>
              </w:rPr>
            </w:pPr>
            <w:r w:rsidRPr="00563D43">
              <w:rPr>
                <w:rFonts w:ascii="Times New Roman" w:eastAsia="Times New Roman" w:hAnsi="Times New Roman" w:cs="Times New Roman"/>
                <w:sz w:val="20"/>
                <w:szCs w:val="20"/>
              </w:rPr>
              <w:t xml:space="preserve">Prilikom ugradnje svjetiljki potrebno je vidno označiti svako stubno mjesto koje se adaptira (naziv trafostanice/redni broj izvoda/redni broj stubnog mjesta). Potrebno je vršiti popis svih ugrađenih novih LED svjetiljki po tipu i serijskom broju kojem treba pridružiti geografske koordinate i oznaku stubnog mjesta. </w:t>
            </w:r>
          </w:p>
          <w:p w:rsidR="004D5F04" w:rsidRPr="00563D43" w:rsidRDefault="004D5F04" w:rsidP="00653D4D">
            <w:pPr>
              <w:spacing w:after="0" w:line="240" w:lineRule="auto"/>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Ponuđač u ponudi za ponuđenu LED svetiljku mora dostaviti:</w:t>
            </w:r>
          </w:p>
          <w:p w:rsidR="004D5F04" w:rsidRPr="00563D43" w:rsidRDefault="004D5F04" w:rsidP="00653D4D">
            <w:pPr>
              <w:spacing w:after="0"/>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 LDT fajl u elektronskom obliku;</w:t>
            </w:r>
          </w:p>
          <w:p w:rsidR="004D5F04" w:rsidRPr="00D5158F" w:rsidRDefault="004D5F04" w:rsidP="00653D4D">
            <w:pPr>
              <w:spacing w:after="0"/>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 xml:space="preserve">- </w:t>
            </w:r>
            <w:r w:rsidRPr="00D5158F">
              <w:rPr>
                <w:rFonts w:ascii="Times New Roman" w:eastAsia="Times New Roman" w:hAnsi="Times New Roman" w:cs="Times New Roman"/>
                <w:sz w:val="20"/>
                <w:szCs w:val="20"/>
              </w:rPr>
              <w:t>Akreditaciju laboratorije koja ga je izdala;</w:t>
            </w:r>
          </w:p>
          <w:p w:rsidR="004D5F04" w:rsidRPr="00D5158F" w:rsidRDefault="004D5F04" w:rsidP="00653D4D">
            <w:pPr>
              <w:spacing w:after="0"/>
              <w:jc w:val="both"/>
              <w:rPr>
                <w:rFonts w:ascii="Times New Roman" w:eastAsia="Times New Roman" w:hAnsi="Times New Roman" w:cs="Times New Roman"/>
                <w:sz w:val="20"/>
                <w:szCs w:val="20"/>
              </w:rPr>
            </w:pPr>
            <w:r w:rsidRPr="00D5158F">
              <w:rPr>
                <w:rFonts w:ascii="Times New Roman" w:eastAsia="Times New Roman" w:hAnsi="Times New Roman" w:cs="Times New Roman"/>
                <w:sz w:val="20"/>
                <w:szCs w:val="20"/>
              </w:rPr>
              <w:t>- ENEC;</w:t>
            </w:r>
          </w:p>
          <w:p w:rsidR="004D5F04" w:rsidRPr="00D5158F" w:rsidRDefault="004D5F04" w:rsidP="00653D4D">
            <w:pPr>
              <w:spacing w:after="0"/>
              <w:jc w:val="both"/>
              <w:rPr>
                <w:rFonts w:ascii="Times New Roman" w:eastAsia="Times New Roman" w:hAnsi="Times New Roman" w:cs="Times New Roman"/>
                <w:sz w:val="20"/>
                <w:szCs w:val="20"/>
              </w:rPr>
            </w:pPr>
            <w:r w:rsidRPr="00D5158F">
              <w:rPr>
                <w:rFonts w:ascii="Times New Roman" w:eastAsia="Times New Roman" w:hAnsi="Times New Roman" w:cs="Times New Roman"/>
                <w:sz w:val="20"/>
                <w:szCs w:val="20"/>
              </w:rPr>
              <w:t>- Deklaraciju usaglašenosti CE.</w:t>
            </w:r>
          </w:p>
          <w:p w:rsidR="004D5F04" w:rsidRPr="00D5158F" w:rsidRDefault="004D5F04" w:rsidP="00653D4D">
            <w:pPr>
              <w:spacing w:after="0"/>
              <w:jc w:val="both"/>
              <w:rPr>
                <w:rFonts w:ascii="Times New Roman" w:eastAsia="Times New Roman" w:hAnsi="Times New Roman" w:cs="Times New Roman"/>
                <w:sz w:val="20"/>
                <w:szCs w:val="20"/>
              </w:rPr>
            </w:pPr>
            <w:r w:rsidRPr="00D5158F">
              <w:rPr>
                <w:rFonts w:ascii="Times New Roman" w:eastAsia="Times New Roman" w:hAnsi="Times New Roman" w:cs="Times New Roman"/>
                <w:sz w:val="20"/>
                <w:szCs w:val="20"/>
              </w:rPr>
              <w:t>Dokazi koji se dostavljaju u elektronskom obliku (LDT fajl u elektronskom obliku), moraju biti dostavljeni na USB memoriji, tako da se USB memorija uveže jemstvenikom kojim se povezuje ponuda u cjelinu kroz perforaciju na USB memoriji kroz koji će se provući jemstvenik kojim se povezuje ponuda, tako da se USB memorija ne može naknadno ubacivati, odstranjivati ili zamjenjivati</w:t>
            </w:r>
            <w:r w:rsidR="00481F2A" w:rsidRPr="00D5158F">
              <w:rPr>
                <w:rFonts w:ascii="Times New Roman" w:eastAsia="Times New Roman" w:hAnsi="Times New Roman" w:cs="Times New Roman"/>
                <w:sz w:val="20"/>
                <w:szCs w:val="20"/>
              </w:rPr>
              <w:t>, a da se ista vidno ne ošteti.</w:t>
            </w:r>
          </w:p>
          <w:p w:rsidR="004D5F04" w:rsidRPr="00563D43" w:rsidRDefault="004D5F04" w:rsidP="00653D4D">
            <w:pPr>
              <w:spacing w:after="0" w:line="240" w:lineRule="auto"/>
              <w:jc w:val="both"/>
              <w:rPr>
                <w:rFonts w:ascii="Times New Roman" w:eastAsia="Times New Roman" w:hAnsi="Times New Roman" w:cs="Times New Roman"/>
                <w:sz w:val="20"/>
                <w:szCs w:val="20"/>
              </w:rPr>
            </w:pPr>
            <w:r w:rsidRPr="00D5158F">
              <w:rPr>
                <w:rFonts w:ascii="Times New Roman" w:hAnsi="Times New Roman" w:cs="Times New Roman"/>
                <w:sz w:val="20"/>
                <w:szCs w:val="20"/>
                <w:lang w:val="pl-PL"/>
              </w:rPr>
              <w:t xml:space="preserve">- </w:t>
            </w:r>
            <w:r w:rsidRPr="00D5158F">
              <w:rPr>
                <w:rFonts w:ascii="Times New Roman" w:eastAsia="Times New Roman" w:hAnsi="Times New Roman" w:cs="Times New Roman"/>
                <w:sz w:val="20"/>
                <w:szCs w:val="20"/>
              </w:rPr>
              <w:t>Opis (izdat od proizvođača) sa traženim</w:t>
            </w:r>
            <w:r w:rsidRPr="00563D43">
              <w:rPr>
                <w:rFonts w:ascii="Times New Roman" w:eastAsia="Times New Roman" w:hAnsi="Times New Roman" w:cs="Times New Roman"/>
                <w:sz w:val="20"/>
                <w:szCs w:val="20"/>
              </w:rPr>
              <w:t xml:space="preserve"> tehničkim karakteristikama;</w:t>
            </w:r>
          </w:p>
          <w:p w:rsidR="004D5F04" w:rsidRPr="00563D43" w:rsidRDefault="004D5F04" w:rsidP="00653D4D">
            <w:pPr>
              <w:spacing w:after="0" w:line="240" w:lineRule="auto"/>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 Opis u formi izjave proizvođača LED svjetiljki da je svetiljka opremljena dodatnim uređajem za odvođenje prenapona (SPD) sa karakteristikama od minimalno 10 kV i 10 kA sa jasno naznačenim tipom uređaja i njegove osnovne karakteristike;</w:t>
            </w:r>
          </w:p>
          <w:p w:rsidR="004D5F04" w:rsidRPr="00563D43" w:rsidRDefault="004D5F04" w:rsidP="00653D4D">
            <w:pPr>
              <w:spacing w:after="0"/>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 xml:space="preserve">- Opis u formi fotometrijskog proračuna, izrađen u skladu sa standardom </w:t>
            </w:r>
            <w:r w:rsidR="00ED59B8">
              <w:rPr>
                <w:rFonts w:ascii="Times New Roman" w:eastAsia="Times New Roman" w:hAnsi="Times New Roman" w:cs="Times New Roman"/>
                <w:sz w:val="20"/>
                <w:szCs w:val="20"/>
              </w:rPr>
              <w:t>EN 13201:</w:t>
            </w:r>
            <w:r w:rsidR="00ED59B8" w:rsidRPr="00563D43">
              <w:rPr>
                <w:rFonts w:ascii="Times New Roman" w:eastAsia="Times New Roman" w:hAnsi="Times New Roman" w:cs="Times New Roman"/>
                <w:sz w:val="20"/>
                <w:szCs w:val="20"/>
              </w:rPr>
              <w:t>2015</w:t>
            </w:r>
            <w:r w:rsidR="00ED59B8">
              <w:rPr>
                <w:rFonts w:ascii="Times New Roman" w:eastAsia="Times New Roman" w:hAnsi="Times New Roman" w:cs="Times New Roman"/>
                <w:sz w:val="20"/>
                <w:szCs w:val="20"/>
              </w:rPr>
              <w:t xml:space="preserve"> </w:t>
            </w:r>
            <w:r w:rsidRPr="00563D43">
              <w:rPr>
                <w:rFonts w:ascii="Times New Roman" w:eastAsia="Times New Roman" w:hAnsi="Times New Roman" w:cs="Times New Roman"/>
                <w:sz w:val="20"/>
                <w:szCs w:val="20"/>
              </w:rPr>
              <w:t>koji treba da sadrži, dodatno i proračun osvijetljenosti u svim razmatranim tačkama izrađen u jednom od navedena tri programa: Relux, Dialux ili Calculux, i koji treba da sadrži:</w:t>
            </w:r>
          </w:p>
          <w:p w:rsidR="004D5F04" w:rsidRPr="00563D43" w:rsidRDefault="004D5F04" w:rsidP="00653D4D">
            <w:pPr>
              <w:spacing w:after="0" w:line="240" w:lineRule="auto"/>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 Svjetiljke treba da budu sa učitanim scenarijom koji na osnovu uzorka od poslednje tri noći određuje sredinu (ponoć) i obara svjetlosni fluks prema sledećim koracima:</w:t>
            </w:r>
          </w:p>
          <w:p w:rsidR="004D5F04" w:rsidRPr="00563D43" w:rsidRDefault="004D5F04" w:rsidP="00653D4D">
            <w:pPr>
              <w:spacing w:after="0" w:line="240" w:lineRule="auto"/>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1. Od momenta paljenja do trenutka koji predstavlja 3h prije sredine noći (ponoći) svjetiljka treba da radi sa 100% fluksa,</w:t>
            </w:r>
          </w:p>
          <w:p w:rsidR="004D5F04" w:rsidRPr="00563D43" w:rsidRDefault="004D5F04" w:rsidP="00653D4D">
            <w:pPr>
              <w:spacing w:after="0" w:line="240" w:lineRule="auto"/>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2. Od 3h prije sredine noći (ponoći) svjetiljka treba da radi sa 70% fluksa,</w:t>
            </w:r>
          </w:p>
          <w:p w:rsidR="004D5F04" w:rsidRPr="00563D43" w:rsidRDefault="004D5F04" w:rsidP="00653D4D">
            <w:pPr>
              <w:spacing w:after="0" w:line="240" w:lineRule="auto"/>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3. Od sredine noći (ponoći) svjetiljka treba da radi sa 50% fluksa u naredna četiri sata,</w:t>
            </w:r>
          </w:p>
          <w:p w:rsidR="004D5F04" w:rsidRPr="00563D43" w:rsidRDefault="004D5F04" w:rsidP="00653D4D">
            <w:pPr>
              <w:spacing w:after="0" w:line="240" w:lineRule="auto"/>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4. Nakon toga, svjetlosni fluks svjetiljke treba da se poveća na 70% u naredna dva časa,</w:t>
            </w:r>
          </w:p>
          <w:p w:rsidR="004D5F04" w:rsidRPr="00563D43" w:rsidRDefault="004D5F04" w:rsidP="00653D4D">
            <w:pPr>
              <w:pStyle w:val="NoSpacing"/>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5. U poslednjem koraku, svjetiljka radi sa 100% svojeg fluksa sve do momenta isključenja rasvjete.</w:t>
            </w:r>
          </w:p>
          <w:p w:rsidR="004D5F04" w:rsidRPr="00563D43" w:rsidRDefault="004D5F04" w:rsidP="00653D4D">
            <w:pPr>
              <w:pStyle w:val="NoSpacing"/>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 Negativno odstupanje srednje izmjerene vrijednosti osvjetljenosti, od fotometrijskim proračunom dostavljenih vrijednosti ne smiju biti veća od 10 %.</w:t>
            </w:r>
          </w:p>
        </w:tc>
        <w:tc>
          <w:tcPr>
            <w:tcW w:w="1134" w:type="dxa"/>
            <w:tcBorders>
              <w:top w:val="single" w:sz="4" w:space="0" w:color="auto"/>
              <w:left w:val="single" w:sz="4" w:space="0" w:color="auto"/>
              <w:bottom w:val="single" w:sz="4" w:space="0" w:color="auto"/>
              <w:right w:val="single" w:sz="4" w:space="0" w:color="auto"/>
            </w:tcBorders>
            <w:vAlign w:val="center"/>
          </w:tcPr>
          <w:p w:rsidR="004D5F04" w:rsidRPr="00563D43" w:rsidRDefault="004D5F04" w:rsidP="00653D4D">
            <w:pPr>
              <w:spacing w:after="0" w:line="240" w:lineRule="auto"/>
              <w:jc w:val="center"/>
              <w:rPr>
                <w:rFonts w:ascii="Times New Roman" w:hAnsi="Times New Roman" w:cs="Times New Roman"/>
                <w:sz w:val="20"/>
                <w:szCs w:val="20"/>
                <w:lang w:val="sr-Latn-CS" w:eastAsia="sr-Latn-CS"/>
              </w:rPr>
            </w:pPr>
            <w:r w:rsidRPr="00563D43">
              <w:rPr>
                <w:rFonts w:ascii="Times New Roman" w:hAnsi="Times New Roman" w:cs="Times New Roman"/>
                <w:sz w:val="20"/>
                <w:szCs w:val="20"/>
                <w:lang w:val="sr-Latn-CS" w:eastAsia="sr-Latn-CS"/>
              </w:rPr>
              <w:t>kom</w:t>
            </w:r>
          </w:p>
        </w:tc>
        <w:tc>
          <w:tcPr>
            <w:tcW w:w="1008" w:type="dxa"/>
            <w:tcBorders>
              <w:top w:val="nil"/>
              <w:left w:val="single" w:sz="4" w:space="0" w:color="auto"/>
              <w:bottom w:val="single" w:sz="8" w:space="0" w:color="auto"/>
              <w:right w:val="single" w:sz="8" w:space="0" w:color="auto"/>
            </w:tcBorders>
            <w:vAlign w:val="center"/>
          </w:tcPr>
          <w:p w:rsidR="004D5F04" w:rsidRPr="00563D43" w:rsidRDefault="004D5F04" w:rsidP="00653D4D">
            <w:pPr>
              <w:spacing w:after="0" w:line="240" w:lineRule="auto"/>
              <w:jc w:val="center"/>
              <w:rPr>
                <w:rFonts w:ascii="Times New Roman" w:hAnsi="Times New Roman" w:cs="Times New Roman"/>
                <w:sz w:val="20"/>
                <w:szCs w:val="20"/>
                <w:lang w:val="sr-Latn-CS" w:eastAsia="sr-Latn-CS"/>
              </w:rPr>
            </w:pPr>
            <w:r w:rsidRPr="00563D43">
              <w:rPr>
                <w:rFonts w:ascii="Times New Roman" w:hAnsi="Times New Roman" w:cs="Times New Roman"/>
                <w:sz w:val="20"/>
                <w:szCs w:val="20"/>
                <w:lang w:val="sr-Latn-CS" w:eastAsia="sr-Latn-CS"/>
              </w:rPr>
              <w:t>28</w:t>
            </w:r>
          </w:p>
        </w:tc>
      </w:tr>
      <w:tr w:rsidR="00563D43" w:rsidRPr="00563D43" w:rsidTr="00653D4D">
        <w:trPr>
          <w:trHeight w:val="350"/>
        </w:trPr>
        <w:tc>
          <w:tcPr>
            <w:tcW w:w="702" w:type="dxa"/>
            <w:tcBorders>
              <w:top w:val="nil"/>
              <w:left w:val="single" w:sz="8" w:space="0" w:color="auto"/>
              <w:bottom w:val="single" w:sz="8" w:space="0" w:color="auto"/>
              <w:right w:val="single" w:sz="8" w:space="0" w:color="auto"/>
            </w:tcBorders>
            <w:vAlign w:val="center"/>
          </w:tcPr>
          <w:p w:rsidR="004D5F04" w:rsidRPr="00563D43" w:rsidRDefault="004D5F04" w:rsidP="00653D4D">
            <w:pPr>
              <w:spacing w:after="0" w:line="240" w:lineRule="auto"/>
              <w:jc w:val="center"/>
              <w:rPr>
                <w:rFonts w:ascii="Times New Roman" w:hAnsi="Times New Roman" w:cs="Times New Roman"/>
                <w:sz w:val="20"/>
                <w:szCs w:val="20"/>
                <w:lang w:val="sr-Latn-BA" w:eastAsia="sr-Latn-CS"/>
              </w:rPr>
            </w:pPr>
            <w:r w:rsidRPr="00563D43">
              <w:rPr>
                <w:rFonts w:ascii="Times New Roman" w:hAnsi="Times New Roman" w:cs="Times New Roman"/>
                <w:sz w:val="20"/>
                <w:szCs w:val="20"/>
                <w:lang w:val="sr-Latn-BA" w:eastAsia="sr-Latn-CS"/>
              </w:rPr>
              <w:t>14</w:t>
            </w:r>
          </w:p>
        </w:tc>
        <w:tc>
          <w:tcPr>
            <w:tcW w:w="2768" w:type="dxa"/>
            <w:tcBorders>
              <w:top w:val="nil"/>
              <w:left w:val="nil"/>
              <w:bottom w:val="single" w:sz="8" w:space="0" w:color="auto"/>
              <w:right w:val="single" w:sz="4" w:space="0" w:color="auto"/>
            </w:tcBorders>
            <w:vAlign w:val="center"/>
          </w:tcPr>
          <w:p w:rsidR="004D5F04" w:rsidRPr="00563D43" w:rsidRDefault="004D5F04" w:rsidP="00653D4D">
            <w:pPr>
              <w:tabs>
                <w:tab w:val="left" w:pos="7088"/>
              </w:tabs>
              <w:spacing w:after="0"/>
              <w:jc w:val="both"/>
              <w:rPr>
                <w:rFonts w:ascii="Times New Roman" w:hAnsi="Times New Roman" w:cs="Times New Roman"/>
                <w:sz w:val="20"/>
                <w:szCs w:val="20"/>
                <w:lang w:val="sr-Latn-CS" w:eastAsia="sr-Latn-CS"/>
              </w:rPr>
            </w:pPr>
            <w:r w:rsidRPr="00563D43">
              <w:rPr>
                <w:rFonts w:ascii="Times New Roman" w:eastAsia="Times New Roman" w:hAnsi="Times New Roman" w:cs="Times New Roman"/>
                <w:sz w:val="20"/>
                <w:szCs w:val="20"/>
              </w:rPr>
              <w:t xml:space="preserve">Nabavka, isporuka i montaža ulične svjetiljke na stubu i električno povezivanje na mrežu javne rasvjete LED ulične svjetiljke TIP 7 za svijetlotehničku klasu M4 prema </w:t>
            </w:r>
            <w:r w:rsidR="0043223F">
              <w:rPr>
                <w:rFonts w:ascii="Times New Roman" w:eastAsia="Times New Roman" w:hAnsi="Times New Roman" w:cs="Times New Roman"/>
                <w:sz w:val="20"/>
                <w:szCs w:val="20"/>
              </w:rPr>
              <w:t>EN 13201:</w:t>
            </w:r>
            <w:r w:rsidR="0043223F" w:rsidRPr="00563D43">
              <w:rPr>
                <w:rFonts w:ascii="Times New Roman" w:eastAsia="Times New Roman" w:hAnsi="Times New Roman" w:cs="Times New Roman"/>
                <w:sz w:val="20"/>
                <w:szCs w:val="20"/>
              </w:rPr>
              <w:t>2015</w:t>
            </w:r>
          </w:p>
          <w:p w:rsidR="004D5F04" w:rsidRPr="00563D43" w:rsidRDefault="004D5F04" w:rsidP="00653D4D">
            <w:pPr>
              <w:tabs>
                <w:tab w:val="left" w:pos="7088"/>
              </w:tabs>
              <w:spacing w:after="0"/>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 xml:space="preserve">PROFIL 7 </w:t>
            </w:r>
            <w:r w:rsidRPr="00563D43">
              <w:rPr>
                <w:rFonts w:ascii="Times New Roman" w:hAnsi="Times New Roman" w:cs="Times New Roman"/>
                <w:sz w:val="20"/>
                <w:szCs w:val="20"/>
              </w:rPr>
              <w:t>(navesti naziv proizvođača, model, tip, snagu)</w:t>
            </w:r>
          </w:p>
          <w:p w:rsidR="004D5F04" w:rsidRPr="00563D43" w:rsidRDefault="004D5F04" w:rsidP="00653D4D">
            <w:pPr>
              <w:tabs>
                <w:tab w:val="left" w:pos="7088"/>
              </w:tabs>
              <w:spacing w:after="0"/>
              <w:jc w:val="both"/>
              <w:rPr>
                <w:rFonts w:ascii="Times New Roman" w:eastAsia="Times New Roman" w:hAnsi="Times New Roman" w:cs="Times New Roman"/>
                <w:sz w:val="20"/>
                <w:szCs w:val="20"/>
              </w:rPr>
            </w:pPr>
          </w:p>
        </w:tc>
        <w:tc>
          <w:tcPr>
            <w:tcW w:w="3544" w:type="dxa"/>
            <w:tcBorders>
              <w:top w:val="single" w:sz="4" w:space="0" w:color="auto"/>
              <w:left w:val="single" w:sz="4" w:space="0" w:color="auto"/>
              <w:bottom w:val="single" w:sz="4" w:space="0" w:color="auto"/>
              <w:right w:val="single" w:sz="4" w:space="0" w:color="auto"/>
            </w:tcBorders>
          </w:tcPr>
          <w:p w:rsidR="004D5F04" w:rsidRPr="00563D43" w:rsidRDefault="004D5F04" w:rsidP="00653D4D">
            <w:pPr>
              <w:tabs>
                <w:tab w:val="left" w:pos="7088"/>
              </w:tabs>
              <w:spacing w:after="0"/>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Ulična svjetiljka treba da bude izrađena u LED tehnologiji.</w:t>
            </w:r>
          </w:p>
          <w:p w:rsidR="004D5F04" w:rsidRPr="00563D43" w:rsidRDefault="004D5F04" w:rsidP="00653D4D">
            <w:pPr>
              <w:pStyle w:val="NoSpacing"/>
              <w:jc w:val="both"/>
              <w:rPr>
                <w:rFonts w:ascii="Times New Roman" w:hAnsi="Times New Roman" w:cs="Times New Roman"/>
                <w:sz w:val="20"/>
                <w:szCs w:val="20"/>
              </w:rPr>
            </w:pPr>
            <w:r w:rsidRPr="00563D43">
              <w:rPr>
                <w:rFonts w:ascii="Times New Roman" w:eastAsia="Times New Roman" w:hAnsi="Times New Roman" w:cs="Times New Roman"/>
                <w:sz w:val="20"/>
                <w:szCs w:val="20"/>
              </w:rPr>
              <w:t xml:space="preserve">Ulična svjetiljka treba da bude pogodna za horizontalnu i vertikalnu ugradnju na </w:t>
            </w:r>
            <w:r w:rsidRPr="00563D43">
              <w:rPr>
                <w:rFonts w:ascii="Times New Roman" w:hAnsi="Times New Roman" w:cs="Times New Roman"/>
                <w:sz w:val="20"/>
                <w:szCs w:val="20"/>
              </w:rPr>
              <w:t xml:space="preserve">nove lire-držače i direktno na vrh stuba prečnika Ø 60mm. Lire moraju biti izrađene od čeličnih profila i antikorozivno zaštićene metodom toplocinkovanja. Umjesto toplocinkovanja, može se primijeniti neka druga antikorozivna zaštita, koja daje iste ili bolje karakteristike od toplocinkovanja. </w:t>
            </w:r>
          </w:p>
          <w:p w:rsidR="004D5F04" w:rsidRPr="00563D43" w:rsidRDefault="004D5F04" w:rsidP="00653D4D">
            <w:pPr>
              <w:pStyle w:val="NoSpacing"/>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 xml:space="preserve">Ulična svjetiljka </w:t>
            </w:r>
            <w:r w:rsidRPr="00563D43">
              <w:rPr>
                <w:rFonts w:ascii="Times New Roman" w:hAnsi="Times New Roman" w:cs="Times New Roman"/>
                <w:sz w:val="20"/>
                <w:szCs w:val="20"/>
              </w:rPr>
              <w:t>mora imati mogućnost promjene nagiba u rasponu od minimalno -10° do +15° sa vidljivim oznakama podešenosti ugla.</w:t>
            </w:r>
          </w:p>
          <w:p w:rsidR="004D5F04" w:rsidRPr="00563D43" w:rsidRDefault="004D5F04" w:rsidP="00653D4D">
            <w:pPr>
              <w:spacing w:after="0" w:line="240" w:lineRule="auto"/>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Kućište svjetiljke treba da bude izrađeno od aluminijumske legure livene pod pritiskom. Kućište treba da se sastoji iz dva dijela: dio sa optičkim blokom i mehanički izdvojeni dio sa predspojnim uređajem “drajverom”.</w:t>
            </w:r>
          </w:p>
          <w:p w:rsidR="004D5F04" w:rsidRPr="00563D43" w:rsidRDefault="004D5F04" w:rsidP="00653D4D">
            <w:pPr>
              <w:tabs>
                <w:tab w:val="left" w:pos="7088"/>
              </w:tabs>
              <w:spacing w:after="0"/>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 xml:space="preserve">Kućište treba da bude, sa utisnutim ili izlivenim žigom ili logom proizvođača kao jednim od dokaza da se radi o originalnom proizvodu. </w:t>
            </w:r>
          </w:p>
          <w:p w:rsidR="004D5F04" w:rsidRPr="00563D43" w:rsidRDefault="004D5F04" w:rsidP="00653D4D">
            <w:pPr>
              <w:tabs>
                <w:tab w:val="left" w:pos="7088"/>
              </w:tabs>
              <w:spacing w:after="0"/>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 xml:space="preserve">Poklopac kućišta i dio sa predspojnim uređajem treba da budu izrađeni od aluminijumske legure livene pod pritiskom. </w:t>
            </w:r>
            <w:r w:rsidRPr="00563D43">
              <w:rPr>
                <w:rFonts w:ascii="Times New Roman" w:hAnsi="Times New Roman" w:cs="Times New Roman"/>
                <w:sz w:val="20"/>
                <w:szCs w:val="20"/>
              </w:rPr>
              <w:t>Kućište svjetiljke ne smije da posjeduje plastične djelove.</w:t>
            </w:r>
          </w:p>
          <w:p w:rsidR="004D5F04" w:rsidRPr="00563D43" w:rsidRDefault="004D5F04" w:rsidP="00653D4D">
            <w:pPr>
              <w:tabs>
                <w:tab w:val="left" w:pos="7088"/>
              </w:tabs>
              <w:spacing w:after="0"/>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Optički blok treba da je opremljen LED modulima sa visoko-efikasnim diodama temperature boje u opsegu 4000 K ± 300 K.</w:t>
            </w:r>
          </w:p>
          <w:p w:rsidR="004D5F04" w:rsidRPr="00563D43" w:rsidRDefault="004D5F04" w:rsidP="00653D4D">
            <w:pPr>
              <w:tabs>
                <w:tab w:val="left" w:pos="7088"/>
              </w:tabs>
              <w:spacing w:after="0"/>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Indeks reprodukcije boje Ra≥ 70.</w:t>
            </w:r>
          </w:p>
          <w:p w:rsidR="004D5F04" w:rsidRPr="00563D43" w:rsidRDefault="004D5F04" w:rsidP="00653D4D">
            <w:pPr>
              <w:spacing w:after="0" w:line="240" w:lineRule="auto"/>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Ulična svjetiljka treba da je predviđena za rad u ambijentu sa temperaturom u opsegu od minimum – 40 °C do + 40 °C,</w:t>
            </w:r>
          </w:p>
          <w:p w:rsidR="004D5F04" w:rsidRPr="00563D43" w:rsidRDefault="004D5F04" w:rsidP="00653D4D">
            <w:pPr>
              <w:pStyle w:val="NoSpacing"/>
              <w:jc w:val="both"/>
              <w:rPr>
                <w:rFonts w:ascii="Times New Roman" w:hAnsi="Times New Roman" w:cs="Times New Roman"/>
                <w:sz w:val="20"/>
                <w:szCs w:val="20"/>
              </w:rPr>
            </w:pPr>
            <w:r w:rsidRPr="00563D43">
              <w:rPr>
                <w:rFonts w:ascii="Times New Roman" w:hAnsi="Times New Roman" w:cs="Times New Roman"/>
                <w:sz w:val="20"/>
                <w:szCs w:val="20"/>
              </w:rPr>
              <w:t>Iskoristivost cjelokupne svjetiljke uključujući drajver i sve gubitke mora biti veća od 110 lm/W (Tj=25°C),</w:t>
            </w:r>
          </w:p>
          <w:p w:rsidR="004D5F04" w:rsidRPr="00563D43" w:rsidRDefault="004D5F04" w:rsidP="00653D4D">
            <w:pPr>
              <w:pStyle w:val="NoSpacing"/>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 xml:space="preserve">Protektor svjetiljke treba da je izrađen od kaljenog stakla </w:t>
            </w:r>
            <w:r w:rsidRPr="00563D43">
              <w:rPr>
                <w:rFonts w:ascii="Times New Roman" w:hAnsi="Times New Roman" w:cs="Times New Roman"/>
                <w:sz w:val="20"/>
                <w:szCs w:val="20"/>
              </w:rPr>
              <w:t>minimum4mm debljine</w:t>
            </w:r>
            <w:r w:rsidRPr="00563D43">
              <w:rPr>
                <w:rFonts w:ascii="Times New Roman" w:eastAsia="Times New Roman" w:hAnsi="Times New Roman" w:cs="Times New Roman"/>
                <w:sz w:val="20"/>
                <w:szCs w:val="20"/>
              </w:rPr>
              <w:t>, a optički sistem od polikarbonata.</w:t>
            </w:r>
          </w:p>
          <w:p w:rsidR="004D5F04" w:rsidRPr="00563D43" w:rsidRDefault="004D5F04" w:rsidP="00653D4D">
            <w:pPr>
              <w:pStyle w:val="NoSpacing"/>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 xml:space="preserve">Protektor treba da obezbjeđuje stepen zaštite optičkog bloka jednak ili veći od IP66, ULOR=0%. </w:t>
            </w:r>
          </w:p>
          <w:p w:rsidR="004D5F04" w:rsidRPr="00563D43" w:rsidRDefault="004D5F04" w:rsidP="00653D4D">
            <w:pPr>
              <w:pStyle w:val="NoSpacing"/>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Mehanička otpornost ne smije da bude manja od IK 09.</w:t>
            </w:r>
          </w:p>
          <w:p w:rsidR="004D5F04" w:rsidRPr="00563D43" w:rsidRDefault="004D5F04" w:rsidP="00653D4D">
            <w:pPr>
              <w:pStyle w:val="NoSpacing"/>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 xml:space="preserve">Stepen zaštite IP </w:t>
            </w:r>
            <w:r w:rsidRPr="00563D43">
              <w:rPr>
                <w:rFonts w:ascii="Times New Roman" w:hAnsi="Times New Roman" w:cs="Times New Roman"/>
                <w:sz w:val="20"/>
                <w:szCs w:val="20"/>
              </w:rPr>
              <w:t xml:space="preserve">(Ingress Protection) </w:t>
            </w:r>
            <w:r w:rsidRPr="00563D43">
              <w:rPr>
                <w:rFonts w:ascii="Times New Roman" w:eastAsia="Times New Roman" w:hAnsi="Times New Roman" w:cs="Times New Roman"/>
                <w:sz w:val="20"/>
                <w:szCs w:val="20"/>
              </w:rPr>
              <w:t>ne smije da bude manji od IP 66 i to za kompletnu svjetiljku (za optički blok i dio sa predspojnim uređajem).</w:t>
            </w:r>
          </w:p>
          <w:p w:rsidR="004D5F04" w:rsidRPr="00563D43" w:rsidRDefault="004D5F04" w:rsidP="00653D4D">
            <w:pPr>
              <w:spacing w:after="0" w:line="240" w:lineRule="auto"/>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Ulična svjetiljka treba da bude klase II električne izolacije.</w:t>
            </w:r>
          </w:p>
          <w:p w:rsidR="004D5F04" w:rsidRPr="00563D43" w:rsidRDefault="004D5F04" w:rsidP="00653D4D">
            <w:pPr>
              <w:pStyle w:val="NoSpacing"/>
              <w:jc w:val="both"/>
              <w:rPr>
                <w:rFonts w:ascii="Times New Roman" w:hAnsi="Times New Roman" w:cs="Times New Roman"/>
                <w:sz w:val="20"/>
                <w:szCs w:val="20"/>
              </w:rPr>
            </w:pPr>
            <w:r w:rsidRPr="00563D43">
              <w:rPr>
                <w:rFonts w:ascii="Times New Roman" w:hAnsi="Times New Roman" w:cs="Times New Roman"/>
                <w:sz w:val="20"/>
                <w:szCs w:val="20"/>
              </w:rPr>
              <w:t>Trajnost LED izvora treba da bude ne manja od 100.000 radnih časova, životni vijek prema L80B10.</w:t>
            </w:r>
          </w:p>
          <w:p w:rsidR="004D5F04" w:rsidRPr="00563D43" w:rsidRDefault="004D5F04" w:rsidP="00653D4D">
            <w:pPr>
              <w:pStyle w:val="NoSpacing"/>
              <w:jc w:val="both"/>
              <w:rPr>
                <w:rFonts w:ascii="Times New Roman" w:hAnsi="Times New Roman" w:cs="Times New Roman"/>
                <w:sz w:val="20"/>
                <w:szCs w:val="20"/>
              </w:rPr>
            </w:pPr>
            <w:r w:rsidRPr="00563D43">
              <w:rPr>
                <w:rFonts w:ascii="Times New Roman" w:hAnsi="Times New Roman" w:cs="Times New Roman"/>
                <w:sz w:val="20"/>
                <w:szCs w:val="20"/>
              </w:rPr>
              <w:t>Led drajver mora da ima funkciju predprogramiranja (dimovanja) i mora imati konstantan svjetlosni fluks tokom čitavog životnog vijeka (constant lumen output management), kao i najveće povećanje snage nakon 100.000 sati maksimum 5%.</w:t>
            </w:r>
          </w:p>
          <w:p w:rsidR="004D5F04" w:rsidRPr="00563D43" w:rsidRDefault="004D5F04" w:rsidP="00653D4D">
            <w:pPr>
              <w:pStyle w:val="NoSpacing"/>
              <w:jc w:val="both"/>
              <w:rPr>
                <w:rFonts w:ascii="Times New Roman" w:hAnsi="Times New Roman" w:cs="Times New Roman"/>
                <w:sz w:val="20"/>
                <w:szCs w:val="20"/>
              </w:rPr>
            </w:pPr>
            <w:r w:rsidRPr="00563D43">
              <w:rPr>
                <w:rFonts w:ascii="Times New Roman" w:hAnsi="Times New Roman" w:cs="Times New Roman"/>
                <w:sz w:val="20"/>
                <w:szCs w:val="20"/>
              </w:rPr>
              <w:t xml:space="preserve">Svjetiljka treba da bude opremljena prenaponskom zaštitom i to integrisana u samom drajveru od minimum 4 kV i 4 kA, i obavezno da bude opremljena dodatnim uređajem za odvođenje prenapona (SPD) na samom priključku odnosno prije drajvera sa karakteristikama od minimalno 10 kV i 10 kA. </w:t>
            </w:r>
          </w:p>
          <w:p w:rsidR="004D5F04" w:rsidRPr="00563D43" w:rsidRDefault="004D5F04" w:rsidP="00653D4D">
            <w:pPr>
              <w:autoSpaceDE w:val="0"/>
              <w:autoSpaceDN w:val="0"/>
              <w:adjustRightInd w:val="0"/>
              <w:spacing w:after="0" w:line="240" w:lineRule="auto"/>
              <w:jc w:val="both"/>
              <w:rPr>
                <w:rFonts w:ascii="Times New Roman" w:hAnsi="Times New Roman" w:cs="Times New Roman"/>
                <w:sz w:val="20"/>
                <w:szCs w:val="20"/>
              </w:rPr>
            </w:pPr>
            <w:r w:rsidRPr="00563D43">
              <w:rPr>
                <w:rFonts w:ascii="Times New Roman" w:hAnsi="Times New Roman" w:cs="Times New Roman"/>
                <w:sz w:val="20"/>
                <w:szCs w:val="20"/>
              </w:rPr>
              <w:t>Ulična svjetiljka treba da radi u opsegu mrežnog napona 220-240 VAC 50/60 Hz.</w:t>
            </w:r>
          </w:p>
          <w:p w:rsidR="004D5F04" w:rsidRPr="00563D43" w:rsidRDefault="004D5F04" w:rsidP="00653D4D">
            <w:pPr>
              <w:pStyle w:val="NoSpacing"/>
              <w:jc w:val="both"/>
              <w:rPr>
                <w:rFonts w:ascii="Times New Roman" w:hAnsi="Times New Roman" w:cs="Times New Roman"/>
                <w:sz w:val="20"/>
                <w:szCs w:val="20"/>
              </w:rPr>
            </w:pPr>
            <w:r w:rsidRPr="00563D43">
              <w:rPr>
                <w:rFonts w:ascii="Times New Roman" w:hAnsi="Times New Roman" w:cs="Times New Roman"/>
                <w:sz w:val="20"/>
                <w:szCs w:val="20"/>
              </w:rPr>
              <w:t xml:space="preserve">Svjetiljka mora da posjeduje sistem za automatski prekid napajanja prilikom otvaranja, dok kućište mora biti izrađeno za bezalatno otvaranje prilikom servisiranja na stubu, kao i </w:t>
            </w:r>
            <w:r w:rsidRPr="00563D43">
              <w:rPr>
                <w:rFonts w:ascii="Times New Roman" w:eastAsia="Times New Roman" w:hAnsi="Times New Roman" w:cs="Times New Roman"/>
                <w:sz w:val="20"/>
                <w:szCs w:val="20"/>
              </w:rPr>
              <w:t>mogućnost  pojedinačne zamjene LED modula, drajvera i prenaponske zaštite u samoj svetiljci.</w:t>
            </w:r>
          </w:p>
          <w:p w:rsidR="004D5F04" w:rsidRPr="00563D43" w:rsidRDefault="004D5F04" w:rsidP="00653D4D">
            <w:pPr>
              <w:pStyle w:val="NoSpacing"/>
              <w:jc w:val="both"/>
              <w:rPr>
                <w:rFonts w:ascii="Times New Roman" w:hAnsi="Times New Roman" w:cs="Times New Roman"/>
                <w:b/>
                <w:i/>
                <w:sz w:val="20"/>
                <w:szCs w:val="20"/>
                <w:u w:val="single"/>
              </w:rPr>
            </w:pPr>
            <w:r w:rsidRPr="00563D43">
              <w:rPr>
                <w:rFonts w:ascii="Times New Roman" w:eastAsia="Times New Roman" w:hAnsi="Times New Roman" w:cs="Times New Roman"/>
                <w:sz w:val="20"/>
                <w:szCs w:val="20"/>
              </w:rPr>
              <w:t>Ulična svjetiljka treba da je opremljena LED drajverom koji ima funkciju podešavanja radne struje (snage, fluksa) i kreiranja autonomnog scenarija dimovanja u minimalno 5 koraka. Programabilni LED drajver treba da ima funkciju kontrole nivoa osvijetljenosti  putem DALI protokola, naponskog signala 1 – 10V DC ili nekim drugim.</w:t>
            </w:r>
          </w:p>
          <w:p w:rsidR="004D5F04" w:rsidRPr="00563D43" w:rsidRDefault="004D5F04" w:rsidP="00653D4D">
            <w:pPr>
              <w:pStyle w:val="NoSpacing"/>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Programabilni LED drajver mora</w:t>
            </w:r>
            <w:r w:rsidR="00A07CC5" w:rsidRPr="00563D43">
              <w:rPr>
                <w:rFonts w:ascii="Times New Roman" w:eastAsia="Times New Roman" w:hAnsi="Times New Roman" w:cs="Times New Roman"/>
                <w:sz w:val="20"/>
                <w:szCs w:val="20"/>
              </w:rPr>
              <w:t xml:space="preserve"> imati faktor snage minimum 0,96</w:t>
            </w:r>
            <w:r w:rsidRPr="00563D43">
              <w:rPr>
                <w:rFonts w:ascii="Times New Roman" w:eastAsia="Times New Roman" w:hAnsi="Times New Roman" w:cs="Times New Roman"/>
                <w:sz w:val="20"/>
                <w:szCs w:val="20"/>
              </w:rPr>
              <w:t xml:space="preserve"> u nominalnom režimu rada.</w:t>
            </w:r>
          </w:p>
          <w:p w:rsidR="004D5F04" w:rsidRPr="00563D43" w:rsidRDefault="004D5F04" w:rsidP="00653D4D">
            <w:pPr>
              <w:pStyle w:val="NoSpacing"/>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Svjetiljka mora da posjeduje termičku zaštitu.</w:t>
            </w:r>
          </w:p>
          <w:p w:rsidR="004D5F04" w:rsidRPr="00D61C6D" w:rsidRDefault="004D5F04" w:rsidP="00653D4D">
            <w:pPr>
              <w:spacing w:after="0" w:line="240" w:lineRule="auto"/>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 xml:space="preserve">Cjelokupan elektromontažerski materijal je o trošku </w:t>
            </w:r>
            <w:r w:rsidRPr="00D61C6D">
              <w:rPr>
                <w:rFonts w:ascii="Times New Roman" w:eastAsia="Times New Roman" w:hAnsi="Times New Roman" w:cs="Times New Roman"/>
                <w:sz w:val="20"/>
                <w:szCs w:val="20"/>
              </w:rPr>
              <w:t>ponuđača.</w:t>
            </w:r>
          </w:p>
          <w:p w:rsidR="004D5F04" w:rsidRPr="00D61C6D" w:rsidRDefault="004D5F04" w:rsidP="00653D4D">
            <w:pPr>
              <w:spacing w:after="0" w:line="240" w:lineRule="auto"/>
              <w:jc w:val="both"/>
              <w:rPr>
                <w:rFonts w:ascii="Times New Roman" w:eastAsia="Times New Roman" w:hAnsi="Times New Roman" w:cs="Times New Roman"/>
                <w:sz w:val="20"/>
                <w:szCs w:val="20"/>
              </w:rPr>
            </w:pPr>
            <w:r w:rsidRPr="00D61C6D">
              <w:rPr>
                <w:rFonts w:ascii="Times New Roman" w:eastAsia="Times New Roman" w:hAnsi="Times New Roman" w:cs="Times New Roman"/>
                <w:sz w:val="20"/>
                <w:szCs w:val="20"/>
              </w:rPr>
              <w:t xml:space="preserve">Kompletno kućište svjetiljke treba </w:t>
            </w:r>
            <w:r w:rsidR="00AC68B8" w:rsidRPr="00D61C6D">
              <w:rPr>
                <w:rFonts w:ascii="Times New Roman" w:eastAsia="Times New Roman" w:hAnsi="Times New Roman" w:cs="Times New Roman"/>
                <w:sz w:val="20"/>
                <w:szCs w:val="20"/>
              </w:rPr>
              <w:t>da bude farbano u boji RAL 9007.</w:t>
            </w:r>
          </w:p>
          <w:p w:rsidR="004D5F04" w:rsidRPr="00563D43" w:rsidRDefault="004D5F04" w:rsidP="00653D4D">
            <w:pPr>
              <w:pStyle w:val="NoSpacing"/>
              <w:jc w:val="both"/>
              <w:rPr>
                <w:rFonts w:ascii="Times New Roman" w:eastAsia="Times New Roman" w:hAnsi="Times New Roman" w:cs="Times New Roman"/>
                <w:sz w:val="20"/>
                <w:szCs w:val="20"/>
              </w:rPr>
            </w:pPr>
            <w:r w:rsidRPr="00D61C6D">
              <w:rPr>
                <w:rFonts w:ascii="Times New Roman" w:eastAsia="Times New Roman" w:hAnsi="Times New Roman" w:cs="Times New Roman"/>
                <w:sz w:val="20"/>
                <w:szCs w:val="20"/>
              </w:rPr>
              <w:t>Pored navedenih opštih zahtjeva</w:t>
            </w:r>
            <w:r w:rsidRPr="00563D43">
              <w:rPr>
                <w:rFonts w:ascii="Times New Roman" w:eastAsia="Times New Roman" w:hAnsi="Times New Roman" w:cs="Times New Roman"/>
                <w:sz w:val="20"/>
                <w:szCs w:val="20"/>
              </w:rPr>
              <w:t xml:space="preserve"> svjetiljka treba da zadovolji svijetlotehničku klasu M4 prema </w:t>
            </w:r>
            <w:r w:rsidR="004D651A">
              <w:rPr>
                <w:rFonts w:ascii="Times New Roman" w:eastAsia="Times New Roman" w:hAnsi="Times New Roman" w:cs="Times New Roman"/>
                <w:sz w:val="20"/>
                <w:szCs w:val="20"/>
              </w:rPr>
              <w:t>EN 13201:</w:t>
            </w:r>
            <w:r w:rsidR="004D651A" w:rsidRPr="00563D43">
              <w:rPr>
                <w:rFonts w:ascii="Times New Roman" w:eastAsia="Times New Roman" w:hAnsi="Times New Roman" w:cs="Times New Roman"/>
                <w:sz w:val="20"/>
                <w:szCs w:val="20"/>
              </w:rPr>
              <w:t>2015</w:t>
            </w:r>
            <w:r w:rsidR="004D651A">
              <w:rPr>
                <w:rFonts w:ascii="Times New Roman" w:eastAsia="Times New Roman" w:hAnsi="Times New Roman" w:cs="Times New Roman"/>
                <w:sz w:val="20"/>
                <w:szCs w:val="20"/>
              </w:rPr>
              <w:t xml:space="preserve"> </w:t>
            </w:r>
            <w:r w:rsidRPr="00563D43">
              <w:rPr>
                <w:rFonts w:ascii="Times New Roman" w:eastAsia="Times New Roman" w:hAnsi="Times New Roman" w:cs="Times New Roman"/>
                <w:sz w:val="20"/>
                <w:szCs w:val="20"/>
              </w:rPr>
              <w:t>za sledeće uslove:</w:t>
            </w:r>
          </w:p>
          <w:p w:rsidR="004D5F04" w:rsidRPr="00563D43" w:rsidRDefault="004D5F04" w:rsidP="00653D4D">
            <w:pPr>
              <w:pStyle w:val="NoSpacing"/>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Profil saobraćajnice: 6,0m</w:t>
            </w:r>
          </w:p>
          <w:p w:rsidR="004D5F04" w:rsidRPr="00563D43" w:rsidRDefault="004D5F04" w:rsidP="00653D4D">
            <w:pPr>
              <w:pStyle w:val="NoSpacing"/>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Saobraćaj: dvosmjerni 2x3m</w:t>
            </w:r>
          </w:p>
          <w:p w:rsidR="004D5F04" w:rsidRPr="00563D43" w:rsidRDefault="004D5F04" w:rsidP="00653D4D">
            <w:pPr>
              <w:pStyle w:val="NoSpacing"/>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Trotoar: Sa jedne strane saobraćajnice 1,2m</w:t>
            </w:r>
          </w:p>
          <w:p w:rsidR="004D5F04" w:rsidRPr="00563D43" w:rsidRDefault="004D5F04" w:rsidP="00653D4D">
            <w:pPr>
              <w:pStyle w:val="NoSpacing"/>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Raspored stubova: jednostrani</w:t>
            </w:r>
            <w:r w:rsidR="00A07CC5" w:rsidRPr="00563D43">
              <w:rPr>
                <w:rFonts w:ascii="Times New Roman" w:eastAsia="Times New Roman" w:hAnsi="Times New Roman" w:cs="Times New Roman"/>
                <w:sz w:val="20"/>
                <w:szCs w:val="20"/>
              </w:rPr>
              <w:t>, postavljeni na strani gdje i trotoar</w:t>
            </w:r>
          </w:p>
          <w:p w:rsidR="004D5F04" w:rsidRPr="00563D43" w:rsidRDefault="004D5F04" w:rsidP="00653D4D">
            <w:pPr>
              <w:pStyle w:val="NoSpacing"/>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Visina montaže svjetiljke: 8,0m</w:t>
            </w:r>
          </w:p>
          <w:p w:rsidR="004D5F04" w:rsidRPr="00563D43" w:rsidRDefault="004D5F04" w:rsidP="00653D4D">
            <w:pPr>
              <w:pStyle w:val="NoSpacing"/>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Dužina lire: svjetiljka se montira na liru dužine 1m</w:t>
            </w:r>
          </w:p>
          <w:p w:rsidR="004D5F04" w:rsidRPr="00563D43" w:rsidRDefault="004D5F04" w:rsidP="00653D4D">
            <w:pPr>
              <w:pStyle w:val="NoSpacing"/>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Udaljenost stuba od ivice kolovoza: -0,5 m</w:t>
            </w:r>
          </w:p>
          <w:p w:rsidR="004D5F04" w:rsidRPr="00563D43" w:rsidRDefault="004D5F04" w:rsidP="00653D4D">
            <w:pPr>
              <w:pStyle w:val="NoSpacing"/>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Raspon stubova: 30 m</w:t>
            </w:r>
          </w:p>
          <w:p w:rsidR="004D5F04" w:rsidRPr="00563D43" w:rsidRDefault="004D5F04" w:rsidP="00653D4D">
            <w:pPr>
              <w:pStyle w:val="NoSpacing"/>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 xml:space="preserve">Nagib svjetiljke: u opsegu od 0-15 stepeni u odnosu na horizontalnu ravan </w:t>
            </w:r>
          </w:p>
          <w:p w:rsidR="004D5F04" w:rsidRPr="00563D43" w:rsidRDefault="004D5F04" w:rsidP="00653D4D">
            <w:pPr>
              <w:pStyle w:val="NoSpacing"/>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Kolovoz: R3, qo:0,08</w:t>
            </w:r>
          </w:p>
          <w:p w:rsidR="004D5F04" w:rsidRPr="00563D43" w:rsidRDefault="004D5F04" w:rsidP="00653D4D">
            <w:pPr>
              <w:pStyle w:val="NoSpacing"/>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Faktor održavanja MF=0.85</w:t>
            </w:r>
          </w:p>
          <w:p w:rsidR="004D5F04" w:rsidRPr="00563D43" w:rsidRDefault="004D5F04" w:rsidP="00653D4D">
            <w:pPr>
              <w:pStyle w:val="NoSpacing"/>
              <w:jc w:val="both"/>
              <w:rPr>
                <w:rFonts w:ascii="Times New Roman" w:hAnsi="Times New Roman" w:cs="Times New Roman"/>
                <w:sz w:val="20"/>
                <w:szCs w:val="20"/>
                <w:lang w:val="sr-Latn-CS" w:eastAsia="sr-Latn-CS"/>
              </w:rPr>
            </w:pPr>
            <w:r w:rsidRPr="00563D43">
              <w:rPr>
                <w:rFonts w:ascii="Times New Roman" w:eastAsia="Times New Roman" w:hAnsi="Times New Roman" w:cs="Times New Roman"/>
                <w:sz w:val="20"/>
                <w:szCs w:val="20"/>
              </w:rPr>
              <w:t xml:space="preserve">Prilikom ugradnje svjetiljki potrebno je vidno označiti svako stubno mjesto koje se adaptira (naziv trafostanice/redni broj izvoda/redni broj stubnog mjesta). Potrebno je vršiti popis svih ugrađenih novih LED svjetiljki po tipu i serijskom broju kojem treba pridružiti geografske koordinate i oznaku stubnog mjesta. </w:t>
            </w:r>
          </w:p>
          <w:p w:rsidR="004D5F04" w:rsidRPr="00563D43" w:rsidRDefault="004D5F04" w:rsidP="00653D4D">
            <w:pPr>
              <w:spacing w:after="0" w:line="240" w:lineRule="auto"/>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Ponuđač u ponudi za ponuđenu LED svetiljku mora dostaviti:</w:t>
            </w:r>
          </w:p>
          <w:p w:rsidR="004D5F04" w:rsidRPr="00563D43" w:rsidRDefault="004D5F04" w:rsidP="00653D4D">
            <w:pPr>
              <w:spacing w:after="0"/>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 LDT fajl u elektronskom obliku;</w:t>
            </w:r>
          </w:p>
          <w:p w:rsidR="004D5F04" w:rsidRPr="00563D43" w:rsidRDefault="004D5F04" w:rsidP="00653D4D">
            <w:pPr>
              <w:spacing w:after="0"/>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 Akreditaciju laboratorije koja ga je izdala;</w:t>
            </w:r>
          </w:p>
          <w:p w:rsidR="004D5F04" w:rsidRPr="00563D43" w:rsidRDefault="004D5F04" w:rsidP="00653D4D">
            <w:pPr>
              <w:spacing w:after="0"/>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 ENEC;</w:t>
            </w:r>
          </w:p>
          <w:p w:rsidR="004D5F04" w:rsidRPr="00D5158F" w:rsidRDefault="004D5F04" w:rsidP="00653D4D">
            <w:pPr>
              <w:spacing w:after="0"/>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 xml:space="preserve">- </w:t>
            </w:r>
            <w:r w:rsidRPr="00D5158F">
              <w:rPr>
                <w:rFonts w:ascii="Times New Roman" w:eastAsia="Times New Roman" w:hAnsi="Times New Roman" w:cs="Times New Roman"/>
                <w:sz w:val="20"/>
                <w:szCs w:val="20"/>
              </w:rPr>
              <w:t>Deklaraciju usaglašenosti CE.</w:t>
            </w:r>
          </w:p>
          <w:p w:rsidR="004D5F04" w:rsidRPr="00D5158F" w:rsidRDefault="004D5F04" w:rsidP="00653D4D">
            <w:pPr>
              <w:spacing w:after="0"/>
              <w:jc w:val="both"/>
              <w:rPr>
                <w:rFonts w:ascii="Times New Roman" w:eastAsia="Times New Roman" w:hAnsi="Times New Roman" w:cs="Times New Roman"/>
                <w:sz w:val="20"/>
                <w:szCs w:val="20"/>
              </w:rPr>
            </w:pPr>
            <w:r w:rsidRPr="00D5158F">
              <w:rPr>
                <w:rFonts w:ascii="Times New Roman" w:eastAsia="Times New Roman" w:hAnsi="Times New Roman" w:cs="Times New Roman"/>
                <w:sz w:val="20"/>
                <w:szCs w:val="20"/>
              </w:rPr>
              <w:t>Dokazi koji se dostavljaju u elektronskom obliku (LDT fajl u elektronskom obliku), moraju biti dostavljeni na USB memoriji, tako da se USB memorija uveže jemstvenikom kojim se povezuje ponuda u cjelinu kroz perforaciju na USB memoriji kroz koji će se provući jemstvenik kojim se povezuje ponuda, tako da se USB memorija ne može naknadno ubacivati, odstranjivati ili zamjenjivati</w:t>
            </w:r>
            <w:r w:rsidR="00481F2A" w:rsidRPr="00D5158F">
              <w:rPr>
                <w:rFonts w:ascii="Times New Roman" w:eastAsia="Times New Roman" w:hAnsi="Times New Roman" w:cs="Times New Roman"/>
                <w:sz w:val="20"/>
                <w:szCs w:val="20"/>
              </w:rPr>
              <w:t>, a da se ista vidno ne ošteti.</w:t>
            </w:r>
          </w:p>
          <w:p w:rsidR="004D5F04" w:rsidRPr="00563D43" w:rsidRDefault="004D5F04" w:rsidP="00653D4D">
            <w:pPr>
              <w:spacing w:after="0" w:line="240" w:lineRule="auto"/>
              <w:jc w:val="both"/>
              <w:rPr>
                <w:rFonts w:ascii="Times New Roman" w:eastAsia="Times New Roman" w:hAnsi="Times New Roman" w:cs="Times New Roman"/>
                <w:sz w:val="20"/>
                <w:szCs w:val="20"/>
              </w:rPr>
            </w:pPr>
            <w:r w:rsidRPr="00D5158F">
              <w:rPr>
                <w:rFonts w:ascii="Times New Roman" w:hAnsi="Times New Roman" w:cs="Times New Roman"/>
                <w:sz w:val="20"/>
                <w:szCs w:val="20"/>
                <w:lang w:val="pl-PL"/>
              </w:rPr>
              <w:t xml:space="preserve">- </w:t>
            </w:r>
            <w:r w:rsidRPr="00D5158F">
              <w:rPr>
                <w:rFonts w:ascii="Times New Roman" w:eastAsia="Times New Roman" w:hAnsi="Times New Roman" w:cs="Times New Roman"/>
                <w:sz w:val="20"/>
                <w:szCs w:val="20"/>
              </w:rPr>
              <w:t>Opis (izdat od proizvođača) sa traženim tehničkim karakteristikama;</w:t>
            </w:r>
          </w:p>
          <w:p w:rsidR="004D5F04" w:rsidRPr="00563D43" w:rsidRDefault="004D5F04" w:rsidP="00653D4D">
            <w:pPr>
              <w:spacing w:after="0" w:line="240" w:lineRule="auto"/>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 Opis u formi izjave proizvođača LED svjetiljki da je svetiljka opremljena dodatnim uređajem za odvođenje prenapona (SPD) sa karakteristikama od minimalno 10 kV i 10 kA sa jasno naznačenim tipom uređaja i njegove osnovne karakteristike;</w:t>
            </w:r>
          </w:p>
          <w:p w:rsidR="004D5F04" w:rsidRPr="00563D43" w:rsidRDefault="004D5F04" w:rsidP="00653D4D">
            <w:pPr>
              <w:spacing w:after="0"/>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 xml:space="preserve">- Opis u formi fotometrijskog proračuna, izrađen u skladu sa standardom </w:t>
            </w:r>
            <w:r w:rsidR="004D651A">
              <w:rPr>
                <w:rFonts w:ascii="Times New Roman" w:eastAsia="Times New Roman" w:hAnsi="Times New Roman" w:cs="Times New Roman"/>
                <w:sz w:val="20"/>
                <w:szCs w:val="20"/>
              </w:rPr>
              <w:t>EN 13201:</w:t>
            </w:r>
            <w:r w:rsidR="004D651A" w:rsidRPr="00563D43">
              <w:rPr>
                <w:rFonts w:ascii="Times New Roman" w:eastAsia="Times New Roman" w:hAnsi="Times New Roman" w:cs="Times New Roman"/>
                <w:sz w:val="20"/>
                <w:szCs w:val="20"/>
              </w:rPr>
              <w:t>2015</w:t>
            </w:r>
            <w:r w:rsidR="004D651A">
              <w:rPr>
                <w:rFonts w:ascii="Times New Roman" w:eastAsia="Times New Roman" w:hAnsi="Times New Roman" w:cs="Times New Roman"/>
                <w:sz w:val="20"/>
                <w:szCs w:val="20"/>
              </w:rPr>
              <w:t xml:space="preserve"> </w:t>
            </w:r>
            <w:r w:rsidRPr="00563D43">
              <w:rPr>
                <w:rFonts w:ascii="Times New Roman" w:eastAsia="Times New Roman" w:hAnsi="Times New Roman" w:cs="Times New Roman"/>
                <w:sz w:val="20"/>
                <w:szCs w:val="20"/>
              </w:rPr>
              <w:t>koji treba da sadrži, dodatno i proračun osvijetljenosti u svim razmatranim tačkama izrađen u jednom od navedena tri programa: Relux, Dialux ili Calculux, i koji treba da sadrži:</w:t>
            </w:r>
          </w:p>
          <w:p w:rsidR="004D5F04" w:rsidRPr="00563D43" w:rsidRDefault="004D5F04" w:rsidP="00653D4D">
            <w:pPr>
              <w:spacing w:after="0" w:line="240" w:lineRule="auto"/>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 Svjetiljke treba da budu sa učitanim scenarijom koji na osnovu uzorka od poslednje tri noći određuje sredinu (ponoć) i obara svjetlosni fluks prema sledećim koracima:</w:t>
            </w:r>
          </w:p>
          <w:p w:rsidR="004D5F04" w:rsidRPr="00563D43" w:rsidRDefault="004D5F04" w:rsidP="00653D4D">
            <w:pPr>
              <w:spacing w:after="0" w:line="240" w:lineRule="auto"/>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1. Od momenta paljenja do trenutka koji predstavlja 3h prije sredine noći (ponoći) svjetiljka treba da radi sa 100% fluksa,</w:t>
            </w:r>
          </w:p>
          <w:p w:rsidR="004D5F04" w:rsidRPr="00563D43" w:rsidRDefault="004D5F04" w:rsidP="00653D4D">
            <w:pPr>
              <w:spacing w:after="0" w:line="240" w:lineRule="auto"/>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2. Od 3h prije sredine noći (ponoći) svjetiljka treba da radi sa 70% fluksa,</w:t>
            </w:r>
          </w:p>
          <w:p w:rsidR="004D5F04" w:rsidRPr="00563D43" w:rsidRDefault="004D5F04" w:rsidP="00653D4D">
            <w:pPr>
              <w:spacing w:after="0" w:line="240" w:lineRule="auto"/>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3. Od sredine noći (ponoći) svjetiljka treba da radi sa 50% fluksa u naredna četiri sata,</w:t>
            </w:r>
          </w:p>
          <w:p w:rsidR="004D5F04" w:rsidRPr="00563D43" w:rsidRDefault="004D5F04" w:rsidP="00653D4D">
            <w:pPr>
              <w:spacing w:after="0" w:line="240" w:lineRule="auto"/>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4. Nakon toga, svjetlosni fluks svjetiljke treba da se poveća na 70% u naredna dva časa,</w:t>
            </w:r>
          </w:p>
          <w:p w:rsidR="004D5F04" w:rsidRPr="00563D43" w:rsidRDefault="004D5F04" w:rsidP="00653D4D">
            <w:pPr>
              <w:pStyle w:val="NoSpacing"/>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5. U poslednjem koraku, svjetiljka radi sa 100% svojeg fluksa sve do momenta isključenja rasvjete.</w:t>
            </w:r>
          </w:p>
          <w:p w:rsidR="004D5F04" w:rsidRPr="00563D43" w:rsidRDefault="004D5F04" w:rsidP="00653D4D">
            <w:pPr>
              <w:pStyle w:val="NoSpacing"/>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 Negativno odstupanje srednje izmjerene vrijednosti osvjetljenosti, od fotometrijskim proračunom dostavljenih vrijednosti ne smiju biti veća od 10 %.</w:t>
            </w:r>
          </w:p>
        </w:tc>
        <w:tc>
          <w:tcPr>
            <w:tcW w:w="1134" w:type="dxa"/>
            <w:tcBorders>
              <w:top w:val="single" w:sz="4" w:space="0" w:color="auto"/>
              <w:left w:val="single" w:sz="4" w:space="0" w:color="auto"/>
              <w:bottom w:val="single" w:sz="4" w:space="0" w:color="auto"/>
              <w:right w:val="single" w:sz="4" w:space="0" w:color="auto"/>
            </w:tcBorders>
            <w:vAlign w:val="center"/>
          </w:tcPr>
          <w:p w:rsidR="004D5F04" w:rsidRPr="00563D43" w:rsidRDefault="004D5F04" w:rsidP="00653D4D">
            <w:pPr>
              <w:spacing w:after="0" w:line="240" w:lineRule="auto"/>
              <w:jc w:val="center"/>
              <w:rPr>
                <w:rFonts w:ascii="Times New Roman" w:hAnsi="Times New Roman" w:cs="Times New Roman"/>
                <w:sz w:val="20"/>
                <w:szCs w:val="20"/>
                <w:lang w:val="sr-Latn-CS" w:eastAsia="sr-Latn-CS"/>
              </w:rPr>
            </w:pPr>
            <w:r w:rsidRPr="00563D43">
              <w:rPr>
                <w:rFonts w:ascii="Times New Roman" w:hAnsi="Times New Roman" w:cs="Times New Roman"/>
                <w:sz w:val="20"/>
                <w:szCs w:val="20"/>
                <w:lang w:val="sr-Latn-CS" w:eastAsia="sr-Latn-CS"/>
              </w:rPr>
              <w:t>kom</w:t>
            </w:r>
          </w:p>
        </w:tc>
        <w:tc>
          <w:tcPr>
            <w:tcW w:w="1008" w:type="dxa"/>
            <w:tcBorders>
              <w:top w:val="nil"/>
              <w:left w:val="single" w:sz="4" w:space="0" w:color="auto"/>
              <w:bottom w:val="single" w:sz="8" w:space="0" w:color="auto"/>
              <w:right w:val="single" w:sz="8" w:space="0" w:color="auto"/>
            </w:tcBorders>
            <w:vAlign w:val="center"/>
          </w:tcPr>
          <w:p w:rsidR="004D5F04" w:rsidRPr="00563D43" w:rsidRDefault="004D5F04" w:rsidP="00653D4D">
            <w:pPr>
              <w:spacing w:after="0" w:line="240" w:lineRule="auto"/>
              <w:jc w:val="center"/>
              <w:rPr>
                <w:rFonts w:ascii="Times New Roman" w:hAnsi="Times New Roman" w:cs="Times New Roman"/>
                <w:sz w:val="20"/>
                <w:szCs w:val="20"/>
                <w:lang w:val="sr-Latn-CS" w:eastAsia="sr-Latn-CS"/>
              </w:rPr>
            </w:pPr>
            <w:r w:rsidRPr="00563D43">
              <w:rPr>
                <w:rFonts w:ascii="Times New Roman" w:hAnsi="Times New Roman" w:cs="Times New Roman"/>
                <w:sz w:val="20"/>
                <w:szCs w:val="20"/>
                <w:lang w:val="sr-Latn-CS" w:eastAsia="sr-Latn-CS"/>
              </w:rPr>
              <w:t>22</w:t>
            </w:r>
          </w:p>
        </w:tc>
      </w:tr>
      <w:tr w:rsidR="00563D43" w:rsidRPr="00563D43" w:rsidTr="00653D4D">
        <w:trPr>
          <w:trHeight w:val="350"/>
        </w:trPr>
        <w:tc>
          <w:tcPr>
            <w:tcW w:w="702" w:type="dxa"/>
            <w:tcBorders>
              <w:top w:val="nil"/>
              <w:left w:val="single" w:sz="8" w:space="0" w:color="auto"/>
              <w:bottom w:val="single" w:sz="8" w:space="0" w:color="auto"/>
              <w:right w:val="single" w:sz="8" w:space="0" w:color="auto"/>
            </w:tcBorders>
            <w:vAlign w:val="center"/>
          </w:tcPr>
          <w:p w:rsidR="004D5F04" w:rsidRPr="00563D43" w:rsidRDefault="004D5F04" w:rsidP="00653D4D">
            <w:pPr>
              <w:spacing w:after="0" w:line="240" w:lineRule="auto"/>
              <w:jc w:val="center"/>
              <w:rPr>
                <w:rFonts w:ascii="Times New Roman" w:hAnsi="Times New Roman" w:cs="Times New Roman"/>
                <w:sz w:val="20"/>
                <w:szCs w:val="20"/>
                <w:lang w:val="sr-Latn-BA" w:eastAsia="sr-Latn-CS"/>
              </w:rPr>
            </w:pPr>
            <w:r w:rsidRPr="00563D43">
              <w:rPr>
                <w:rFonts w:ascii="Times New Roman" w:hAnsi="Times New Roman" w:cs="Times New Roman"/>
                <w:sz w:val="20"/>
                <w:szCs w:val="20"/>
                <w:lang w:val="sr-Latn-BA" w:eastAsia="sr-Latn-CS"/>
              </w:rPr>
              <w:t>15</w:t>
            </w:r>
          </w:p>
        </w:tc>
        <w:tc>
          <w:tcPr>
            <w:tcW w:w="2768" w:type="dxa"/>
            <w:tcBorders>
              <w:top w:val="nil"/>
              <w:left w:val="nil"/>
              <w:bottom w:val="single" w:sz="8" w:space="0" w:color="auto"/>
              <w:right w:val="single" w:sz="4" w:space="0" w:color="auto"/>
            </w:tcBorders>
            <w:vAlign w:val="center"/>
          </w:tcPr>
          <w:p w:rsidR="004D5F04" w:rsidRPr="00563D43" w:rsidRDefault="004D5F04" w:rsidP="00653D4D">
            <w:pPr>
              <w:tabs>
                <w:tab w:val="left" w:pos="7088"/>
              </w:tabs>
              <w:spacing w:after="0"/>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 xml:space="preserve">Nabavka, isporuka i montaža ulične svjetiljke na stubu i električno povezivanje na mrežu javne rasvjete LED ulične svjetiljke TIP 8 za svijetlotehničku klasu M5 prema </w:t>
            </w:r>
            <w:r w:rsidR="004D651A">
              <w:rPr>
                <w:rFonts w:ascii="Times New Roman" w:eastAsia="Times New Roman" w:hAnsi="Times New Roman" w:cs="Times New Roman"/>
                <w:sz w:val="20"/>
                <w:szCs w:val="20"/>
              </w:rPr>
              <w:t>EN 13201:</w:t>
            </w:r>
            <w:r w:rsidR="004D651A" w:rsidRPr="00563D43">
              <w:rPr>
                <w:rFonts w:ascii="Times New Roman" w:eastAsia="Times New Roman" w:hAnsi="Times New Roman" w:cs="Times New Roman"/>
                <w:sz w:val="20"/>
                <w:szCs w:val="20"/>
              </w:rPr>
              <w:t>2015</w:t>
            </w:r>
            <w:r w:rsidR="004D651A">
              <w:rPr>
                <w:rFonts w:ascii="Times New Roman" w:eastAsia="Times New Roman" w:hAnsi="Times New Roman" w:cs="Times New Roman"/>
                <w:sz w:val="20"/>
                <w:szCs w:val="20"/>
              </w:rPr>
              <w:t xml:space="preserve"> </w:t>
            </w:r>
            <w:r w:rsidRPr="00563D43">
              <w:rPr>
                <w:rFonts w:ascii="Times New Roman" w:eastAsia="Times New Roman" w:hAnsi="Times New Roman" w:cs="Times New Roman"/>
                <w:sz w:val="20"/>
                <w:szCs w:val="20"/>
              </w:rPr>
              <w:t>PROFIL 8</w:t>
            </w:r>
            <w:r w:rsidRPr="00563D43">
              <w:rPr>
                <w:rFonts w:ascii="Times New Roman" w:hAnsi="Times New Roman" w:cs="Times New Roman"/>
                <w:sz w:val="20"/>
                <w:szCs w:val="20"/>
              </w:rPr>
              <w:t>(navesti naziv proizvođača, model, tip, snagu)</w:t>
            </w:r>
          </w:p>
          <w:p w:rsidR="004D5F04" w:rsidRPr="00563D43" w:rsidRDefault="004D5F04" w:rsidP="00653D4D">
            <w:pPr>
              <w:tabs>
                <w:tab w:val="left" w:pos="7088"/>
              </w:tabs>
              <w:spacing w:after="0"/>
              <w:jc w:val="both"/>
              <w:rPr>
                <w:rFonts w:ascii="Times New Roman" w:eastAsia="Times New Roman" w:hAnsi="Times New Roman" w:cs="Times New Roman"/>
                <w:sz w:val="20"/>
                <w:szCs w:val="20"/>
              </w:rPr>
            </w:pPr>
          </w:p>
        </w:tc>
        <w:tc>
          <w:tcPr>
            <w:tcW w:w="3544" w:type="dxa"/>
            <w:tcBorders>
              <w:top w:val="single" w:sz="4" w:space="0" w:color="auto"/>
              <w:left w:val="single" w:sz="4" w:space="0" w:color="auto"/>
              <w:bottom w:val="single" w:sz="4" w:space="0" w:color="auto"/>
              <w:right w:val="single" w:sz="4" w:space="0" w:color="auto"/>
            </w:tcBorders>
          </w:tcPr>
          <w:p w:rsidR="004D5F04" w:rsidRPr="00563D43" w:rsidRDefault="004D5F04" w:rsidP="00653D4D">
            <w:pPr>
              <w:tabs>
                <w:tab w:val="left" w:pos="7088"/>
              </w:tabs>
              <w:spacing w:after="0"/>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Ulična svjetiljka treba da bude izrađena u LED tehnologiji.</w:t>
            </w:r>
          </w:p>
          <w:p w:rsidR="004D5F04" w:rsidRPr="00563D43" w:rsidRDefault="004D5F04" w:rsidP="00653D4D">
            <w:pPr>
              <w:pStyle w:val="NoSpacing"/>
              <w:jc w:val="both"/>
              <w:rPr>
                <w:rFonts w:ascii="Times New Roman" w:hAnsi="Times New Roman" w:cs="Times New Roman"/>
                <w:sz w:val="20"/>
                <w:szCs w:val="20"/>
              </w:rPr>
            </w:pPr>
            <w:r w:rsidRPr="00563D43">
              <w:rPr>
                <w:rFonts w:ascii="Times New Roman" w:eastAsia="Times New Roman" w:hAnsi="Times New Roman" w:cs="Times New Roman"/>
                <w:sz w:val="20"/>
                <w:szCs w:val="20"/>
              </w:rPr>
              <w:t xml:space="preserve">Ulična svjetiljka treba da bude pogodna za horizontalnu i vertikalnu ugradnju na </w:t>
            </w:r>
            <w:r w:rsidRPr="00563D43">
              <w:rPr>
                <w:rFonts w:ascii="Times New Roman" w:hAnsi="Times New Roman" w:cs="Times New Roman"/>
                <w:sz w:val="20"/>
                <w:szCs w:val="20"/>
              </w:rPr>
              <w:t xml:space="preserve">nove lire-držače i direktno na vrh stuba prečnika Ø 60mm. Lire moraju biti izrađene od čeličnih profila i antikorozivno zaštićene metodom toplocinkovanja. Umjesto toplocinkovanja, može se primijeniti neka druga antikorozivna zaštita, koja daje iste ili bolje karakteristike od toplocinkovanja. </w:t>
            </w:r>
          </w:p>
          <w:p w:rsidR="004D5F04" w:rsidRPr="00563D43" w:rsidRDefault="004D5F04" w:rsidP="00653D4D">
            <w:pPr>
              <w:pStyle w:val="NoSpacing"/>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 xml:space="preserve">Ulična svjetiljka </w:t>
            </w:r>
            <w:r w:rsidRPr="00563D43">
              <w:rPr>
                <w:rFonts w:ascii="Times New Roman" w:hAnsi="Times New Roman" w:cs="Times New Roman"/>
                <w:sz w:val="20"/>
                <w:szCs w:val="20"/>
              </w:rPr>
              <w:t>mora imati mogućnost promjene nagiba u rasponu od minimalno -10° do +15° sa vidljivim oznakama podešenosti ugla.</w:t>
            </w:r>
          </w:p>
          <w:p w:rsidR="004D5F04" w:rsidRPr="00563D43" w:rsidRDefault="004D5F04" w:rsidP="00653D4D">
            <w:pPr>
              <w:spacing w:after="0" w:line="240" w:lineRule="auto"/>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Kućište svjetiljke treba da bude izrađeno od aluminijumske legure livene pod pritiskom. Kućište treba da se sastoji iz dva dijela: dio sa optičkim blokom i mehanički izdvojeni dio sa predspojnim uređajem “drajverom”.</w:t>
            </w:r>
          </w:p>
          <w:p w:rsidR="004D5F04" w:rsidRPr="00563D43" w:rsidRDefault="004D5F04" w:rsidP="00653D4D">
            <w:pPr>
              <w:tabs>
                <w:tab w:val="left" w:pos="7088"/>
              </w:tabs>
              <w:spacing w:after="0"/>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 xml:space="preserve">Kućište treba da bude, sa utisnutim ili izlivenim žigom ili logom proizvođača kao jednim od dokaza da se radi o originalnom proizvodu. </w:t>
            </w:r>
          </w:p>
          <w:p w:rsidR="004D5F04" w:rsidRPr="00563D43" w:rsidRDefault="004D5F04" w:rsidP="00653D4D">
            <w:pPr>
              <w:tabs>
                <w:tab w:val="left" w:pos="7088"/>
              </w:tabs>
              <w:spacing w:after="0"/>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 xml:space="preserve">Poklopac kućišta i dio sa predspojnim uređajem treba da budu izrađeni od aluminijumske legure livene pod pritiskom. </w:t>
            </w:r>
            <w:r w:rsidRPr="00563D43">
              <w:rPr>
                <w:rFonts w:ascii="Times New Roman" w:hAnsi="Times New Roman" w:cs="Times New Roman"/>
                <w:sz w:val="20"/>
                <w:szCs w:val="20"/>
              </w:rPr>
              <w:t>Kućište svjetiljke ne smije da posjeduje plastične djelove.</w:t>
            </w:r>
          </w:p>
          <w:p w:rsidR="004D5F04" w:rsidRPr="00563D43" w:rsidRDefault="004D5F04" w:rsidP="00653D4D">
            <w:pPr>
              <w:tabs>
                <w:tab w:val="left" w:pos="7088"/>
              </w:tabs>
              <w:spacing w:after="0"/>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Optički blok treba da je opremljen LED modulima sa visoko-efikasnim diodama temperature boje u opsegu 4000 K ± 300 K.</w:t>
            </w:r>
          </w:p>
          <w:p w:rsidR="004D5F04" w:rsidRPr="00563D43" w:rsidRDefault="004D5F04" w:rsidP="00653D4D">
            <w:pPr>
              <w:tabs>
                <w:tab w:val="left" w:pos="7088"/>
              </w:tabs>
              <w:spacing w:after="0"/>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Indeks reprodukcije boje Ra≥ 70.</w:t>
            </w:r>
          </w:p>
          <w:p w:rsidR="004D5F04" w:rsidRPr="00563D43" w:rsidRDefault="004D5F04" w:rsidP="00653D4D">
            <w:pPr>
              <w:spacing w:after="0" w:line="240" w:lineRule="auto"/>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Ulična svjetiljka treba da je predviđena za rad u ambijentu sa temperaturom u opsegu od minimum – 40 °C do + 40 °C,</w:t>
            </w:r>
          </w:p>
          <w:p w:rsidR="004D5F04" w:rsidRPr="00563D43" w:rsidRDefault="004D5F04" w:rsidP="00653D4D">
            <w:pPr>
              <w:pStyle w:val="NoSpacing"/>
              <w:jc w:val="both"/>
              <w:rPr>
                <w:rFonts w:ascii="Times New Roman" w:hAnsi="Times New Roman" w:cs="Times New Roman"/>
                <w:sz w:val="20"/>
                <w:szCs w:val="20"/>
              </w:rPr>
            </w:pPr>
            <w:r w:rsidRPr="00563D43">
              <w:rPr>
                <w:rFonts w:ascii="Times New Roman" w:hAnsi="Times New Roman" w:cs="Times New Roman"/>
                <w:sz w:val="20"/>
                <w:szCs w:val="20"/>
              </w:rPr>
              <w:t>Iskoristivost cjelokupne svjetiljke uključujući drajver i sve gubitke mora biti veća od 110 lm/W (Tj=25°C),</w:t>
            </w:r>
          </w:p>
          <w:p w:rsidR="004D5F04" w:rsidRPr="00563D43" w:rsidRDefault="004D5F04" w:rsidP="00653D4D">
            <w:pPr>
              <w:pStyle w:val="NoSpacing"/>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 xml:space="preserve">Protektor svjetiljke treba da je izrađen od kaljenog stakla </w:t>
            </w:r>
            <w:r w:rsidRPr="00563D43">
              <w:rPr>
                <w:rFonts w:ascii="Times New Roman" w:hAnsi="Times New Roman" w:cs="Times New Roman"/>
                <w:sz w:val="20"/>
                <w:szCs w:val="20"/>
              </w:rPr>
              <w:t>minimum4mm debljine</w:t>
            </w:r>
            <w:r w:rsidRPr="00563D43">
              <w:rPr>
                <w:rFonts w:ascii="Times New Roman" w:eastAsia="Times New Roman" w:hAnsi="Times New Roman" w:cs="Times New Roman"/>
                <w:sz w:val="20"/>
                <w:szCs w:val="20"/>
              </w:rPr>
              <w:t>, a optički sistem od polikarbonata.</w:t>
            </w:r>
          </w:p>
          <w:p w:rsidR="004D5F04" w:rsidRPr="00563D43" w:rsidRDefault="004D5F04" w:rsidP="00653D4D">
            <w:pPr>
              <w:pStyle w:val="NoSpacing"/>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 xml:space="preserve">Protektor treba da obezbjeđuje stepen zaštite optičkog bloka jednak ili veći od IP66, ULOR=0%. </w:t>
            </w:r>
          </w:p>
          <w:p w:rsidR="004D5F04" w:rsidRPr="00563D43" w:rsidRDefault="004D5F04" w:rsidP="00653D4D">
            <w:pPr>
              <w:pStyle w:val="NoSpacing"/>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Mehanička otpornost ne smije da bude manja od IK 09.</w:t>
            </w:r>
          </w:p>
          <w:p w:rsidR="004D5F04" w:rsidRPr="00563D43" w:rsidRDefault="004D5F04" w:rsidP="00653D4D">
            <w:pPr>
              <w:pStyle w:val="NoSpacing"/>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 xml:space="preserve">Stepen zaštite IP </w:t>
            </w:r>
            <w:r w:rsidRPr="00563D43">
              <w:rPr>
                <w:rFonts w:ascii="Times New Roman" w:hAnsi="Times New Roman" w:cs="Times New Roman"/>
                <w:sz w:val="20"/>
                <w:szCs w:val="20"/>
              </w:rPr>
              <w:t xml:space="preserve">(Ingress Protection) </w:t>
            </w:r>
            <w:r w:rsidRPr="00563D43">
              <w:rPr>
                <w:rFonts w:ascii="Times New Roman" w:eastAsia="Times New Roman" w:hAnsi="Times New Roman" w:cs="Times New Roman"/>
                <w:sz w:val="20"/>
                <w:szCs w:val="20"/>
              </w:rPr>
              <w:t>ne smije da bude manji od IP 66 i to za kompletnu svjetiljku (za optički blok i dio sa predspojnim uređajem).</w:t>
            </w:r>
          </w:p>
          <w:p w:rsidR="004D5F04" w:rsidRPr="00563D43" w:rsidRDefault="004D5F04" w:rsidP="00653D4D">
            <w:pPr>
              <w:spacing w:after="0" w:line="240" w:lineRule="auto"/>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Ulična svjetiljka treba da bude klase II električne izolacije.</w:t>
            </w:r>
          </w:p>
          <w:p w:rsidR="004D5F04" w:rsidRPr="00563D43" w:rsidRDefault="004D5F04" w:rsidP="00653D4D">
            <w:pPr>
              <w:pStyle w:val="NoSpacing"/>
              <w:jc w:val="both"/>
              <w:rPr>
                <w:rFonts w:ascii="Times New Roman" w:hAnsi="Times New Roman" w:cs="Times New Roman"/>
                <w:sz w:val="20"/>
                <w:szCs w:val="20"/>
              </w:rPr>
            </w:pPr>
            <w:r w:rsidRPr="00563D43">
              <w:rPr>
                <w:rFonts w:ascii="Times New Roman" w:hAnsi="Times New Roman" w:cs="Times New Roman"/>
                <w:sz w:val="20"/>
                <w:szCs w:val="20"/>
              </w:rPr>
              <w:t>Trajnost LED izvora treba da bude ne manja od 100.000 radnih časova, životni vijek prema L80B10.</w:t>
            </w:r>
          </w:p>
          <w:p w:rsidR="004D5F04" w:rsidRPr="00563D43" w:rsidRDefault="004D5F04" w:rsidP="00653D4D">
            <w:pPr>
              <w:pStyle w:val="NoSpacing"/>
              <w:jc w:val="both"/>
              <w:rPr>
                <w:rFonts w:ascii="Times New Roman" w:hAnsi="Times New Roman" w:cs="Times New Roman"/>
                <w:sz w:val="20"/>
                <w:szCs w:val="20"/>
              </w:rPr>
            </w:pPr>
            <w:r w:rsidRPr="00563D43">
              <w:rPr>
                <w:rFonts w:ascii="Times New Roman" w:hAnsi="Times New Roman" w:cs="Times New Roman"/>
                <w:sz w:val="20"/>
                <w:szCs w:val="20"/>
              </w:rPr>
              <w:t>Led drajver mora da ima funkciju predprogramiranja (dimovanja) i mora imati konstantan svjetlosni fluks tokom čitavog životnog vijeka (constant lumen output management), kao i najveće povećanje snage nakon 100.000 sati maksimum 5%.</w:t>
            </w:r>
          </w:p>
          <w:p w:rsidR="004D5F04" w:rsidRPr="00563D43" w:rsidRDefault="004D5F04" w:rsidP="00653D4D">
            <w:pPr>
              <w:pStyle w:val="NoSpacing"/>
              <w:jc w:val="both"/>
              <w:rPr>
                <w:rFonts w:ascii="Times New Roman" w:hAnsi="Times New Roman" w:cs="Times New Roman"/>
                <w:sz w:val="20"/>
                <w:szCs w:val="20"/>
              </w:rPr>
            </w:pPr>
            <w:r w:rsidRPr="00563D43">
              <w:rPr>
                <w:rFonts w:ascii="Times New Roman" w:hAnsi="Times New Roman" w:cs="Times New Roman"/>
                <w:sz w:val="20"/>
                <w:szCs w:val="20"/>
              </w:rPr>
              <w:t xml:space="preserve">Svjetiljka treba da bude opremljena prenaponskom zaštitom i to integrisana u samom drajveru od minimum 4 kV i 4 kA, i obavezno da bude opremljena dodatnim uređajem za odvođenje prenapona (SPD) na samom priključku odnosno prije drajvera sa karakteristikama od minimalno 10 kV i 10 kA. </w:t>
            </w:r>
          </w:p>
          <w:p w:rsidR="004D5F04" w:rsidRPr="00563D43" w:rsidRDefault="004D5F04" w:rsidP="00653D4D">
            <w:pPr>
              <w:autoSpaceDE w:val="0"/>
              <w:autoSpaceDN w:val="0"/>
              <w:adjustRightInd w:val="0"/>
              <w:spacing w:after="0" w:line="240" w:lineRule="auto"/>
              <w:jc w:val="both"/>
              <w:rPr>
                <w:rFonts w:ascii="Times New Roman" w:hAnsi="Times New Roman" w:cs="Times New Roman"/>
                <w:sz w:val="20"/>
                <w:szCs w:val="20"/>
              </w:rPr>
            </w:pPr>
            <w:r w:rsidRPr="00563D43">
              <w:rPr>
                <w:rFonts w:ascii="Times New Roman" w:hAnsi="Times New Roman" w:cs="Times New Roman"/>
                <w:sz w:val="20"/>
                <w:szCs w:val="20"/>
              </w:rPr>
              <w:t>Ulična svjetiljka treba da radi u opsegu mrežnog napona 220-240 VAC 50/60 Hz.</w:t>
            </w:r>
          </w:p>
          <w:p w:rsidR="004D5F04" w:rsidRPr="00563D43" w:rsidRDefault="004D5F04" w:rsidP="00653D4D">
            <w:pPr>
              <w:pStyle w:val="NoSpacing"/>
              <w:jc w:val="both"/>
              <w:rPr>
                <w:rFonts w:ascii="Times New Roman" w:hAnsi="Times New Roman" w:cs="Times New Roman"/>
                <w:sz w:val="20"/>
                <w:szCs w:val="20"/>
              </w:rPr>
            </w:pPr>
            <w:r w:rsidRPr="00563D43">
              <w:rPr>
                <w:rFonts w:ascii="Times New Roman" w:hAnsi="Times New Roman" w:cs="Times New Roman"/>
                <w:sz w:val="20"/>
                <w:szCs w:val="20"/>
              </w:rPr>
              <w:t xml:space="preserve">Svjetiljka mora da posjeduje sistem za automatski prekid napajanja prilikom otvaranja, dok kućište mora biti izrađeno za bezalatno otvaranje prilikom servisiranja na stubu, kao i </w:t>
            </w:r>
            <w:r w:rsidRPr="00563D43">
              <w:rPr>
                <w:rFonts w:ascii="Times New Roman" w:eastAsia="Times New Roman" w:hAnsi="Times New Roman" w:cs="Times New Roman"/>
                <w:sz w:val="20"/>
                <w:szCs w:val="20"/>
              </w:rPr>
              <w:t>mogućnost  pojedinačne zamjene LED modula, drajvera i prenaponske zaštite u samoj svetiljci.</w:t>
            </w:r>
          </w:p>
          <w:p w:rsidR="004D5F04" w:rsidRPr="00563D43" w:rsidRDefault="004D5F04" w:rsidP="00653D4D">
            <w:pPr>
              <w:pStyle w:val="NoSpacing"/>
              <w:jc w:val="both"/>
              <w:rPr>
                <w:rFonts w:ascii="Times New Roman" w:hAnsi="Times New Roman" w:cs="Times New Roman"/>
                <w:b/>
                <w:i/>
                <w:sz w:val="20"/>
                <w:szCs w:val="20"/>
                <w:u w:val="single"/>
              </w:rPr>
            </w:pPr>
            <w:r w:rsidRPr="00563D43">
              <w:rPr>
                <w:rFonts w:ascii="Times New Roman" w:eastAsia="Times New Roman" w:hAnsi="Times New Roman" w:cs="Times New Roman"/>
                <w:sz w:val="20"/>
                <w:szCs w:val="20"/>
              </w:rPr>
              <w:t>Ulična svjetiljka treba da je opremljena LED drajverom koji ima funkciju podešavanja radne struje (snage, fluksa) i kreiranja autonomnog scenarija dimovanja u minimalno 5 koraka. Programabilni LED drajver treba da ima funkciju kontrole nivoa osvijetljenosti  putem DALI protokola, naponskog signala 1 – 10V DC ili nekim drugim.</w:t>
            </w:r>
          </w:p>
          <w:p w:rsidR="004D5F04" w:rsidRPr="00563D43" w:rsidRDefault="004D5F04" w:rsidP="00653D4D">
            <w:pPr>
              <w:pStyle w:val="NoSpacing"/>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Programabilni LED drajver mora</w:t>
            </w:r>
            <w:r w:rsidR="00A07CC5" w:rsidRPr="00563D43">
              <w:rPr>
                <w:rFonts w:ascii="Times New Roman" w:eastAsia="Times New Roman" w:hAnsi="Times New Roman" w:cs="Times New Roman"/>
                <w:sz w:val="20"/>
                <w:szCs w:val="20"/>
              </w:rPr>
              <w:t xml:space="preserve"> imati faktor snage minimum 0,96</w:t>
            </w:r>
            <w:r w:rsidRPr="00563D43">
              <w:rPr>
                <w:rFonts w:ascii="Times New Roman" w:eastAsia="Times New Roman" w:hAnsi="Times New Roman" w:cs="Times New Roman"/>
                <w:sz w:val="20"/>
                <w:szCs w:val="20"/>
              </w:rPr>
              <w:t xml:space="preserve"> u nominalnom režimu rada.</w:t>
            </w:r>
          </w:p>
          <w:p w:rsidR="004D5F04" w:rsidRPr="00563D43" w:rsidRDefault="004D5F04" w:rsidP="00653D4D">
            <w:pPr>
              <w:pStyle w:val="NoSpacing"/>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Svjetiljka mora da posjeduje termičku zaštitu.</w:t>
            </w:r>
          </w:p>
          <w:p w:rsidR="004D5F04" w:rsidRPr="00D61C6D" w:rsidRDefault="004D5F04" w:rsidP="00653D4D">
            <w:pPr>
              <w:spacing w:after="0" w:line="240" w:lineRule="auto"/>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 xml:space="preserve">Cjelokupan elektromontažerski materijal je o trošku </w:t>
            </w:r>
            <w:r w:rsidRPr="00D61C6D">
              <w:rPr>
                <w:rFonts w:ascii="Times New Roman" w:eastAsia="Times New Roman" w:hAnsi="Times New Roman" w:cs="Times New Roman"/>
                <w:sz w:val="20"/>
                <w:szCs w:val="20"/>
              </w:rPr>
              <w:t>ponuđača.</w:t>
            </w:r>
          </w:p>
          <w:p w:rsidR="004D5F04" w:rsidRPr="00D61C6D" w:rsidRDefault="004D5F04" w:rsidP="00653D4D">
            <w:pPr>
              <w:spacing w:after="0" w:line="240" w:lineRule="auto"/>
              <w:jc w:val="both"/>
              <w:rPr>
                <w:rFonts w:ascii="Times New Roman" w:eastAsia="Times New Roman" w:hAnsi="Times New Roman" w:cs="Times New Roman"/>
                <w:sz w:val="20"/>
                <w:szCs w:val="20"/>
              </w:rPr>
            </w:pPr>
            <w:r w:rsidRPr="00D61C6D">
              <w:rPr>
                <w:rFonts w:ascii="Times New Roman" w:eastAsia="Times New Roman" w:hAnsi="Times New Roman" w:cs="Times New Roman"/>
                <w:sz w:val="20"/>
                <w:szCs w:val="20"/>
              </w:rPr>
              <w:t>Kompletno kućište svjetiljke treba da bude farbano u boji RAL 9007</w:t>
            </w:r>
            <w:r w:rsidR="00AC68B8" w:rsidRPr="00D61C6D">
              <w:rPr>
                <w:rFonts w:ascii="Times New Roman" w:eastAsia="Times New Roman" w:hAnsi="Times New Roman" w:cs="Times New Roman"/>
                <w:sz w:val="20"/>
                <w:szCs w:val="20"/>
              </w:rPr>
              <w:t>.</w:t>
            </w:r>
          </w:p>
          <w:p w:rsidR="004D5F04" w:rsidRPr="00563D43" w:rsidRDefault="004D5F04" w:rsidP="00653D4D">
            <w:pPr>
              <w:pStyle w:val="NoSpacing"/>
              <w:jc w:val="both"/>
              <w:rPr>
                <w:rFonts w:ascii="Times New Roman" w:eastAsia="Times New Roman" w:hAnsi="Times New Roman" w:cs="Times New Roman"/>
                <w:sz w:val="20"/>
                <w:szCs w:val="20"/>
              </w:rPr>
            </w:pPr>
            <w:r w:rsidRPr="00D61C6D">
              <w:rPr>
                <w:rFonts w:ascii="Times New Roman" w:eastAsia="Times New Roman" w:hAnsi="Times New Roman" w:cs="Times New Roman"/>
                <w:sz w:val="20"/>
                <w:szCs w:val="20"/>
              </w:rPr>
              <w:t>Pored navedenih opštih zahtjeva svjetiljka</w:t>
            </w:r>
            <w:r w:rsidRPr="00563D43">
              <w:rPr>
                <w:rFonts w:ascii="Times New Roman" w:eastAsia="Times New Roman" w:hAnsi="Times New Roman" w:cs="Times New Roman"/>
                <w:sz w:val="20"/>
                <w:szCs w:val="20"/>
              </w:rPr>
              <w:t xml:space="preserve"> treba da zadovolji svijetlotehničku klasu M5 prema </w:t>
            </w:r>
            <w:r w:rsidR="004D651A">
              <w:rPr>
                <w:rFonts w:ascii="Times New Roman" w:eastAsia="Times New Roman" w:hAnsi="Times New Roman" w:cs="Times New Roman"/>
                <w:sz w:val="20"/>
                <w:szCs w:val="20"/>
              </w:rPr>
              <w:t>EN 13201:</w:t>
            </w:r>
            <w:r w:rsidR="004D651A" w:rsidRPr="00563D43">
              <w:rPr>
                <w:rFonts w:ascii="Times New Roman" w:eastAsia="Times New Roman" w:hAnsi="Times New Roman" w:cs="Times New Roman"/>
                <w:sz w:val="20"/>
                <w:szCs w:val="20"/>
              </w:rPr>
              <w:t>2015</w:t>
            </w:r>
            <w:r w:rsidR="004D651A">
              <w:rPr>
                <w:rFonts w:ascii="Times New Roman" w:eastAsia="Times New Roman" w:hAnsi="Times New Roman" w:cs="Times New Roman"/>
                <w:sz w:val="20"/>
                <w:szCs w:val="20"/>
              </w:rPr>
              <w:t xml:space="preserve"> </w:t>
            </w:r>
            <w:r w:rsidRPr="00563D43">
              <w:rPr>
                <w:rFonts w:ascii="Times New Roman" w:eastAsia="Times New Roman" w:hAnsi="Times New Roman" w:cs="Times New Roman"/>
                <w:sz w:val="20"/>
                <w:szCs w:val="20"/>
              </w:rPr>
              <w:t>za sledeće uslove:</w:t>
            </w:r>
          </w:p>
          <w:p w:rsidR="004D5F04" w:rsidRPr="00563D43" w:rsidRDefault="004D5F04" w:rsidP="00653D4D">
            <w:pPr>
              <w:pStyle w:val="NoSpacing"/>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Profil saobraćajnice: 5,0m</w:t>
            </w:r>
          </w:p>
          <w:p w:rsidR="004D5F04" w:rsidRPr="00563D43" w:rsidRDefault="004D5F04" w:rsidP="00653D4D">
            <w:pPr>
              <w:pStyle w:val="NoSpacing"/>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Saobraćaj : dvosmjerni 2x2,5m</w:t>
            </w:r>
          </w:p>
          <w:p w:rsidR="004D5F04" w:rsidRPr="00563D43" w:rsidRDefault="004D5F04" w:rsidP="00653D4D">
            <w:pPr>
              <w:pStyle w:val="NoSpacing"/>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Raspored stubova: jednostrano</w:t>
            </w:r>
          </w:p>
          <w:p w:rsidR="004D5F04" w:rsidRPr="00563D43" w:rsidRDefault="004D5F04" w:rsidP="00653D4D">
            <w:pPr>
              <w:pStyle w:val="NoSpacing"/>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Visina montaže svjetiljke: 6,5m</w:t>
            </w:r>
          </w:p>
          <w:p w:rsidR="004D5F04" w:rsidRPr="00563D43" w:rsidRDefault="00A07CC5" w:rsidP="00653D4D">
            <w:pPr>
              <w:pStyle w:val="NoSpacing"/>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 xml:space="preserve">Dužina lire: </w:t>
            </w:r>
            <w:r w:rsidR="004D5F04" w:rsidRPr="00563D43">
              <w:rPr>
                <w:rFonts w:ascii="Times New Roman" w:eastAsia="Times New Roman" w:hAnsi="Times New Roman" w:cs="Times New Roman"/>
                <w:sz w:val="20"/>
                <w:szCs w:val="20"/>
              </w:rPr>
              <w:t>1m</w:t>
            </w:r>
          </w:p>
          <w:p w:rsidR="004D5F04" w:rsidRPr="00563D43" w:rsidRDefault="004D5F04" w:rsidP="00653D4D">
            <w:pPr>
              <w:pStyle w:val="NoSpacing"/>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Udaljenost stuba od ivice kolovoza: -0,1 m</w:t>
            </w:r>
          </w:p>
          <w:p w:rsidR="004D5F04" w:rsidRPr="00563D43" w:rsidRDefault="004D5F04" w:rsidP="00653D4D">
            <w:pPr>
              <w:pStyle w:val="NoSpacing"/>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Raspon stubova: 32 m</w:t>
            </w:r>
          </w:p>
          <w:p w:rsidR="004D5F04" w:rsidRPr="00563D43" w:rsidRDefault="004D5F04" w:rsidP="00653D4D">
            <w:pPr>
              <w:pStyle w:val="NoSpacing"/>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 xml:space="preserve">Nagib svjetiljke: u opsegu od 0-15 stepeni u odnosu na horizontalnu ravan </w:t>
            </w:r>
          </w:p>
          <w:p w:rsidR="004D5F04" w:rsidRPr="00563D43" w:rsidRDefault="004D5F04" w:rsidP="00653D4D">
            <w:pPr>
              <w:pStyle w:val="NoSpacing"/>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Kolovoz: R3, qo:0,08</w:t>
            </w:r>
          </w:p>
          <w:p w:rsidR="004D5F04" w:rsidRPr="00563D43" w:rsidRDefault="004D5F04" w:rsidP="00653D4D">
            <w:pPr>
              <w:pStyle w:val="NoSpacing"/>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Faktor održavanja MF=0.85</w:t>
            </w:r>
          </w:p>
          <w:p w:rsidR="004D5F04" w:rsidRPr="00563D43" w:rsidRDefault="004D5F04" w:rsidP="00653D4D">
            <w:pPr>
              <w:pStyle w:val="NoSpacing"/>
              <w:jc w:val="both"/>
              <w:rPr>
                <w:rFonts w:ascii="Times New Roman" w:hAnsi="Times New Roman" w:cs="Times New Roman"/>
                <w:sz w:val="20"/>
                <w:szCs w:val="20"/>
                <w:lang w:val="sr-Latn-CS" w:eastAsia="sr-Latn-CS"/>
              </w:rPr>
            </w:pPr>
            <w:r w:rsidRPr="00563D43">
              <w:rPr>
                <w:rFonts w:ascii="Times New Roman" w:eastAsia="Times New Roman" w:hAnsi="Times New Roman" w:cs="Times New Roman"/>
                <w:sz w:val="20"/>
                <w:szCs w:val="20"/>
              </w:rPr>
              <w:t xml:space="preserve">Prilikom ugradnje svjetiljki potrebno je vidno označiti svako stubno mjesto koje se adaptira (naziv trafostanice/redni broj izvoda/redni broj stubnog mjesta). Potrebno je vršiti popis svih ugrađenih novih LED svjetiljki po tipu i serijskom broju kojem treba pridružiti geografske koordinate i oznaku stubnog mjesta. </w:t>
            </w:r>
          </w:p>
          <w:p w:rsidR="004D5F04" w:rsidRPr="00563D43" w:rsidRDefault="004D5F04" w:rsidP="00653D4D">
            <w:pPr>
              <w:spacing w:after="0" w:line="240" w:lineRule="auto"/>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Ponuđač u ponudi za ponuđenu LED svetiljku mora dostaviti:</w:t>
            </w:r>
          </w:p>
          <w:p w:rsidR="004D5F04" w:rsidRPr="00563D43" w:rsidRDefault="004D5F04" w:rsidP="00653D4D">
            <w:pPr>
              <w:spacing w:after="0"/>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 LDT fajl u elektronskom obliku;</w:t>
            </w:r>
          </w:p>
          <w:p w:rsidR="004D5F04" w:rsidRPr="00563D43" w:rsidRDefault="004D5F04" w:rsidP="00653D4D">
            <w:pPr>
              <w:spacing w:after="0"/>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 Akreditaciju laboratorije koja ga je izdala;</w:t>
            </w:r>
          </w:p>
          <w:p w:rsidR="004D5F04" w:rsidRPr="00D5158F" w:rsidRDefault="004D5F04" w:rsidP="00653D4D">
            <w:pPr>
              <w:spacing w:after="0"/>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 xml:space="preserve">- </w:t>
            </w:r>
            <w:r w:rsidRPr="00D5158F">
              <w:rPr>
                <w:rFonts w:ascii="Times New Roman" w:eastAsia="Times New Roman" w:hAnsi="Times New Roman" w:cs="Times New Roman"/>
                <w:sz w:val="20"/>
                <w:szCs w:val="20"/>
              </w:rPr>
              <w:t>ENEC;</w:t>
            </w:r>
          </w:p>
          <w:p w:rsidR="004D5F04" w:rsidRPr="00D5158F" w:rsidRDefault="004D5F04" w:rsidP="00653D4D">
            <w:pPr>
              <w:spacing w:after="0"/>
              <w:jc w:val="both"/>
              <w:rPr>
                <w:rFonts w:ascii="Times New Roman" w:eastAsia="Times New Roman" w:hAnsi="Times New Roman" w:cs="Times New Roman"/>
                <w:sz w:val="20"/>
                <w:szCs w:val="20"/>
              </w:rPr>
            </w:pPr>
            <w:r w:rsidRPr="00D5158F">
              <w:rPr>
                <w:rFonts w:ascii="Times New Roman" w:eastAsia="Times New Roman" w:hAnsi="Times New Roman" w:cs="Times New Roman"/>
                <w:sz w:val="20"/>
                <w:szCs w:val="20"/>
              </w:rPr>
              <w:t>- Deklaraciju usaglašenosti CE.</w:t>
            </w:r>
          </w:p>
          <w:p w:rsidR="004D5F04" w:rsidRPr="00563D43" w:rsidRDefault="004D5F04" w:rsidP="00653D4D">
            <w:pPr>
              <w:spacing w:after="0"/>
              <w:jc w:val="both"/>
              <w:rPr>
                <w:rFonts w:ascii="Times New Roman" w:eastAsia="Times New Roman" w:hAnsi="Times New Roman" w:cs="Times New Roman"/>
                <w:sz w:val="20"/>
                <w:szCs w:val="20"/>
              </w:rPr>
            </w:pPr>
            <w:r w:rsidRPr="00D5158F">
              <w:rPr>
                <w:rFonts w:ascii="Times New Roman" w:eastAsia="Times New Roman" w:hAnsi="Times New Roman" w:cs="Times New Roman"/>
                <w:sz w:val="20"/>
                <w:szCs w:val="20"/>
              </w:rPr>
              <w:t>Dokazi koji se dostavljaju u elektronskom obliku (LDT fajl u elektronskom obliku), moraju biti dostavljeni na USB memoriji, tako da se USB memorija uveže jemstvenikom kojim se povezuje ponuda u cjelinu kroz perforaciju na USB memoriji kroz koji će se provući jemstvenik kojim se povezuje ponuda, tako da se USB memorija ne može naknadno ubacivati, odstranjivati ili zamjenjivati</w:t>
            </w:r>
            <w:r w:rsidR="00481F2A" w:rsidRPr="00D5158F">
              <w:rPr>
                <w:rFonts w:ascii="Times New Roman" w:eastAsia="Times New Roman" w:hAnsi="Times New Roman" w:cs="Times New Roman"/>
                <w:sz w:val="20"/>
                <w:szCs w:val="20"/>
              </w:rPr>
              <w:t>, a da se ista vidno ne ošteti.</w:t>
            </w:r>
          </w:p>
          <w:p w:rsidR="004D5F04" w:rsidRPr="00563D43" w:rsidRDefault="004D5F04" w:rsidP="00653D4D">
            <w:pPr>
              <w:spacing w:after="0" w:line="240" w:lineRule="auto"/>
              <w:jc w:val="both"/>
              <w:rPr>
                <w:rFonts w:ascii="Times New Roman" w:eastAsia="Times New Roman" w:hAnsi="Times New Roman" w:cs="Times New Roman"/>
                <w:sz w:val="20"/>
                <w:szCs w:val="20"/>
              </w:rPr>
            </w:pPr>
            <w:r w:rsidRPr="00563D43">
              <w:rPr>
                <w:rFonts w:ascii="Times New Roman" w:hAnsi="Times New Roman" w:cs="Times New Roman"/>
                <w:sz w:val="20"/>
                <w:szCs w:val="20"/>
                <w:lang w:val="pl-PL"/>
              </w:rPr>
              <w:t xml:space="preserve">- </w:t>
            </w:r>
            <w:r w:rsidRPr="00563D43">
              <w:rPr>
                <w:rFonts w:ascii="Times New Roman" w:eastAsia="Times New Roman" w:hAnsi="Times New Roman" w:cs="Times New Roman"/>
                <w:sz w:val="20"/>
                <w:szCs w:val="20"/>
              </w:rPr>
              <w:t>Opis (izdat od proizvođača) sa traženim tehničkim karakteristikama;</w:t>
            </w:r>
          </w:p>
          <w:p w:rsidR="004D5F04" w:rsidRPr="00563D43" w:rsidRDefault="004D5F04" w:rsidP="00653D4D">
            <w:pPr>
              <w:spacing w:after="0" w:line="240" w:lineRule="auto"/>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 Opis u formi izjave proizvođača LED svjetiljki da je svetiljka opremljena dodatnim uređajem za odvođenje prenapona (SPD) sa karakteristikama od minimalno 10 kV i 10 kA sa jasno naznačenim tipom uređaja i njegove osnovne karakteristike;</w:t>
            </w:r>
          </w:p>
          <w:p w:rsidR="004D5F04" w:rsidRPr="00563D43" w:rsidRDefault="004D5F04" w:rsidP="00653D4D">
            <w:pPr>
              <w:spacing w:after="0"/>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 xml:space="preserve">- Opis u formi fotometrijskog proračuna, izrađen u skladu sa standardom </w:t>
            </w:r>
            <w:r w:rsidR="00351E9A" w:rsidRPr="00563D43">
              <w:rPr>
                <w:rFonts w:ascii="Times New Roman" w:eastAsia="Times New Roman" w:hAnsi="Times New Roman" w:cs="Times New Roman"/>
                <w:sz w:val="20"/>
                <w:szCs w:val="20"/>
              </w:rPr>
              <w:t>EN13201</w:t>
            </w:r>
            <w:r w:rsidR="00351E9A">
              <w:rPr>
                <w:rFonts w:ascii="Times New Roman" w:eastAsia="Times New Roman" w:hAnsi="Times New Roman" w:cs="Times New Roman"/>
                <w:sz w:val="20"/>
                <w:szCs w:val="20"/>
              </w:rPr>
              <w:t>:</w:t>
            </w:r>
            <w:r w:rsidR="00351E9A" w:rsidRPr="00563D43">
              <w:rPr>
                <w:rFonts w:ascii="Times New Roman" w:eastAsia="Times New Roman" w:hAnsi="Times New Roman" w:cs="Times New Roman"/>
                <w:sz w:val="20"/>
                <w:szCs w:val="20"/>
              </w:rPr>
              <w:t>2015</w:t>
            </w:r>
            <w:r w:rsidRPr="00563D43">
              <w:rPr>
                <w:rFonts w:ascii="Times New Roman" w:eastAsia="Times New Roman" w:hAnsi="Times New Roman" w:cs="Times New Roman"/>
                <w:sz w:val="20"/>
                <w:szCs w:val="20"/>
              </w:rPr>
              <w:t xml:space="preserve"> koji treba da sadrži, dodatno i proračun osvijetljenosti u svim razmatranim tačkama izrađen u jednom od navedena tri programa: Relux, Dialux ili Calculux, i koji treba da sadrži:</w:t>
            </w:r>
          </w:p>
          <w:p w:rsidR="004D5F04" w:rsidRPr="00563D43" w:rsidRDefault="004D5F04" w:rsidP="00653D4D">
            <w:pPr>
              <w:spacing w:after="0" w:line="240" w:lineRule="auto"/>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 Svjetiljke treba da budu sa učitanim scenarijom koji na osnovu uzorka od poslednje tri noći određuje sredinu (ponoć) i obara svjetlosni fluks prema sledećim koracima:</w:t>
            </w:r>
          </w:p>
          <w:p w:rsidR="004D5F04" w:rsidRPr="00563D43" w:rsidRDefault="004D5F04" w:rsidP="00653D4D">
            <w:pPr>
              <w:spacing w:after="0" w:line="240" w:lineRule="auto"/>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1. Od momenta paljenja do trenutka koji predstavlja 3h prije sredine noći (ponoći) svjetiljka treba da radi sa 100% fluksa,</w:t>
            </w:r>
          </w:p>
          <w:p w:rsidR="004D5F04" w:rsidRPr="00563D43" w:rsidRDefault="004D5F04" w:rsidP="00653D4D">
            <w:pPr>
              <w:spacing w:after="0" w:line="240" w:lineRule="auto"/>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2. Od 3h prije sredine noći (ponoći) svjetiljka treba da radi sa 70% fluksa,</w:t>
            </w:r>
          </w:p>
          <w:p w:rsidR="004D5F04" w:rsidRPr="00563D43" w:rsidRDefault="004D5F04" w:rsidP="00653D4D">
            <w:pPr>
              <w:spacing w:after="0" w:line="240" w:lineRule="auto"/>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3. Od sredine noći (ponoći) svjetiljka treba da radi sa 50% fluksa u naredna četiri sata,</w:t>
            </w:r>
          </w:p>
          <w:p w:rsidR="004D5F04" w:rsidRPr="00563D43" w:rsidRDefault="004D5F04" w:rsidP="00653D4D">
            <w:pPr>
              <w:spacing w:after="0" w:line="240" w:lineRule="auto"/>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4. Nakon toga, svjetlosni fluks svjetiljke treba da se poveća na 70% u naredna dva časa,</w:t>
            </w:r>
          </w:p>
          <w:p w:rsidR="004D5F04" w:rsidRPr="00563D43" w:rsidRDefault="004D5F04" w:rsidP="00653D4D">
            <w:pPr>
              <w:pStyle w:val="NoSpacing"/>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5. U poslednjem koraku, svjetiljka radi sa 100% svojeg fluksa sve do momenta isključenja rasvjete.</w:t>
            </w:r>
          </w:p>
          <w:p w:rsidR="004D5F04" w:rsidRPr="00563D43" w:rsidRDefault="004D5F04" w:rsidP="00653D4D">
            <w:pPr>
              <w:pStyle w:val="NoSpacing"/>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 Negativno odstupanje srednje izmjerene vrijednosti osvjetljenosti, od fotometrijskim proračunom dostavljenih vrijednosti ne smiju biti veća od 10 %.</w:t>
            </w:r>
          </w:p>
        </w:tc>
        <w:tc>
          <w:tcPr>
            <w:tcW w:w="1134" w:type="dxa"/>
            <w:tcBorders>
              <w:top w:val="single" w:sz="4" w:space="0" w:color="auto"/>
              <w:left w:val="single" w:sz="4" w:space="0" w:color="auto"/>
              <w:bottom w:val="single" w:sz="4" w:space="0" w:color="auto"/>
              <w:right w:val="single" w:sz="4" w:space="0" w:color="auto"/>
            </w:tcBorders>
            <w:vAlign w:val="center"/>
          </w:tcPr>
          <w:p w:rsidR="004D5F04" w:rsidRPr="00563D43" w:rsidRDefault="004D5F04" w:rsidP="00653D4D">
            <w:pPr>
              <w:spacing w:after="0" w:line="240" w:lineRule="auto"/>
              <w:jc w:val="center"/>
              <w:rPr>
                <w:rFonts w:ascii="Times New Roman" w:hAnsi="Times New Roman" w:cs="Times New Roman"/>
                <w:sz w:val="20"/>
                <w:szCs w:val="20"/>
                <w:lang w:val="sr-Latn-CS" w:eastAsia="sr-Latn-CS"/>
              </w:rPr>
            </w:pPr>
            <w:r w:rsidRPr="00563D43">
              <w:rPr>
                <w:rFonts w:ascii="Times New Roman" w:hAnsi="Times New Roman" w:cs="Times New Roman"/>
                <w:sz w:val="20"/>
                <w:szCs w:val="20"/>
                <w:lang w:val="sr-Latn-CS" w:eastAsia="sr-Latn-CS"/>
              </w:rPr>
              <w:t>kom</w:t>
            </w:r>
          </w:p>
        </w:tc>
        <w:tc>
          <w:tcPr>
            <w:tcW w:w="1008" w:type="dxa"/>
            <w:tcBorders>
              <w:top w:val="nil"/>
              <w:left w:val="single" w:sz="4" w:space="0" w:color="auto"/>
              <w:bottom w:val="single" w:sz="8" w:space="0" w:color="auto"/>
              <w:right w:val="single" w:sz="8" w:space="0" w:color="auto"/>
            </w:tcBorders>
            <w:vAlign w:val="center"/>
          </w:tcPr>
          <w:p w:rsidR="004D5F04" w:rsidRPr="00563D43" w:rsidRDefault="004D5F04" w:rsidP="00653D4D">
            <w:pPr>
              <w:spacing w:after="0" w:line="240" w:lineRule="auto"/>
              <w:jc w:val="center"/>
              <w:rPr>
                <w:rFonts w:ascii="Times New Roman" w:hAnsi="Times New Roman" w:cs="Times New Roman"/>
                <w:sz w:val="20"/>
                <w:szCs w:val="20"/>
                <w:lang w:val="sr-Latn-CS" w:eastAsia="sr-Latn-CS"/>
              </w:rPr>
            </w:pPr>
            <w:r w:rsidRPr="00563D43">
              <w:rPr>
                <w:rFonts w:ascii="Times New Roman" w:hAnsi="Times New Roman" w:cs="Times New Roman"/>
                <w:sz w:val="20"/>
                <w:szCs w:val="20"/>
                <w:lang w:val="sr-Latn-CS" w:eastAsia="sr-Latn-CS"/>
              </w:rPr>
              <w:t>23</w:t>
            </w:r>
          </w:p>
        </w:tc>
      </w:tr>
      <w:tr w:rsidR="00563D43" w:rsidRPr="00563D43" w:rsidTr="00653D4D">
        <w:trPr>
          <w:trHeight w:val="350"/>
        </w:trPr>
        <w:tc>
          <w:tcPr>
            <w:tcW w:w="702" w:type="dxa"/>
            <w:tcBorders>
              <w:top w:val="single" w:sz="4" w:space="0" w:color="auto"/>
              <w:left w:val="single" w:sz="8" w:space="0" w:color="auto"/>
              <w:bottom w:val="single" w:sz="8" w:space="0" w:color="auto"/>
              <w:right w:val="single" w:sz="8" w:space="0" w:color="auto"/>
            </w:tcBorders>
            <w:vAlign w:val="center"/>
          </w:tcPr>
          <w:p w:rsidR="004D5F04" w:rsidRPr="00563D43" w:rsidRDefault="004D5F04" w:rsidP="00653D4D">
            <w:pPr>
              <w:spacing w:after="0" w:line="240" w:lineRule="auto"/>
              <w:jc w:val="center"/>
              <w:rPr>
                <w:rFonts w:ascii="Times New Roman" w:hAnsi="Times New Roman" w:cs="Times New Roman"/>
                <w:sz w:val="20"/>
                <w:szCs w:val="20"/>
                <w:lang w:val="sr-Latn-BA" w:eastAsia="sr-Latn-CS"/>
              </w:rPr>
            </w:pPr>
            <w:r w:rsidRPr="00563D43">
              <w:rPr>
                <w:rFonts w:ascii="Times New Roman" w:hAnsi="Times New Roman" w:cs="Times New Roman"/>
                <w:sz w:val="20"/>
                <w:szCs w:val="20"/>
                <w:lang w:val="sr-Latn-BA" w:eastAsia="sr-Latn-CS"/>
              </w:rPr>
              <w:t>17</w:t>
            </w:r>
          </w:p>
        </w:tc>
        <w:tc>
          <w:tcPr>
            <w:tcW w:w="2768" w:type="dxa"/>
            <w:tcBorders>
              <w:top w:val="single" w:sz="4" w:space="0" w:color="auto"/>
              <w:left w:val="nil"/>
              <w:bottom w:val="single" w:sz="8" w:space="0" w:color="auto"/>
              <w:right w:val="single" w:sz="4" w:space="0" w:color="auto"/>
            </w:tcBorders>
            <w:vAlign w:val="center"/>
          </w:tcPr>
          <w:p w:rsidR="004D5F04" w:rsidRPr="00563D43" w:rsidRDefault="004D5F04" w:rsidP="00653D4D">
            <w:pPr>
              <w:spacing w:after="0" w:line="240" w:lineRule="auto"/>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Farbanje postojećih metalnih stubova javne rasvjete</w:t>
            </w:r>
          </w:p>
        </w:tc>
        <w:tc>
          <w:tcPr>
            <w:tcW w:w="3544" w:type="dxa"/>
            <w:tcBorders>
              <w:top w:val="single" w:sz="4" w:space="0" w:color="auto"/>
              <w:left w:val="single" w:sz="4" w:space="0" w:color="auto"/>
              <w:bottom w:val="single" w:sz="4" w:space="0" w:color="auto"/>
              <w:right w:val="single" w:sz="4" w:space="0" w:color="auto"/>
            </w:tcBorders>
          </w:tcPr>
          <w:p w:rsidR="005E3B4D" w:rsidRPr="00563D43" w:rsidRDefault="005E3B4D" w:rsidP="00EE3D64">
            <w:pPr>
              <w:pStyle w:val="Heading4"/>
              <w:spacing w:before="0"/>
              <w:jc w:val="both"/>
              <w:rPr>
                <w:rFonts w:ascii="Times New Roman" w:hAnsi="Times New Roman"/>
                <w:b w:val="0"/>
                <w:i w:val="0"/>
                <w:color w:val="auto"/>
                <w:sz w:val="20"/>
                <w:szCs w:val="20"/>
                <w:lang w:eastAsia="zh-TW"/>
              </w:rPr>
            </w:pPr>
            <w:r w:rsidRPr="00563D43">
              <w:rPr>
                <w:rFonts w:ascii="Times New Roman" w:eastAsia="Calibri" w:hAnsi="Times New Roman"/>
                <w:b w:val="0"/>
                <w:i w:val="0"/>
                <w:color w:val="auto"/>
                <w:sz w:val="20"/>
                <w:szCs w:val="20"/>
                <w:lang w:val="sr-Latn-BA" w:eastAsia="zh-TW"/>
              </w:rPr>
              <w:t>Izvođenje radova mora se vršiti sistemom bojenja na korodiranoj povr</w:t>
            </w:r>
            <w:r w:rsidRPr="00563D43">
              <w:rPr>
                <w:rFonts w:ascii="Times New Roman" w:eastAsia="Calibri" w:hAnsi="Times New Roman"/>
                <w:b w:val="0"/>
                <w:i w:val="0"/>
                <w:color w:val="auto"/>
                <w:sz w:val="20"/>
                <w:szCs w:val="20"/>
                <w:lang w:eastAsia="zh-TW"/>
              </w:rPr>
              <w:t xml:space="preserve">šini pa se korozija mora prevesti u hidrofobno pasivnu prevlaku. U tu svrhu se mora koristiti konvertor korozije na bazi vode, koji je neotrovan, nezapaljiv i ne zagadjije okolinu. Konvertor korozije ne smije sadržati fosfornu kiselinu. Osnovni premaz mora imati karakteristiku da se može nanositi i na suvu i na vlažnu površinu. Osnovni premaz na vodenoj bazi mora biti kompatibilan sa završnim poliuretanskim premazima. </w:t>
            </w:r>
          </w:p>
          <w:p w:rsidR="005E3B4D" w:rsidRPr="00563D43" w:rsidRDefault="005E3B4D" w:rsidP="00EE3D64">
            <w:pPr>
              <w:pStyle w:val="Heading4"/>
              <w:spacing w:before="0"/>
              <w:rPr>
                <w:rFonts w:ascii="Times New Roman" w:eastAsia="Calibri" w:hAnsi="Times New Roman"/>
                <w:b w:val="0"/>
                <w:i w:val="0"/>
                <w:color w:val="auto"/>
                <w:sz w:val="20"/>
                <w:szCs w:val="20"/>
                <w:lang w:val="sr-Latn-BA" w:eastAsia="zh-TW"/>
              </w:rPr>
            </w:pPr>
            <w:r w:rsidRPr="00563D43">
              <w:rPr>
                <w:rFonts w:ascii="Times New Roman" w:eastAsia="Calibri" w:hAnsi="Times New Roman"/>
                <w:b w:val="0"/>
                <w:i w:val="0"/>
                <w:color w:val="auto"/>
                <w:sz w:val="20"/>
                <w:szCs w:val="20"/>
                <w:lang w:val="sr-Latn-BA" w:eastAsia="zh-TW"/>
              </w:rPr>
              <w:t>*Sistem antikorozivne zaštite:</w:t>
            </w:r>
          </w:p>
          <w:p w:rsidR="005E3B4D" w:rsidRPr="00563D43" w:rsidRDefault="005E3B4D" w:rsidP="00EE3D64">
            <w:pPr>
              <w:pStyle w:val="Heading4"/>
              <w:spacing w:before="0"/>
              <w:rPr>
                <w:rFonts w:ascii="Times New Roman" w:hAnsi="Times New Roman"/>
                <w:b w:val="0"/>
                <w:i w:val="0"/>
                <w:color w:val="auto"/>
                <w:sz w:val="20"/>
                <w:szCs w:val="20"/>
                <w:lang w:val="sr-Latn-BA" w:eastAsia="zh-TW"/>
              </w:rPr>
            </w:pPr>
            <w:r w:rsidRPr="00563D43">
              <w:rPr>
                <w:rFonts w:ascii="Times New Roman" w:eastAsia="Calibri" w:hAnsi="Times New Roman"/>
                <w:b w:val="0"/>
                <w:i w:val="0"/>
                <w:color w:val="auto"/>
                <w:sz w:val="20"/>
                <w:szCs w:val="20"/>
                <w:lang w:val="sr-Latn-BA" w:eastAsia="zh-TW"/>
              </w:rPr>
              <w:t>-  Osnovni premaz: 1K – Latex (konvertor korozije)</w:t>
            </w:r>
            <w:r w:rsidR="006542FE" w:rsidRPr="00563D43">
              <w:rPr>
                <w:rFonts w:ascii="Times New Roman" w:eastAsia="Calibri" w:hAnsi="Times New Roman"/>
                <w:b w:val="0"/>
                <w:i w:val="0"/>
                <w:color w:val="auto"/>
                <w:sz w:val="20"/>
                <w:szCs w:val="20"/>
                <w:lang w:val="sr-Latn-BA" w:eastAsia="zh-TW"/>
              </w:rPr>
              <w:t xml:space="preserve"> </w:t>
            </w:r>
            <w:r w:rsidRPr="00563D43">
              <w:rPr>
                <w:rFonts w:ascii="Times New Roman" w:eastAsia="Calibri" w:hAnsi="Times New Roman"/>
                <w:b w:val="0"/>
                <w:i w:val="0"/>
                <w:color w:val="auto"/>
                <w:sz w:val="20"/>
                <w:szCs w:val="20"/>
                <w:lang w:val="sr-Latn-BA" w:eastAsia="zh-TW"/>
              </w:rPr>
              <w:t xml:space="preserve">1x min 50 μm </w:t>
            </w:r>
          </w:p>
          <w:p w:rsidR="005E3B4D" w:rsidRPr="00563D43" w:rsidRDefault="005E3B4D" w:rsidP="00EE3D64">
            <w:pPr>
              <w:pStyle w:val="Heading4"/>
              <w:spacing w:before="0"/>
              <w:jc w:val="both"/>
              <w:rPr>
                <w:rFonts w:ascii="Times New Roman" w:hAnsi="Times New Roman"/>
                <w:b w:val="0"/>
                <w:i w:val="0"/>
                <w:color w:val="auto"/>
                <w:sz w:val="20"/>
                <w:szCs w:val="20"/>
                <w:lang w:val="sr-Latn-BA" w:eastAsia="zh-TW"/>
              </w:rPr>
            </w:pPr>
            <w:r w:rsidRPr="00563D43">
              <w:rPr>
                <w:rFonts w:ascii="Times New Roman" w:hAnsi="Times New Roman"/>
                <w:b w:val="0"/>
                <w:i w:val="0"/>
                <w:color w:val="auto"/>
                <w:sz w:val="20"/>
                <w:szCs w:val="20"/>
              </w:rPr>
              <w:t>Tehničke karakteristike za osnovni premaz: Tip veziva: Na bazi vode, Način nanošenja: četka, Gustina: 1,32 kg/l, Izgled: bijela viskozna tečnost, Težinska suva materija: 55-58%; Zapreminska suva materija: 40-42% Teorijska izdašnost premaza za 25 μm suvog filma: 21,6-22,1 m</w:t>
            </w:r>
            <w:r w:rsidRPr="00563D43">
              <w:rPr>
                <w:rFonts w:ascii="Times New Roman" w:hAnsi="Times New Roman"/>
                <w:b w:val="0"/>
                <w:i w:val="0"/>
                <w:color w:val="auto"/>
                <w:sz w:val="20"/>
                <w:szCs w:val="20"/>
                <w:vertAlign w:val="superscript"/>
              </w:rPr>
              <w:t>2</w:t>
            </w:r>
            <w:r w:rsidRPr="00563D43">
              <w:rPr>
                <w:rFonts w:ascii="Times New Roman" w:hAnsi="Times New Roman"/>
                <w:b w:val="0"/>
                <w:i w:val="0"/>
                <w:color w:val="auto"/>
                <w:sz w:val="20"/>
                <w:szCs w:val="20"/>
              </w:rPr>
              <w:t xml:space="preserve">/l, Sušenje </w:t>
            </w:r>
            <w:r w:rsidRPr="00563D43">
              <w:rPr>
                <w:rFonts w:ascii="Times New Roman" w:hAnsi="Times New Roman"/>
                <w:b w:val="0"/>
                <w:i w:val="0"/>
                <w:color w:val="auto"/>
                <w:sz w:val="20"/>
                <w:szCs w:val="20"/>
                <w:lang w:val="ru-RU"/>
              </w:rPr>
              <w:t>(15-25</w:t>
            </w:r>
            <w:r w:rsidRPr="00563D43">
              <w:rPr>
                <w:rFonts w:ascii="Times New Roman" w:hAnsi="Times New Roman"/>
                <w:b w:val="0"/>
                <w:i w:val="0"/>
                <w:color w:val="auto"/>
                <w:sz w:val="20"/>
                <w:szCs w:val="20"/>
                <w:vertAlign w:val="superscript"/>
              </w:rPr>
              <w:t>o</w:t>
            </w:r>
            <w:r w:rsidRPr="00563D43">
              <w:rPr>
                <w:rFonts w:ascii="Times New Roman" w:hAnsi="Times New Roman"/>
                <w:b w:val="0"/>
                <w:i w:val="0"/>
                <w:color w:val="auto"/>
                <w:sz w:val="20"/>
                <w:szCs w:val="20"/>
              </w:rPr>
              <w:t>C</w:t>
            </w:r>
            <w:r w:rsidRPr="00563D43">
              <w:rPr>
                <w:rFonts w:ascii="Times New Roman" w:hAnsi="Times New Roman"/>
                <w:b w:val="0"/>
                <w:i w:val="0"/>
                <w:color w:val="auto"/>
                <w:sz w:val="20"/>
                <w:szCs w:val="20"/>
                <w:lang w:val="ru-RU"/>
              </w:rPr>
              <w:t>)</w:t>
            </w:r>
            <w:r w:rsidRPr="00563D43">
              <w:rPr>
                <w:rFonts w:ascii="Times New Roman" w:hAnsi="Times New Roman"/>
                <w:b w:val="0"/>
                <w:i w:val="0"/>
                <w:color w:val="auto"/>
                <w:sz w:val="20"/>
                <w:szCs w:val="20"/>
              </w:rPr>
              <w:t>: 8 – 12 sati, Razređivanje za aplikaciju četkom: do 10% vodom (ako se razrijedi, odmah upotrijebiti)  Slana komora (ASTM B 117): 1000 sati kod 3, 5-75 mikrona DFT,  VOC ( regulatorni): 35,9-47,9 g/l i VOC (stvarni): 11,9-24,0 g/l</w:t>
            </w:r>
          </w:p>
          <w:p w:rsidR="005E3B4D" w:rsidRPr="00563D43" w:rsidRDefault="005E3B4D" w:rsidP="00EE3D64">
            <w:pPr>
              <w:pStyle w:val="Heading4"/>
              <w:spacing w:before="0"/>
              <w:rPr>
                <w:rFonts w:ascii="Times New Roman" w:eastAsia="Calibri" w:hAnsi="Times New Roman"/>
                <w:b w:val="0"/>
                <w:i w:val="0"/>
                <w:color w:val="auto"/>
                <w:sz w:val="20"/>
                <w:szCs w:val="20"/>
                <w:lang w:val="sr-Latn-BA" w:eastAsia="zh-TW"/>
              </w:rPr>
            </w:pPr>
            <w:r w:rsidRPr="00563D43">
              <w:rPr>
                <w:rFonts w:ascii="Times New Roman" w:eastAsia="Calibri" w:hAnsi="Times New Roman"/>
                <w:b w:val="0"/>
                <w:i w:val="0"/>
                <w:color w:val="auto"/>
                <w:sz w:val="20"/>
                <w:szCs w:val="20"/>
                <w:lang w:val="sr-Latn-BA" w:eastAsia="zh-TW"/>
              </w:rPr>
              <w:t>-  Završni premaz:</w:t>
            </w:r>
            <w:r w:rsidR="006542FE" w:rsidRPr="00563D43">
              <w:rPr>
                <w:rFonts w:ascii="Times New Roman" w:eastAsia="Calibri" w:hAnsi="Times New Roman"/>
                <w:b w:val="0"/>
                <w:i w:val="0"/>
                <w:color w:val="auto"/>
                <w:sz w:val="20"/>
                <w:szCs w:val="20"/>
                <w:lang w:val="sr-Latn-BA" w:eastAsia="zh-TW"/>
              </w:rPr>
              <w:t xml:space="preserve"> </w:t>
            </w:r>
            <w:r w:rsidRPr="00563D43">
              <w:rPr>
                <w:rFonts w:ascii="Times New Roman" w:eastAsia="Calibri" w:hAnsi="Times New Roman"/>
                <w:b w:val="0"/>
                <w:i w:val="0"/>
                <w:color w:val="auto"/>
                <w:sz w:val="20"/>
                <w:szCs w:val="20"/>
                <w:lang w:val="sr-Latn-BA" w:eastAsia="zh-TW"/>
              </w:rPr>
              <w:t>2</w:t>
            </w:r>
            <w:r w:rsidR="006542FE" w:rsidRPr="00563D43">
              <w:rPr>
                <w:rFonts w:ascii="Times New Roman" w:eastAsia="Calibri" w:hAnsi="Times New Roman"/>
                <w:b w:val="0"/>
                <w:i w:val="0"/>
                <w:color w:val="auto"/>
                <w:sz w:val="20"/>
                <w:szCs w:val="20"/>
                <w:lang w:val="sr-Latn-BA" w:eastAsia="zh-TW"/>
              </w:rPr>
              <w:t xml:space="preserve">K-PUR-akril-poliuretanska boja </w:t>
            </w:r>
            <w:r w:rsidRPr="00563D43">
              <w:rPr>
                <w:rFonts w:ascii="Times New Roman" w:eastAsia="Calibri" w:hAnsi="Times New Roman"/>
                <w:b w:val="0"/>
                <w:i w:val="0"/>
                <w:color w:val="auto"/>
                <w:sz w:val="20"/>
                <w:szCs w:val="20"/>
                <w:lang w:val="sr-Latn-BA" w:eastAsia="zh-TW"/>
              </w:rPr>
              <w:t>2x50-60 μm</w:t>
            </w:r>
          </w:p>
          <w:p w:rsidR="005E3B4D" w:rsidRPr="00563D43" w:rsidRDefault="005E3B4D" w:rsidP="00EE3D64">
            <w:pPr>
              <w:pStyle w:val="Heading4"/>
              <w:spacing w:before="0"/>
              <w:jc w:val="both"/>
              <w:rPr>
                <w:rFonts w:ascii="Times New Roman" w:hAnsi="Times New Roman"/>
                <w:b w:val="0"/>
                <w:i w:val="0"/>
                <w:color w:val="auto"/>
                <w:sz w:val="20"/>
                <w:szCs w:val="20"/>
              </w:rPr>
            </w:pPr>
            <w:r w:rsidRPr="00563D43">
              <w:rPr>
                <w:rFonts w:ascii="Times New Roman" w:hAnsi="Times New Roman"/>
                <w:b w:val="0"/>
                <w:i w:val="0"/>
                <w:color w:val="auto"/>
                <w:sz w:val="20"/>
                <w:szCs w:val="20"/>
              </w:rPr>
              <w:t xml:space="preserve">Tehničke karakteristike za završni premaz: Tip veziva: </w:t>
            </w:r>
            <w:r w:rsidRPr="00563D43">
              <w:rPr>
                <w:rFonts w:ascii="Times New Roman" w:eastAsia="Calibri" w:hAnsi="Times New Roman"/>
                <w:b w:val="0"/>
                <w:i w:val="0"/>
                <w:color w:val="auto"/>
                <w:sz w:val="20"/>
                <w:szCs w:val="20"/>
                <w:lang w:val="sr-Latn-BA" w:eastAsia="zh-TW"/>
              </w:rPr>
              <w:t>2K-PUR-akril-poliuretanska boja</w:t>
            </w:r>
            <w:r w:rsidRPr="00563D43">
              <w:rPr>
                <w:rFonts w:ascii="Times New Roman" w:hAnsi="Times New Roman"/>
                <w:b w:val="0"/>
                <w:i w:val="0"/>
                <w:color w:val="auto"/>
                <w:sz w:val="20"/>
                <w:szCs w:val="20"/>
              </w:rPr>
              <w:t>, Način nanošenja:četka, Viskoznost (DIN 53211): 100 ± 5s (Ø 4mm, 20</w:t>
            </w:r>
            <w:r w:rsidRPr="00563D43">
              <w:rPr>
                <w:rFonts w:ascii="Times New Roman" w:hAnsi="Times New Roman"/>
                <w:b w:val="0"/>
                <w:i w:val="0"/>
                <w:color w:val="auto"/>
                <w:sz w:val="20"/>
                <w:szCs w:val="20"/>
                <w:vertAlign w:val="superscript"/>
              </w:rPr>
              <w:t xml:space="preserve"> o</w:t>
            </w:r>
            <w:r w:rsidRPr="00563D43">
              <w:rPr>
                <w:rFonts w:ascii="Times New Roman" w:hAnsi="Times New Roman"/>
                <w:b w:val="0"/>
                <w:i w:val="0"/>
                <w:color w:val="auto"/>
                <w:sz w:val="20"/>
                <w:szCs w:val="20"/>
              </w:rPr>
              <w:t>C), Pot life na 20°C: 4 – 6 h, Odnos mijšanja A:B: težinski:10 : 1, zapreminski: 9 : 1, Specifična težina komponente A: 1,1 – 1,3 kg/l, Specifična težina komponene A+B: 1,1 – 1,2 kg/l, Izgled: sjaj &gt;90% (ugao 60º), Volume solids: 45 ± 3%, VOC: 400 g/kg; 470g/l (izr.), Temperaturna postojanost:kratkotrajno: 140°C, dugotrajno. 120°C, Max debljina mokrog filma: 170 μm u jednom nanosu, Max debljina suvog filma: 80 μm u jednom nanosu Teorijska izdašnost premaza za 40 μm suvog filma: 9,8 m</w:t>
            </w:r>
            <w:r w:rsidRPr="00563D43">
              <w:rPr>
                <w:rFonts w:ascii="Times New Roman" w:hAnsi="Times New Roman"/>
                <w:b w:val="0"/>
                <w:i w:val="0"/>
                <w:color w:val="auto"/>
                <w:sz w:val="20"/>
                <w:szCs w:val="20"/>
                <w:vertAlign w:val="superscript"/>
              </w:rPr>
              <w:t>2</w:t>
            </w:r>
            <w:r w:rsidRPr="00563D43">
              <w:rPr>
                <w:rFonts w:ascii="Times New Roman" w:hAnsi="Times New Roman"/>
                <w:b w:val="0"/>
                <w:i w:val="0"/>
                <w:color w:val="auto"/>
                <w:sz w:val="20"/>
                <w:szCs w:val="20"/>
              </w:rPr>
              <w:t>/kg; 102 g/m</w:t>
            </w:r>
            <w:r w:rsidRPr="00563D43">
              <w:rPr>
                <w:rFonts w:ascii="Times New Roman" w:hAnsi="Times New Roman"/>
                <w:b w:val="0"/>
                <w:i w:val="0"/>
                <w:color w:val="auto"/>
                <w:sz w:val="20"/>
                <w:szCs w:val="20"/>
                <w:vertAlign w:val="superscript"/>
              </w:rPr>
              <w:t>2</w:t>
            </w:r>
            <w:r w:rsidRPr="00563D43">
              <w:rPr>
                <w:rFonts w:ascii="Times New Roman" w:hAnsi="Times New Roman"/>
                <w:b w:val="0"/>
                <w:i w:val="0"/>
                <w:color w:val="auto"/>
                <w:sz w:val="20"/>
                <w:szCs w:val="20"/>
              </w:rPr>
              <w:t xml:space="preserve">, Sušenje: na prašinu : 15 – 20 min, na dodir : 2 – 3 sata, potpuno suvo: 7 dana, Ubrzano sušenje:otparavanje: 15 min, sušenje: 30 min / 80°C,  Razređivanje za aplikaciju četkom: težinski: 5%,  Sadržaj: premaz je usaglašen sa standardom MEST EN ISO 12944-5:2011.  Sadržaj: Premaz ne sadrži olovne pigmente, jedinjenja hroma  i teških metala.                   </w:t>
            </w:r>
          </w:p>
          <w:p w:rsidR="005E3B4D" w:rsidRPr="00563D43" w:rsidRDefault="005E3B4D" w:rsidP="00EE3D64">
            <w:pPr>
              <w:pStyle w:val="Heading4"/>
              <w:spacing w:before="0"/>
              <w:rPr>
                <w:rFonts w:ascii="Times New Roman" w:eastAsia="Calibri" w:hAnsi="Times New Roman"/>
                <w:b w:val="0"/>
                <w:i w:val="0"/>
                <w:color w:val="auto"/>
                <w:sz w:val="20"/>
                <w:szCs w:val="20"/>
                <w:lang w:val="sr-Latn-BA" w:eastAsia="zh-TW"/>
              </w:rPr>
            </w:pPr>
            <w:r w:rsidRPr="00563D43">
              <w:rPr>
                <w:rFonts w:ascii="Times New Roman" w:eastAsia="Calibri" w:hAnsi="Times New Roman"/>
                <w:b w:val="0"/>
                <w:i w:val="0"/>
                <w:color w:val="auto"/>
                <w:sz w:val="20"/>
                <w:szCs w:val="20"/>
                <w:lang w:val="sr-Latn-BA" w:eastAsia="zh-TW"/>
              </w:rPr>
              <w:t>Ukupna</w:t>
            </w:r>
            <w:r w:rsidR="00A95FA4" w:rsidRPr="00563D43">
              <w:rPr>
                <w:rFonts w:ascii="Times New Roman" w:eastAsia="Calibri" w:hAnsi="Times New Roman"/>
                <w:b w:val="0"/>
                <w:i w:val="0"/>
                <w:color w:val="auto"/>
                <w:sz w:val="20"/>
                <w:szCs w:val="20"/>
                <w:lang w:val="sr-Latn-BA" w:eastAsia="zh-TW"/>
              </w:rPr>
              <w:t xml:space="preserve"> debljina suvog filma (DSF):</w:t>
            </w:r>
            <w:r w:rsidR="00EE3D64" w:rsidRPr="00563D43">
              <w:rPr>
                <w:rFonts w:ascii="Times New Roman" w:eastAsia="Calibri" w:hAnsi="Times New Roman"/>
                <w:b w:val="0"/>
                <w:i w:val="0"/>
                <w:color w:val="auto"/>
                <w:sz w:val="20"/>
                <w:szCs w:val="20"/>
                <w:lang w:val="sr-Latn-BA" w:eastAsia="zh-TW"/>
              </w:rPr>
              <w:t xml:space="preserve"> </w:t>
            </w:r>
            <w:r w:rsidRPr="00563D43">
              <w:rPr>
                <w:rFonts w:ascii="Times New Roman" w:eastAsia="Calibri" w:hAnsi="Times New Roman"/>
                <w:b w:val="0"/>
                <w:i w:val="0"/>
                <w:color w:val="auto"/>
                <w:sz w:val="20"/>
                <w:szCs w:val="20"/>
                <w:lang w:val="sr-Latn-BA" w:eastAsia="zh-TW"/>
              </w:rPr>
              <w:t>min. 150 μm</w:t>
            </w:r>
          </w:p>
          <w:p w:rsidR="005E3B4D" w:rsidRPr="00563D43" w:rsidRDefault="005E3B4D" w:rsidP="00EE3D64">
            <w:pPr>
              <w:pStyle w:val="Heading4"/>
              <w:spacing w:before="0"/>
              <w:jc w:val="both"/>
              <w:rPr>
                <w:rFonts w:ascii="Times New Roman" w:eastAsia="Times New Roman" w:hAnsi="Times New Roman"/>
                <w:b w:val="0"/>
                <w:i w:val="0"/>
                <w:color w:val="auto"/>
                <w:sz w:val="20"/>
                <w:szCs w:val="20"/>
                <w:lang w:val="sr-Latn-BA" w:eastAsia="zh-TW"/>
              </w:rPr>
            </w:pPr>
            <w:r w:rsidRPr="00563D43">
              <w:rPr>
                <w:rFonts w:ascii="Times New Roman" w:eastAsia="Times New Roman" w:hAnsi="Times New Roman"/>
                <w:b w:val="0"/>
                <w:i w:val="0"/>
                <w:color w:val="auto"/>
                <w:sz w:val="20"/>
                <w:szCs w:val="20"/>
                <w:lang w:val="sr-Latn-BA" w:eastAsia="zh-TW"/>
              </w:rPr>
              <w:t>Troškove nabavke materijala, transporta radne snage, alata i materijala, smještaja radne snage i sl. snosi izvođač radova.</w:t>
            </w:r>
          </w:p>
          <w:p w:rsidR="005E3B4D" w:rsidRPr="00563D43" w:rsidRDefault="005E3B4D" w:rsidP="00EE3D64">
            <w:pPr>
              <w:pStyle w:val="Heading4"/>
              <w:spacing w:before="0"/>
              <w:jc w:val="both"/>
              <w:rPr>
                <w:rFonts w:ascii="Times New Roman" w:hAnsi="Times New Roman"/>
                <w:b w:val="0"/>
                <w:i w:val="0"/>
                <w:color w:val="auto"/>
                <w:sz w:val="20"/>
                <w:szCs w:val="20"/>
              </w:rPr>
            </w:pPr>
            <w:r w:rsidRPr="00563D43">
              <w:rPr>
                <w:rFonts w:ascii="Times New Roman" w:eastAsia="Times New Roman" w:hAnsi="Times New Roman"/>
                <w:b w:val="0"/>
                <w:i w:val="0"/>
                <w:color w:val="auto"/>
                <w:sz w:val="20"/>
                <w:szCs w:val="20"/>
                <w:lang w:val="sr-Latn-BA" w:eastAsia="zh-TW"/>
              </w:rPr>
              <w:t xml:space="preserve">Izvođač radova je obavezan da vodi gradjevinski dnevnik i građevinsku knjigu koju ovjerava nadzor, da preuzmu sve mjere za bezbjedno obavljanje poslova, kao i da eventualno pričinjenu štetu nadoknadi naručiocu posla. </w:t>
            </w:r>
          </w:p>
          <w:p w:rsidR="00A95FA4" w:rsidRPr="00563D43" w:rsidRDefault="00A95FA4" w:rsidP="00EE3D64">
            <w:pPr>
              <w:spacing w:after="0" w:line="240" w:lineRule="auto"/>
              <w:rPr>
                <w:rFonts w:ascii="Times New Roman" w:hAnsi="Times New Roman" w:cs="Times New Roman"/>
                <w:b/>
                <w:bCs/>
                <w:sz w:val="20"/>
                <w:szCs w:val="20"/>
                <w:u w:val="single"/>
                <w:lang w:val="sr-Cyrl-CS" w:eastAsia="zh-TW"/>
              </w:rPr>
            </w:pPr>
            <w:r w:rsidRPr="00563D43">
              <w:rPr>
                <w:rFonts w:ascii="Times New Roman" w:hAnsi="Times New Roman" w:cs="Times New Roman"/>
                <w:b/>
                <w:bCs/>
                <w:sz w:val="20"/>
                <w:szCs w:val="20"/>
                <w:u w:val="single"/>
                <w:lang w:eastAsia="zh-TW"/>
              </w:rPr>
              <w:t xml:space="preserve">II </w:t>
            </w:r>
            <w:r w:rsidRPr="00563D43">
              <w:rPr>
                <w:rFonts w:ascii="Times New Roman" w:hAnsi="Times New Roman" w:cs="Times New Roman"/>
                <w:b/>
                <w:bCs/>
                <w:sz w:val="20"/>
                <w:szCs w:val="20"/>
                <w:u w:val="single"/>
                <w:lang w:val="sr-Cyrl-CS" w:eastAsia="zh-TW"/>
              </w:rPr>
              <w:t>Priprema površina:</w:t>
            </w:r>
          </w:p>
          <w:p w:rsidR="00A95FA4" w:rsidRPr="00563D43" w:rsidRDefault="00A95FA4" w:rsidP="00EE3D64">
            <w:pPr>
              <w:spacing w:after="0" w:line="240" w:lineRule="auto"/>
              <w:jc w:val="both"/>
              <w:rPr>
                <w:rFonts w:ascii="Times New Roman" w:hAnsi="Times New Roman" w:cs="Times New Roman"/>
                <w:sz w:val="20"/>
                <w:szCs w:val="20"/>
                <w:lang w:val="sr-Latn-BA" w:eastAsia="zh-TW"/>
              </w:rPr>
            </w:pPr>
            <w:r w:rsidRPr="00563D43">
              <w:rPr>
                <w:rFonts w:ascii="Times New Roman" w:hAnsi="Times New Roman" w:cs="Times New Roman"/>
                <w:sz w:val="20"/>
                <w:szCs w:val="20"/>
                <w:lang w:val="sr-Latn-BA" w:eastAsia="zh-TW"/>
              </w:rPr>
              <w:t>Izvršiti kvalitetnu pripremu površine prije nanošenja premaznih sredstava, što podrazumijeva potpuno uklanjanje produkata korozije i slabo vezanih starih premaza (na površinama se može ostaviti samo postojeću zaštitu koja ima dobru adheziju). Postojeće premaze je potrebno ukloniti ako je moguće u cjelosti. Ovu operaciju izvršiti mehaničkim putem (čekići, obijači, strugači, čelične četke). Djelove koji se zbog nepristupačnosti ne mogu očistiti na ovaj način, očistiti ručno: brusnim papirom. Površine koje su premazane postojećim premazom koji dobro prijanja na podlogu a ne može se odstraniti moraju se po cijeloj površini ohrapaviti brusnim papirom prije nanošenja prvog premaza. Nakon ovih operacija a prije nanošenja premaza neophodno je izvršiti odprašivanje suvim četkama.</w:t>
            </w:r>
          </w:p>
          <w:p w:rsidR="00A95FA4" w:rsidRPr="00563D43" w:rsidRDefault="00A95FA4" w:rsidP="00EE3D64">
            <w:pPr>
              <w:spacing w:after="0" w:line="240" w:lineRule="auto"/>
              <w:rPr>
                <w:rFonts w:ascii="Times New Roman" w:hAnsi="Times New Roman" w:cs="Times New Roman"/>
                <w:b/>
                <w:sz w:val="20"/>
                <w:szCs w:val="20"/>
                <w:lang w:val="sr-Latn-BA" w:eastAsia="zh-TW"/>
              </w:rPr>
            </w:pPr>
            <w:r w:rsidRPr="00563D43">
              <w:rPr>
                <w:rFonts w:ascii="Times New Roman" w:hAnsi="Times New Roman" w:cs="Times New Roman"/>
                <w:b/>
                <w:i/>
                <w:sz w:val="20"/>
                <w:szCs w:val="20"/>
                <w:u w:val="single"/>
                <w:lang w:val="sr-Latn-BA" w:eastAsia="zh-TW"/>
              </w:rPr>
              <w:t>Izvođenje radova:</w:t>
            </w:r>
          </w:p>
          <w:p w:rsidR="00A95FA4" w:rsidRPr="00563D43" w:rsidRDefault="00A95FA4" w:rsidP="00EE3D64">
            <w:pPr>
              <w:spacing w:after="0" w:line="240" w:lineRule="auto"/>
              <w:jc w:val="both"/>
              <w:rPr>
                <w:rFonts w:ascii="Times New Roman" w:hAnsi="Times New Roman" w:cs="Times New Roman"/>
                <w:sz w:val="20"/>
                <w:szCs w:val="20"/>
                <w:lang w:val="sr-Latn-BA" w:eastAsia="zh-TW"/>
              </w:rPr>
            </w:pPr>
            <w:r w:rsidRPr="00563D43">
              <w:rPr>
                <w:rFonts w:ascii="Times New Roman" w:hAnsi="Times New Roman" w:cs="Times New Roman"/>
                <w:sz w:val="20"/>
                <w:szCs w:val="20"/>
                <w:lang w:val="sr-Latn-BA" w:eastAsia="zh-TW"/>
              </w:rPr>
              <w:t xml:space="preserve">Na pripremljenu podlogu nanijeti osnovni premaz u jednom sloju na cijeloj površini ukupna debljina premaza za min 50 </w:t>
            </w:r>
            <w:r w:rsidRPr="00563D43">
              <w:rPr>
                <w:rFonts w:ascii="Times New Roman" w:hAnsi="Times New Roman" w:cs="Times New Roman"/>
                <w:sz w:val="20"/>
                <w:szCs w:val="20"/>
                <w:lang w:val="sr-Latn-BA" w:eastAsia="zh-TW"/>
              </w:rPr>
              <w:sym w:font="Symbol" w:char="F06D"/>
            </w:r>
            <w:r w:rsidRPr="00563D43">
              <w:rPr>
                <w:rFonts w:ascii="Times New Roman" w:hAnsi="Times New Roman" w:cs="Times New Roman"/>
                <w:sz w:val="20"/>
                <w:szCs w:val="20"/>
                <w:lang w:val="sr-Latn-BA" w:eastAsia="zh-TW"/>
              </w:rPr>
              <w:t>m</w:t>
            </w:r>
          </w:p>
          <w:p w:rsidR="00A95FA4" w:rsidRPr="00563D43" w:rsidRDefault="00A95FA4" w:rsidP="00EE3D64">
            <w:pPr>
              <w:spacing w:after="0" w:line="240" w:lineRule="auto"/>
              <w:jc w:val="both"/>
              <w:rPr>
                <w:rFonts w:ascii="Times New Roman" w:hAnsi="Times New Roman" w:cs="Times New Roman"/>
                <w:sz w:val="20"/>
                <w:szCs w:val="20"/>
                <w:lang w:val="sr-Latn-BA" w:eastAsia="zh-TW"/>
              </w:rPr>
            </w:pPr>
            <w:r w:rsidRPr="00563D43">
              <w:rPr>
                <w:rFonts w:ascii="Times New Roman" w:hAnsi="Times New Roman" w:cs="Times New Roman"/>
                <w:sz w:val="20"/>
                <w:szCs w:val="20"/>
                <w:lang w:val="sr-Latn-BA" w:eastAsia="zh-TW"/>
              </w:rPr>
              <w:t xml:space="preserve">Zatim nanijeti završni premaz u dva sloja na cijeloj površini - debljina sloja premaza po min 50 </w:t>
            </w:r>
            <w:r w:rsidRPr="00563D43">
              <w:rPr>
                <w:rFonts w:ascii="Times New Roman" w:hAnsi="Times New Roman" w:cs="Times New Roman"/>
                <w:sz w:val="20"/>
                <w:szCs w:val="20"/>
                <w:lang w:val="sr-Latn-BA" w:eastAsia="zh-TW"/>
              </w:rPr>
              <w:sym w:font="Symbol" w:char="F06D"/>
            </w:r>
            <w:r w:rsidRPr="00563D43">
              <w:rPr>
                <w:rFonts w:ascii="Times New Roman" w:hAnsi="Times New Roman" w:cs="Times New Roman"/>
                <w:sz w:val="20"/>
                <w:szCs w:val="20"/>
                <w:lang w:val="sr-Latn-BA" w:eastAsia="zh-TW"/>
              </w:rPr>
              <w:t xml:space="preserve">m, Ove operacije se vrše nanošenjem -utrljavanjem i to koristeći kao opremu specijalnu četku za farbanje sa karakteristikama: širina 4 cola, od prirodne (svinjske) dlake. </w:t>
            </w:r>
          </w:p>
          <w:p w:rsidR="004D5F04" w:rsidRPr="00563D43" w:rsidRDefault="00A95FA4" w:rsidP="00EE3D64">
            <w:pPr>
              <w:spacing w:after="0" w:line="240" w:lineRule="auto"/>
              <w:jc w:val="both"/>
              <w:rPr>
                <w:rFonts w:ascii="Times New Roman" w:hAnsi="Times New Roman" w:cs="Times New Roman"/>
                <w:sz w:val="20"/>
                <w:szCs w:val="20"/>
                <w:lang w:val="sr-Latn-BA" w:eastAsia="zh-TW"/>
              </w:rPr>
            </w:pPr>
            <w:r w:rsidRPr="00563D43">
              <w:rPr>
                <w:rFonts w:ascii="Times New Roman" w:hAnsi="Times New Roman" w:cs="Times New Roman"/>
                <w:sz w:val="20"/>
                <w:szCs w:val="20"/>
                <w:lang w:val="sr-Latn-BA" w:eastAsia="zh-TW"/>
              </w:rPr>
              <w:t xml:space="preserve">Boje (nijanse) sva tri sloja moraju biti različite, pri čemu je obavezno da osnovni premaz (konvertor korozije) mora ostaviti karakterističnu latex površinu koja izgleda </w:t>
            </w:r>
            <w:r w:rsidRPr="00D61C6D">
              <w:rPr>
                <w:rFonts w:ascii="Times New Roman" w:hAnsi="Times New Roman" w:cs="Times New Roman"/>
                <w:sz w:val="20"/>
                <w:szCs w:val="20"/>
                <w:lang w:val="sr-Latn-BA" w:eastAsia="zh-TW"/>
              </w:rPr>
              <w:t>lakirana i gdje se jasno vidi da nema ljuspaste korozije, a završni: prvi završni premaz RAL 7042 a poslednji završni premaz RAL 9006.</w:t>
            </w:r>
          </w:p>
          <w:p w:rsidR="006242A6" w:rsidRPr="00563D43" w:rsidRDefault="006242A6" w:rsidP="00EE3D64">
            <w:pPr>
              <w:spacing w:after="0" w:line="240" w:lineRule="auto"/>
              <w:jc w:val="both"/>
              <w:rPr>
                <w:rFonts w:ascii="Times New Roman" w:hAnsi="Times New Roman" w:cs="Times New Roman"/>
                <w:sz w:val="20"/>
                <w:szCs w:val="20"/>
                <w:lang w:val="sr-Latn-BA" w:eastAsia="zh-TW"/>
              </w:rPr>
            </w:pPr>
            <w:r w:rsidRPr="00563D43">
              <w:rPr>
                <w:rFonts w:ascii="Times New Roman" w:hAnsi="Times New Roman" w:cs="Times New Roman"/>
                <w:sz w:val="20"/>
                <w:szCs w:val="20"/>
                <w:lang w:val="sr-Latn-BA" w:eastAsia="zh-TW"/>
              </w:rPr>
              <w:t>- U okviru ovog zahtjeva  potrebno je u ponudi i za osnovni i završni premaz dostaviti opis (izdat od proizvođača osnovnog i završnog premaza) sa tehničkim karakteristikama ili tehnički list izdat od proizvođača osnovnog i završnog premaza sa tehničkim karakteristikama.</w:t>
            </w:r>
          </w:p>
        </w:tc>
        <w:tc>
          <w:tcPr>
            <w:tcW w:w="1134" w:type="dxa"/>
            <w:tcBorders>
              <w:top w:val="single" w:sz="4" w:space="0" w:color="auto"/>
              <w:left w:val="single" w:sz="4" w:space="0" w:color="auto"/>
              <w:bottom w:val="single" w:sz="4" w:space="0" w:color="auto"/>
              <w:right w:val="single" w:sz="4" w:space="0" w:color="auto"/>
            </w:tcBorders>
            <w:vAlign w:val="center"/>
          </w:tcPr>
          <w:p w:rsidR="004D5F04" w:rsidRPr="00563D43" w:rsidRDefault="004D5F04" w:rsidP="00653D4D">
            <w:pPr>
              <w:spacing w:after="0" w:line="240" w:lineRule="auto"/>
              <w:jc w:val="center"/>
              <w:rPr>
                <w:rFonts w:ascii="Times New Roman" w:hAnsi="Times New Roman" w:cs="Times New Roman"/>
                <w:sz w:val="20"/>
                <w:szCs w:val="20"/>
                <w:lang w:val="sr-Latn-CS" w:eastAsia="sr-Latn-CS"/>
              </w:rPr>
            </w:pPr>
            <w:r w:rsidRPr="00563D43">
              <w:rPr>
                <w:rFonts w:ascii="Times New Roman" w:hAnsi="Times New Roman" w:cs="Times New Roman"/>
                <w:sz w:val="20"/>
                <w:szCs w:val="20"/>
                <w:lang w:val="sr-Latn-CS" w:eastAsia="sr-Latn-CS"/>
              </w:rPr>
              <w:t>kom</w:t>
            </w:r>
          </w:p>
        </w:tc>
        <w:tc>
          <w:tcPr>
            <w:tcW w:w="1008" w:type="dxa"/>
            <w:tcBorders>
              <w:top w:val="nil"/>
              <w:left w:val="single" w:sz="4" w:space="0" w:color="auto"/>
              <w:bottom w:val="single" w:sz="8" w:space="0" w:color="auto"/>
              <w:right w:val="single" w:sz="8" w:space="0" w:color="auto"/>
            </w:tcBorders>
            <w:vAlign w:val="center"/>
          </w:tcPr>
          <w:p w:rsidR="004D5F04" w:rsidRPr="00563D43" w:rsidRDefault="004D5F04" w:rsidP="00653D4D">
            <w:pPr>
              <w:spacing w:after="0" w:line="240" w:lineRule="auto"/>
              <w:jc w:val="center"/>
              <w:rPr>
                <w:rFonts w:ascii="Times New Roman" w:hAnsi="Times New Roman" w:cs="Times New Roman"/>
                <w:sz w:val="20"/>
                <w:szCs w:val="20"/>
                <w:lang w:val="sr-Latn-CS" w:eastAsia="sr-Latn-CS"/>
              </w:rPr>
            </w:pPr>
            <w:r w:rsidRPr="00563D43">
              <w:rPr>
                <w:rFonts w:ascii="Times New Roman" w:hAnsi="Times New Roman" w:cs="Times New Roman"/>
                <w:sz w:val="20"/>
                <w:szCs w:val="20"/>
                <w:lang w:val="sr-Latn-CS" w:eastAsia="sr-Latn-CS"/>
              </w:rPr>
              <w:t>22</w:t>
            </w:r>
          </w:p>
        </w:tc>
      </w:tr>
      <w:tr w:rsidR="00563D43" w:rsidRPr="00563D43" w:rsidTr="00653D4D">
        <w:trPr>
          <w:trHeight w:val="350"/>
        </w:trPr>
        <w:tc>
          <w:tcPr>
            <w:tcW w:w="702" w:type="dxa"/>
            <w:tcBorders>
              <w:top w:val="nil"/>
              <w:left w:val="single" w:sz="8" w:space="0" w:color="auto"/>
              <w:bottom w:val="single" w:sz="4" w:space="0" w:color="auto"/>
              <w:right w:val="single" w:sz="8" w:space="0" w:color="auto"/>
            </w:tcBorders>
            <w:vAlign w:val="center"/>
          </w:tcPr>
          <w:p w:rsidR="004D5F04" w:rsidRPr="00563D43" w:rsidRDefault="004D5F04" w:rsidP="00653D4D">
            <w:pPr>
              <w:spacing w:after="0" w:line="240" w:lineRule="auto"/>
              <w:jc w:val="center"/>
              <w:rPr>
                <w:rFonts w:ascii="Times New Roman" w:hAnsi="Times New Roman" w:cs="Times New Roman"/>
                <w:sz w:val="20"/>
                <w:szCs w:val="20"/>
                <w:lang w:val="sr-Latn-BA" w:eastAsia="sr-Latn-CS"/>
              </w:rPr>
            </w:pPr>
            <w:r w:rsidRPr="00563D43">
              <w:rPr>
                <w:rFonts w:ascii="Times New Roman" w:hAnsi="Times New Roman" w:cs="Times New Roman"/>
                <w:sz w:val="20"/>
                <w:szCs w:val="20"/>
                <w:lang w:val="sr-Latn-BA" w:eastAsia="sr-Latn-CS"/>
              </w:rPr>
              <w:t>18</w:t>
            </w:r>
          </w:p>
        </w:tc>
        <w:tc>
          <w:tcPr>
            <w:tcW w:w="2768" w:type="dxa"/>
            <w:tcBorders>
              <w:top w:val="nil"/>
              <w:left w:val="nil"/>
              <w:bottom w:val="single" w:sz="4" w:space="0" w:color="auto"/>
              <w:right w:val="single" w:sz="4" w:space="0" w:color="auto"/>
            </w:tcBorders>
            <w:vAlign w:val="center"/>
          </w:tcPr>
          <w:p w:rsidR="004D5F04" w:rsidRPr="00563D43" w:rsidRDefault="004D5F04" w:rsidP="00653D4D">
            <w:pPr>
              <w:spacing w:after="0" w:line="240" w:lineRule="auto"/>
              <w:jc w:val="both"/>
              <w:rPr>
                <w:rFonts w:ascii="Times New Roman" w:hAnsi="Times New Roman" w:cs="Times New Roman"/>
                <w:sz w:val="20"/>
                <w:szCs w:val="20"/>
                <w:lang w:val="sr-Latn-CS" w:eastAsia="sr-Latn-CS"/>
              </w:rPr>
            </w:pPr>
            <w:r w:rsidRPr="00563D43">
              <w:rPr>
                <w:rFonts w:ascii="Times New Roman" w:hAnsi="Times New Roman" w:cs="Times New Roman"/>
                <w:sz w:val="20"/>
                <w:szCs w:val="20"/>
                <w:lang w:val="sr-Latn-CS" w:eastAsia="sr-Latn-CS"/>
              </w:rPr>
              <w:t>Nabavka i montaža ormara i oprema za komandovanje i nadzor nad sistemom javne rasvjete</w:t>
            </w:r>
          </w:p>
          <w:p w:rsidR="004D5F04" w:rsidRPr="00563D43" w:rsidRDefault="004D5F04" w:rsidP="00653D4D">
            <w:pPr>
              <w:spacing w:after="0" w:line="240" w:lineRule="auto"/>
              <w:jc w:val="both"/>
              <w:rPr>
                <w:rFonts w:ascii="Times New Roman" w:hAnsi="Times New Roman" w:cs="Times New Roman"/>
                <w:sz w:val="20"/>
                <w:szCs w:val="20"/>
                <w:lang w:val="sr-Latn-CS" w:eastAsia="sr-Latn-CS"/>
              </w:rPr>
            </w:pPr>
          </w:p>
        </w:tc>
        <w:tc>
          <w:tcPr>
            <w:tcW w:w="3544" w:type="dxa"/>
            <w:tcBorders>
              <w:top w:val="single" w:sz="4" w:space="0" w:color="auto"/>
              <w:left w:val="single" w:sz="4" w:space="0" w:color="auto"/>
              <w:bottom w:val="single" w:sz="4" w:space="0" w:color="auto"/>
              <w:right w:val="single" w:sz="4" w:space="0" w:color="auto"/>
            </w:tcBorders>
          </w:tcPr>
          <w:p w:rsidR="004D5F04" w:rsidRPr="00563D43" w:rsidRDefault="004D5F04" w:rsidP="00653D4D">
            <w:pPr>
              <w:spacing w:after="0"/>
              <w:jc w:val="both"/>
              <w:rPr>
                <w:rFonts w:ascii="Times New Roman" w:eastAsia="Times New Roman" w:hAnsi="Times New Roman" w:cs="Times New Roman"/>
                <w:sz w:val="20"/>
              </w:rPr>
            </w:pPr>
            <w:r w:rsidRPr="00563D43">
              <w:rPr>
                <w:rFonts w:ascii="Times New Roman" w:eastAsia="Times New Roman" w:hAnsi="Times New Roman" w:cs="Times New Roman"/>
                <w:sz w:val="20"/>
              </w:rPr>
              <w:t>Oprema se ugrađuje u odgovarajuće elektro ormane IP 65 i IK09 zaštite pored trafo – stanica. Elektro orman izvan trafo- stanice kako bi se omogućio (bezbjedan) pristup serviserima u svako doba dana. Obaveza Naručioca je da obezbijedi lokaciju i potrebne dozvole za postavljanje elektro-komandnog ormana.</w:t>
            </w:r>
          </w:p>
          <w:p w:rsidR="004D5F04" w:rsidRPr="00563D43" w:rsidRDefault="004D5F04" w:rsidP="00653D4D">
            <w:pPr>
              <w:spacing w:after="0"/>
              <w:jc w:val="both"/>
              <w:rPr>
                <w:rFonts w:ascii="Times New Roman" w:eastAsia="Times New Roman" w:hAnsi="Times New Roman" w:cs="Times New Roman"/>
                <w:sz w:val="20"/>
              </w:rPr>
            </w:pPr>
            <w:r w:rsidRPr="00563D43">
              <w:rPr>
                <w:rFonts w:ascii="Times New Roman" w:eastAsia="Times New Roman" w:hAnsi="Times New Roman" w:cs="Times New Roman"/>
                <w:sz w:val="20"/>
              </w:rPr>
              <w:t xml:space="preserve">  Specifikacija elektro opreme u ormanima:</w:t>
            </w:r>
          </w:p>
          <w:p w:rsidR="004D5F04" w:rsidRPr="00563D43" w:rsidRDefault="004D5F04" w:rsidP="00653D4D">
            <w:pPr>
              <w:pStyle w:val="ListParagraph"/>
              <w:numPr>
                <w:ilvl w:val="0"/>
                <w:numId w:val="4"/>
              </w:numPr>
              <w:spacing w:before="0" w:after="0" w:line="276" w:lineRule="auto"/>
              <w:ind w:left="0" w:firstLine="0"/>
              <w:contextualSpacing/>
              <w:jc w:val="both"/>
              <w:rPr>
                <w:rFonts w:ascii="Times New Roman" w:eastAsia="Times New Roman" w:hAnsi="Times New Roman"/>
                <w:sz w:val="20"/>
                <w:lang w:val="en-US"/>
              </w:rPr>
            </w:pPr>
            <w:r w:rsidRPr="00563D43">
              <w:rPr>
                <w:rFonts w:ascii="Times New Roman" w:eastAsia="Times New Roman" w:hAnsi="Times New Roman"/>
                <w:sz w:val="20"/>
                <w:lang w:val="en-US"/>
              </w:rPr>
              <w:t>Kontroler za rad lokalnog sistema (ogranka), očitavanje mrežnog analizatora (brojila) i komunikacija sa nadzorno-upravljačkim računarom u centru (kod Naručioca).</w:t>
            </w:r>
          </w:p>
          <w:p w:rsidR="004D5F04" w:rsidRPr="00563D43" w:rsidRDefault="004D5F04" w:rsidP="00653D4D">
            <w:pPr>
              <w:pStyle w:val="ListParagraph"/>
              <w:spacing w:before="0" w:after="0"/>
              <w:ind w:left="0"/>
              <w:jc w:val="both"/>
              <w:rPr>
                <w:rFonts w:ascii="Times New Roman" w:eastAsia="Times New Roman" w:hAnsi="Times New Roman"/>
                <w:sz w:val="20"/>
                <w:lang w:val="en-US"/>
              </w:rPr>
            </w:pPr>
            <w:r w:rsidRPr="00563D43">
              <w:rPr>
                <w:rFonts w:ascii="Times New Roman" w:eastAsia="Times New Roman" w:hAnsi="Times New Roman"/>
                <w:sz w:val="20"/>
                <w:lang w:val="en-US"/>
              </w:rPr>
              <w:t>Kontroler mora da ima potreban broj upravljačkih izlaza za uključivanje /isključivanje ogranka rasvete.</w:t>
            </w:r>
          </w:p>
          <w:p w:rsidR="004D5F04" w:rsidRPr="00563D43" w:rsidRDefault="004D5F04" w:rsidP="00653D4D">
            <w:pPr>
              <w:pStyle w:val="ListParagraph"/>
              <w:spacing w:before="0" w:after="0"/>
              <w:ind w:left="0"/>
              <w:jc w:val="both"/>
              <w:rPr>
                <w:rFonts w:ascii="Times New Roman" w:eastAsia="Times New Roman" w:hAnsi="Times New Roman"/>
                <w:sz w:val="20"/>
                <w:lang w:val="en-US"/>
              </w:rPr>
            </w:pPr>
            <w:r w:rsidRPr="00563D43">
              <w:rPr>
                <w:rFonts w:ascii="Times New Roman" w:eastAsia="Times New Roman" w:hAnsi="Times New Roman"/>
                <w:sz w:val="20"/>
                <w:lang w:val="en-US"/>
              </w:rPr>
              <w:t>Potreban broj digitalnih ulaza za kontrolu ispravnosti osigurača, kontaktora otvorenosti vrata ormana, detekciju nestanka mrežnog napajanja  i sl.</w:t>
            </w:r>
          </w:p>
          <w:p w:rsidR="004D5F04" w:rsidRPr="00563D43" w:rsidRDefault="004D5F04" w:rsidP="00653D4D">
            <w:pPr>
              <w:pStyle w:val="ListParagraph"/>
              <w:spacing w:before="0" w:after="0"/>
              <w:ind w:left="0"/>
              <w:jc w:val="both"/>
              <w:rPr>
                <w:rFonts w:ascii="Times New Roman" w:eastAsia="Times New Roman" w:hAnsi="Times New Roman"/>
                <w:sz w:val="20"/>
                <w:lang w:val="en-US"/>
              </w:rPr>
            </w:pPr>
            <w:r w:rsidRPr="00563D43">
              <w:rPr>
                <w:rFonts w:ascii="Times New Roman" w:eastAsia="Times New Roman" w:hAnsi="Times New Roman"/>
                <w:sz w:val="20"/>
                <w:lang w:val="en-US"/>
              </w:rPr>
              <w:t>Potreban broj analognih (V i A i Ohm) ulaza za prihvat mjerenih parametara.</w:t>
            </w:r>
          </w:p>
          <w:p w:rsidR="004D5F04" w:rsidRPr="00563D43" w:rsidRDefault="004D5F04" w:rsidP="00653D4D">
            <w:pPr>
              <w:pStyle w:val="ListParagraph"/>
              <w:numPr>
                <w:ilvl w:val="0"/>
                <w:numId w:val="4"/>
              </w:numPr>
              <w:spacing w:before="0" w:after="0" w:line="276" w:lineRule="auto"/>
              <w:ind w:left="0" w:firstLine="0"/>
              <w:contextualSpacing/>
              <w:jc w:val="both"/>
              <w:rPr>
                <w:rFonts w:ascii="Times New Roman" w:eastAsia="Times New Roman" w:hAnsi="Times New Roman"/>
                <w:sz w:val="20"/>
                <w:lang w:val="en-US"/>
              </w:rPr>
            </w:pPr>
            <w:r w:rsidRPr="00563D43">
              <w:rPr>
                <w:rFonts w:ascii="Times New Roman" w:eastAsia="Times New Roman" w:hAnsi="Times New Roman"/>
                <w:sz w:val="20"/>
                <w:lang w:val="en-US"/>
              </w:rPr>
              <w:t>Mrežni analizator (napon, struja, snaga, energija).</w:t>
            </w:r>
          </w:p>
          <w:p w:rsidR="00EE3D64" w:rsidRPr="00563D43" w:rsidRDefault="004D5F04" w:rsidP="00653D4D">
            <w:pPr>
              <w:pStyle w:val="ListParagraph"/>
              <w:numPr>
                <w:ilvl w:val="0"/>
                <w:numId w:val="4"/>
              </w:numPr>
              <w:spacing w:before="0" w:after="0" w:line="276" w:lineRule="auto"/>
              <w:ind w:left="0" w:firstLine="0"/>
              <w:contextualSpacing/>
              <w:jc w:val="both"/>
              <w:rPr>
                <w:rFonts w:ascii="Times New Roman" w:eastAsia="Times New Roman" w:hAnsi="Times New Roman"/>
                <w:sz w:val="20"/>
                <w:lang w:val="en-US"/>
              </w:rPr>
            </w:pPr>
            <w:r w:rsidRPr="00563D43">
              <w:rPr>
                <w:rFonts w:ascii="Times New Roman" w:eastAsia="Times New Roman" w:hAnsi="Times New Roman"/>
                <w:sz w:val="20"/>
                <w:lang w:val="en-US"/>
              </w:rPr>
              <w:t>Komunikacioni modul za komunikaciju sa centrom GSM/GPRS/3G.</w:t>
            </w:r>
          </w:p>
          <w:p w:rsidR="004D5F04" w:rsidRPr="00563D43" w:rsidRDefault="004D5F04" w:rsidP="00EE3D64">
            <w:pPr>
              <w:pStyle w:val="ListParagraph"/>
              <w:spacing w:before="0" w:after="0" w:line="276" w:lineRule="auto"/>
              <w:ind w:left="0"/>
              <w:contextualSpacing/>
              <w:jc w:val="both"/>
              <w:rPr>
                <w:rFonts w:ascii="Times New Roman" w:eastAsia="Times New Roman" w:hAnsi="Times New Roman"/>
                <w:sz w:val="20"/>
                <w:lang w:val="en-US"/>
              </w:rPr>
            </w:pPr>
            <w:r w:rsidRPr="00563D43">
              <w:rPr>
                <w:rFonts w:ascii="Times New Roman" w:eastAsia="Times New Roman" w:hAnsi="Times New Roman"/>
                <w:sz w:val="20"/>
                <w:lang w:val="en-US"/>
              </w:rPr>
              <w:t>Komunikacioni modul mora biti programiran tako da komunicira sa centrom za nadzor i upravljanje, a ujedno i lokalnu da šalje podatke/poruke ovlašćenim licima u slučaju potrebe.</w:t>
            </w:r>
          </w:p>
          <w:p w:rsidR="004D5F04" w:rsidRPr="00563D43" w:rsidRDefault="004D5F04" w:rsidP="00653D4D">
            <w:pPr>
              <w:pStyle w:val="ListParagraph"/>
              <w:spacing w:before="0" w:after="0"/>
              <w:ind w:left="0"/>
              <w:jc w:val="both"/>
              <w:rPr>
                <w:rFonts w:ascii="Times New Roman" w:eastAsia="Times New Roman" w:hAnsi="Times New Roman"/>
                <w:sz w:val="20"/>
                <w:lang w:val="en-US"/>
              </w:rPr>
            </w:pPr>
            <w:r w:rsidRPr="00563D43">
              <w:rPr>
                <w:rFonts w:ascii="Times New Roman" w:eastAsia="Times New Roman" w:hAnsi="Times New Roman"/>
                <w:sz w:val="20"/>
                <w:lang w:val="en-US"/>
              </w:rPr>
              <w:t>Takođe komunikacioni modul mora da ima mogućnost da primi komande direktno od ovlašćenog lica sa spiska ovlašćenih lica (brojeva) u kontroleru koji se zadaju iz centra .</w:t>
            </w:r>
          </w:p>
          <w:p w:rsidR="004D5F04" w:rsidRPr="00563D43" w:rsidRDefault="004D5F04" w:rsidP="00653D4D">
            <w:pPr>
              <w:pStyle w:val="ListParagraph"/>
              <w:spacing w:before="0" w:after="0"/>
              <w:ind w:left="0"/>
              <w:jc w:val="both"/>
              <w:rPr>
                <w:rFonts w:ascii="Times New Roman" w:eastAsia="Times New Roman" w:hAnsi="Times New Roman"/>
                <w:sz w:val="20"/>
                <w:lang w:val="en-US"/>
              </w:rPr>
            </w:pPr>
            <w:r w:rsidRPr="00563D43">
              <w:rPr>
                <w:rFonts w:ascii="Times New Roman" w:eastAsia="Times New Roman" w:hAnsi="Times New Roman"/>
                <w:sz w:val="20"/>
                <w:lang w:val="en-US"/>
              </w:rPr>
              <w:t>Sva komunikacija sa kontrolerom se arhivira u centru.</w:t>
            </w:r>
          </w:p>
          <w:p w:rsidR="004D5F04" w:rsidRPr="00563D43" w:rsidRDefault="004D5F04" w:rsidP="00653D4D">
            <w:pPr>
              <w:pStyle w:val="ListParagraph"/>
              <w:numPr>
                <w:ilvl w:val="0"/>
                <w:numId w:val="4"/>
              </w:numPr>
              <w:spacing w:before="0" w:after="0" w:line="276" w:lineRule="auto"/>
              <w:ind w:left="0" w:firstLine="0"/>
              <w:contextualSpacing/>
              <w:jc w:val="both"/>
              <w:rPr>
                <w:rFonts w:ascii="Times New Roman" w:eastAsia="Times New Roman" w:hAnsi="Times New Roman"/>
                <w:sz w:val="20"/>
                <w:lang w:val="en-US"/>
              </w:rPr>
            </w:pPr>
            <w:r w:rsidRPr="00563D43">
              <w:rPr>
                <w:rFonts w:ascii="Times New Roman" w:eastAsia="Times New Roman" w:hAnsi="Times New Roman"/>
                <w:sz w:val="20"/>
                <w:lang w:val="en-US"/>
              </w:rPr>
              <w:t>Aktivan UPS sa autonomijom za bezbjedno slanje informacije o prekidu glavnog napajanja u trajanju 10 minuta.</w:t>
            </w:r>
          </w:p>
          <w:p w:rsidR="004D5F04" w:rsidRPr="00563D43" w:rsidRDefault="004D5F04" w:rsidP="00653D4D">
            <w:pPr>
              <w:pStyle w:val="ListParagraph"/>
              <w:numPr>
                <w:ilvl w:val="0"/>
                <w:numId w:val="4"/>
              </w:numPr>
              <w:spacing w:before="0" w:after="0" w:line="276" w:lineRule="auto"/>
              <w:ind w:left="0" w:firstLine="0"/>
              <w:contextualSpacing/>
              <w:jc w:val="both"/>
              <w:rPr>
                <w:rFonts w:ascii="Times New Roman" w:eastAsia="Times New Roman" w:hAnsi="Times New Roman"/>
                <w:sz w:val="20"/>
                <w:lang w:val="en-US"/>
              </w:rPr>
            </w:pPr>
            <w:r w:rsidRPr="00563D43">
              <w:rPr>
                <w:rFonts w:ascii="Times New Roman" w:eastAsia="Times New Roman" w:hAnsi="Times New Roman"/>
                <w:sz w:val="20"/>
                <w:lang w:val="en-US"/>
              </w:rPr>
              <w:t>Odgovarajući broj kontaktora, osigurača i sva ostala elektro oprema poznatih svjetskih proizvođača.</w:t>
            </w:r>
          </w:p>
          <w:p w:rsidR="004D5F04" w:rsidRPr="00C636FD" w:rsidRDefault="004D5F04" w:rsidP="00C636FD">
            <w:pPr>
              <w:spacing w:after="0"/>
              <w:jc w:val="both"/>
              <w:rPr>
                <w:rFonts w:ascii="Times New Roman" w:eastAsia="Times New Roman" w:hAnsi="Times New Roman" w:cs="Times New Roman"/>
                <w:sz w:val="20"/>
              </w:rPr>
            </w:pPr>
            <w:r w:rsidRPr="00C636FD">
              <w:rPr>
                <w:rFonts w:ascii="Times New Roman" w:eastAsia="Times New Roman" w:hAnsi="Times New Roman" w:cs="Times New Roman"/>
                <w:sz w:val="20"/>
              </w:rPr>
              <w:t>Obim isporuke obuhvata i korisničko uputstvo na crnogorskom  jeziku.</w:t>
            </w:r>
          </w:p>
          <w:p w:rsidR="004D5F04" w:rsidRPr="00C636FD" w:rsidRDefault="004D5F04" w:rsidP="00C636FD">
            <w:pPr>
              <w:spacing w:after="0"/>
              <w:jc w:val="both"/>
              <w:rPr>
                <w:rFonts w:ascii="Times New Roman" w:eastAsia="Times New Roman" w:hAnsi="Times New Roman" w:cs="Times New Roman"/>
                <w:sz w:val="20"/>
              </w:rPr>
            </w:pPr>
            <w:r w:rsidRPr="00C636FD">
              <w:rPr>
                <w:rFonts w:ascii="Times New Roman" w:eastAsia="Times New Roman" w:hAnsi="Times New Roman" w:cs="Times New Roman"/>
                <w:sz w:val="20"/>
              </w:rPr>
              <w:t>Mjerno upravljački ormani postavljaju se neposredno pored postojećih ormana na lokacijama na kojima se ti ormani nalaze.</w:t>
            </w:r>
          </w:p>
          <w:p w:rsidR="004D5F04" w:rsidRPr="00563D43" w:rsidRDefault="004D5F04" w:rsidP="00C636FD">
            <w:pPr>
              <w:spacing w:after="0"/>
              <w:jc w:val="both"/>
              <w:rPr>
                <w:rFonts w:ascii="Times New Roman" w:eastAsia="Times New Roman" w:hAnsi="Times New Roman"/>
              </w:rPr>
            </w:pPr>
            <w:r w:rsidRPr="00C636FD">
              <w:rPr>
                <w:rFonts w:ascii="Times New Roman" w:eastAsia="Times New Roman" w:hAnsi="Times New Roman" w:cs="Times New Roman"/>
                <w:sz w:val="20"/>
              </w:rPr>
              <w:t>Naručilac preuzima obavezu da omogući pristup lokacijama postojećih mjerno upravljačkih ormana i snosiće sve troškove koji su u vezi sa obezbjeđenjem pristupa istim.</w:t>
            </w:r>
          </w:p>
        </w:tc>
        <w:tc>
          <w:tcPr>
            <w:tcW w:w="1134" w:type="dxa"/>
            <w:tcBorders>
              <w:top w:val="single" w:sz="4" w:space="0" w:color="auto"/>
              <w:left w:val="single" w:sz="4" w:space="0" w:color="auto"/>
              <w:bottom w:val="single" w:sz="4" w:space="0" w:color="auto"/>
              <w:right w:val="single" w:sz="4" w:space="0" w:color="auto"/>
            </w:tcBorders>
            <w:vAlign w:val="center"/>
          </w:tcPr>
          <w:p w:rsidR="004D5F04" w:rsidRPr="00563D43" w:rsidRDefault="004D5F04" w:rsidP="00653D4D">
            <w:pPr>
              <w:spacing w:after="0" w:line="240" w:lineRule="auto"/>
              <w:jc w:val="center"/>
              <w:rPr>
                <w:rFonts w:ascii="Times New Roman" w:hAnsi="Times New Roman" w:cs="Times New Roman"/>
                <w:sz w:val="20"/>
                <w:szCs w:val="20"/>
                <w:lang w:val="sr-Latn-CS" w:eastAsia="sr-Latn-CS"/>
              </w:rPr>
            </w:pPr>
            <w:r w:rsidRPr="00563D43">
              <w:rPr>
                <w:rFonts w:ascii="Times New Roman" w:hAnsi="Times New Roman" w:cs="Times New Roman"/>
                <w:sz w:val="20"/>
                <w:szCs w:val="20"/>
                <w:lang w:val="sr-Latn-CS" w:eastAsia="sr-Latn-CS"/>
              </w:rPr>
              <w:t>kom</w:t>
            </w:r>
          </w:p>
        </w:tc>
        <w:tc>
          <w:tcPr>
            <w:tcW w:w="1008" w:type="dxa"/>
            <w:tcBorders>
              <w:top w:val="nil"/>
              <w:left w:val="single" w:sz="4" w:space="0" w:color="auto"/>
              <w:bottom w:val="single" w:sz="4" w:space="0" w:color="auto"/>
              <w:right w:val="single" w:sz="8" w:space="0" w:color="auto"/>
            </w:tcBorders>
            <w:vAlign w:val="center"/>
          </w:tcPr>
          <w:p w:rsidR="004D5F04" w:rsidRPr="00563D43" w:rsidRDefault="004D5F04" w:rsidP="00653D4D">
            <w:pPr>
              <w:spacing w:after="0" w:line="240" w:lineRule="auto"/>
              <w:jc w:val="center"/>
              <w:rPr>
                <w:rFonts w:ascii="Times New Roman" w:hAnsi="Times New Roman" w:cs="Times New Roman"/>
                <w:sz w:val="20"/>
                <w:szCs w:val="20"/>
                <w:lang w:val="sr-Latn-CS" w:eastAsia="sr-Latn-CS"/>
              </w:rPr>
            </w:pPr>
            <w:r w:rsidRPr="00563D43">
              <w:rPr>
                <w:rFonts w:ascii="Times New Roman" w:hAnsi="Times New Roman" w:cs="Times New Roman"/>
                <w:sz w:val="20"/>
                <w:szCs w:val="20"/>
                <w:lang w:val="sr-Latn-CS" w:eastAsia="sr-Latn-CS"/>
              </w:rPr>
              <w:t>4</w:t>
            </w:r>
          </w:p>
        </w:tc>
      </w:tr>
      <w:tr w:rsidR="00563D43" w:rsidRPr="00563D43" w:rsidTr="00653D4D">
        <w:trPr>
          <w:trHeight w:val="1904"/>
        </w:trPr>
        <w:tc>
          <w:tcPr>
            <w:tcW w:w="702" w:type="dxa"/>
            <w:tcBorders>
              <w:top w:val="single" w:sz="4" w:space="0" w:color="auto"/>
              <w:left w:val="single" w:sz="8" w:space="0" w:color="auto"/>
              <w:bottom w:val="single" w:sz="8" w:space="0" w:color="auto"/>
              <w:right w:val="single" w:sz="8" w:space="0" w:color="auto"/>
            </w:tcBorders>
            <w:vAlign w:val="center"/>
          </w:tcPr>
          <w:p w:rsidR="004D5F04" w:rsidRPr="00563D43" w:rsidRDefault="004D5F04" w:rsidP="00653D4D">
            <w:pPr>
              <w:spacing w:after="0" w:line="240" w:lineRule="auto"/>
              <w:jc w:val="center"/>
              <w:rPr>
                <w:rFonts w:ascii="Times New Roman" w:hAnsi="Times New Roman" w:cs="Times New Roman"/>
                <w:sz w:val="20"/>
                <w:szCs w:val="20"/>
                <w:lang w:val="sr-Latn-BA" w:eastAsia="sr-Latn-CS"/>
              </w:rPr>
            </w:pPr>
            <w:r w:rsidRPr="00563D43">
              <w:rPr>
                <w:rFonts w:ascii="Times New Roman" w:hAnsi="Times New Roman" w:cs="Times New Roman"/>
                <w:sz w:val="20"/>
                <w:szCs w:val="20"/>
                <w:lang w:val="sr-Latn-BA" w:eastAsia="sr-Latn-CS"/>
              </w:rPr>
              <w:t>19</w:t>
            </w:r>
          </w:p>
        </w:tc>
        <w:tc>
          <w:tcPr>
            <w:tcW w:w="2768" w:type="dxa"/>
            <w:tcBorders>
              <w:top w:val="single" w:sz="4" w:space="0" w:color="auto"/>
              <w:left w:val="nil"/>
              <w:bottom w:val="single" w:sz="4" w:space="0" w:color="auto"/>
              <w:right w:val="single" w:sz="4" w:space="0" w:color="auto"/>
            </w:tcBorders>
          </w:tcPr>
          <w:p w:rsidR="004D5F04" w:rsidRPr="00563D43" w:rsidRDefault="004D5F04" w:rsidP="00653D4D">
            <w:pPr>
              <w:pStyle w:val="ListParagraph"/>
              <w:spacing w:before="0" w:after="0" w:line="276" w:lineRule="auto"/>
              <w:ind w:left="0"/>
              <w:contextualSpacing/>
              <w:rPr>
                <w:rFonts w:ascii="Times New Roman" w:eastAsia="Times New Roman" w:hAnsi="Times New Roman"/>
                <w:sz w:val="20"/>
                <w:szCs w:val="20"/>
                <w:lang w:val="en-US"/>
              </w:rPr>
            </w:pPr>
            <w:r w:rsidRPr="00563D43">
              <w:rPr>
                <w:rFonts w:ascii="Times New Roman" w:eastAsia="Times New Roman" w:hAnsi="Times New Roman"/>
                <w:sz w:val="20"/>
                <w:szCs w:val="20"/>
                <w:lang w:val="en-US"/>
              </w:rPr>
              <w:t>Nabavka i instalacija centralnog upravljačkog sistema javne rasvjete (JN)</w:t>
            </w:r>
          </w:p>
          <w:p w:rsidR="004D5F04" w:rsidRPr="00563D43" w:rsidRDefault="004D5F04" w:rsidP="00653D4D">
            <w:pPr>
              <w:tabs>
                <w:tab w:val="left" w:pos="7088"/>
              </w:tabs>
              <w:spacing w:after="0"/>
              <w:rPr>
                <w:rFonts w:ascii="Times New Roman" w:eastAsia="Times New Roman" w:hAnsi="Times New Roman" w:cs="Times New Roman"/>
                <w:sz w:val="20"/>
                <w:szCs w:val="20"/>
              </w:rPr>
            </w:pPr>
          </w:p>
          <w:p w:rsidR="004D5F04" w:rsidRPr="00563D43" w:rsidRDefault="004D5F04" w:rsidP="00653D4D">
            <w:pPr>
              <w:spacing w:after="0"/>
              <w:ind w:hanging="4"/>
              <w:rPr>
                <w:rFonts w:ascii="Times New Roman" w:hAnsi="Times New Roman" w:cs="Times New Roman"/>
                <w:sz w:val="20"/>
                <w:szCs w:val="20"/>
              </w:rPr>
            </w:pPr>
          </w:p>
        </w:tc>
        <w:tc>
          <w:tcPr>
            <w:tcW w:w="3544" w:type="dxa"/>
            <w:tcBorders>
              <w:top w:val="single" w:sz="4" w:space="0" w:color="auto"/>
              <w:left w:val="single" w:sz="4" w:space="0" w:color="auto"/>
              <w:bottom w:val="single" w:sz="4" w:space="0" w:color="auto"/>
              <w:right w:val="single" w:sz="4" w:space="0" w:color="auto"/>
            </w:tcBorders>
          </w:tcPr>
          <w:p w:rsidR="004D5F04" w:rsidRPr="00563D43" w:rsidRDefault="004D5F04" w:rsidP="00653D4D">
            <w:pPr>
              <w:pStyle w:val="ListParagraph"/>
              <w:spacing w:before="0" w:after="0" w:line="276" w:lineRule="auto"/>
              <w:ind w:left="0"/>
              <w:contextualSpacing/>
              <w:jc w:val="both"/>
              <w:rPr>
                <w:rFonts w:ascii="Times New Roman" w:eastAsia="Times New Roman" w:hAnsi="Times New Roman"/>
                <w:sz w:val="20"/>
                <w:szCs w:val="20"/>
                <w:lang w:val="en-US"/>
              </w:rPr>
            </w:pPr>
            <w:r w:rsidRPr="00563D43">
              <w:rPr>
                <w:rFonts w:ascii="Times New Roman" w:eastAsia="Times New Roman" w:hAnsi="Times New Roman"/>
                <w:sz w:val="20"/>
                <w:szCs w:val="20"/>
                <w:lang w:val="en-US"/>
              </w:rPr>
              <w:t>SCADA – program za nadzor i upravljanje</w:t>
            </w:r>
          </w:p>
          <w:p w:rsidR="004D5F04" w:rsidRPr="00563D43" w:rsidRDefault="004D5F04" w:rsidP="00653D4D">
            <w:pPr>
              <w:spacing w:after="0"/>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Softverska aplikacija za ovu JN mora biti razvijena na platformi za razvoj SCADA sistema koja mora biti proširiva i nije vezana isključivo za jednog proizvođača elektro opreme.      Cijenom obuhvatiti i svu potrebnu računarsku, komunikacionu i ostalu elektro opremu, kod Naručioca i u objektima sistema JO, potrebnu za rad sistema po ovoj JN. Računar se isporučuje sa licenciranim operativnim sistemom, bazom podataka i aplikacijom za rad (sa instalisanim svim potrebnim veznim softverima)za konkretnu JN. Svi softveri isporučuju se sa odgovarajućim licencama koje glase na Naručioca (ako je tako predviđeno od proizvođača softvera). Licence za instalaciju iz isporuke moraju biti bez vremenskog ograničenja (za isporučene verzije). Obaveza ponuđača je i obuka kadrova Naručioca rad na aplikaciji..</w:t>
            </w:r>
          </w:p>
          <w:p w:rsidR="004D5F04" w:rsidRPr="00563D43" w:rsidRDefault="004D5F04" w:rsidP="00653D4D">
            <w:pPr>
              <w:spacing w:after="0"/>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 xml:space="preserve">   Dobavljač je u obavezi da isporuči sve potrebne licence za rad na SCADA platformi koje će glasiti na Naručioca i ovo mora biti obuhvaćeno cijenom iz ponude.</w:t>
            </w:r>
          </w:p>
          <w:p w:rsidR="004D5F04" w:rsidRPr="00563D43" w:rsidRDefault="004D5F04" w:rsidP="00653D4D">
            <w:pPr>
              <w:spacing w:after="0"/>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 xml:space="preserve">   Nadzorno – upravljačka aplikacija treba da prikazuje podatke sa svih mjernih mjesta u sistemu, arhiviranje podataka i njihov tabelarni i grafički pregled i štampanje podataka. Aplikacija takođe treba da omogući generisanje izveštaja (dnevnih, mjesečnih i godišnjih). Ovo može da se izvede u okviru same aplikacije ili pozivanjem eksternog programa koji omogućava složenije statističke analize prikaze (poput Excel-a iz paketa MS Office). Prateći softver za izvještaje i analize se isporučuje na računaru sa odgovarajućom licencom koja glasi na Naručioca. Sa računara kontroleri u mjerno upravljačkim ormanima dobijaju nalog za podešavanje / korekciju internog sata uključenje/isključenje rasvjete, korekciju vremena sa usklađivanjem ljetnjeg/zimskog računanja vremena.</w:t>
            </w:r>
            <w:r w:rsidR="000C7B67" w:rsidRPr="00563D43">
              <w:rPr>
                <w:rFonts w:ascii="Times New Roman" w:eastAsia="Times New Roman" w:hAnsi="Times New Roman" w:cs="Times New Roman"/>
                <w:sz w:val="20"/>
                <w:szCs w:val="20"/>
              </w:rPr>
              <w:t>Aplikacija treba da pruži mogućnost nezavisnog uključenja i isključenja svih strujnih krugova ponaosob sa centralnog računara.</w:t>
            </w:r>
            <w:r w:rsidRPr="00563D43">
              <w:rPr>
                <w:rFonts w:ascii="Times New Roman" w:eastAsia="Times New Roman" w:hAnsi="Times New Roman" w:cs="Times New Roman"/>
                <w:sz w:val="20"/>
                <w:szCs w:val="20"/>
              </w:rPr>
              <w:t xml:space="preserve"> Komande se izdaju za svaki elektro orman (kontroler) posebno i nalozi mogu da se razlikuju po ograncima.</w:t>
            </w:r>
          </w:p>
          <w:p w:rsidR="004D5F04" w:rsidRPr="00563D43" w:rsidRDefault="004D5F04" w:rsidP="00653D4D">
            <w:pPr>
              <w:spacing w:after="0"/>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 xml:space="preserve">     Od kontrolera u elektro ormanu, računar u upravi Naručioca dobija podatke sa mrežnog analizatora po ograncima(napone,struje,snage...).</w:t>
            </w:r>
          </w:p>
          <w:p w:rsidR="004D5F04" w:rsidRPr="00563D43" w:rsidRDefault="004D5F04" w:rsidP="00653D4D">
            <w:pPr>
              <w:spacing w:after="0"/>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 xml:space="preserve">    Kontroler u elektro ormanu /SCADA računar generiše alarme i upozorenja i šalje informaciju putem mail- a/SMS-a licima određenim od strane Naručioca.</w:t>
            </w:r>
          </w:p>
          <w:p w:rsidR="004D5F04" w:rsidRPr="00563D43" w:rsidRDefault="004D5F04" w:rsidP="00653D4D">
            <w:pPr>
              <w:spacing w:after="0"/>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 xml:space="preserve">    Nadzorno – upravljačka aplikacija obezbjeđuje više stepeni zaštite /pristupa od pregleda podataka, operatorskog nivoa, servisnog nivoa do administratorskog nivoa.</w:t>
            </w:r>
          </w:p>
          <w:p w:rsidR="004D5F04" w:rsidRPr="00563D43" w:rsidRDefault="004D5F04" w:rsidP="00653D4D">
            <w:pPr>
              <w:spacing w:after="0"/>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 xml:space="preserve">   SCADA platforma mora obezbijediti i mogućnost Internet pristupa aplikaciji i podacima ukoliko Naručilac obezbijedi potrebne uslove za pristup preko mreže.</w:t>
            </w:r>
          </w:p>
          <w:p w:rsidR="004D5F04" w:rsidRPr="00563D43" w:rsidRDefault="004D5F04" w:rsidP="00653D4D">
            <w:pPr>
              <w:spacing w:after="0"/>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 xml:space="preserve">    SCADA platforma mora imati mogućnost pisanja specifičnih programskih skripti u NET(poput basica) koje bi se izvršavale u okviru aplikacije.</w:t>
            </w:r>
          </w:p>
          <w:p w:rsidR="004D5F04" w:rsidRPr="00563D43" w:rsidRDefault="004D5F04" w:rsidP="00653D4D">
            <w:pPr>
              <w:spacing w:after="0"/>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 xml:space="preserve">   Aplikacija mora imati korisnički meni i glavne (osnovne) poruke operatoru na crnogorskom jeziku.</w:t>
            </w:r>
          </w:p>
          <w:p w:rsidR="004D5F04" w:rsidRPr="00563D43" w:rsidRDefault="004D5F04" w:rsidP="00653D4D">
            <w:pPr>
              <w:spacing w:after="0"/>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 xml:space="preserve">   Obim isporuke obuhvata i korisničko uputstvo na crnogorskom jeziku, instalacione medije (CD,USB...) sa svim pripadajućim instalisanim softverima i aktivni UPS uređaj za zaštitu računarske i komunikacione opreme od strujnih udara i sa autonomijom dovoljnom za slanje obavještenja i bezbjedno isključenje sistema u slučaju nestanka napajanja el- energije. </w:t>
            </w:r>
          </w:p>
        </w:tc>
        <w:tc>
          <w:tcPr>
            <w:tcW w:w="1134" w:type="dxa"/>
            <w:tcBorders>
              <w:top w:val="single" w:sz="4" w:space="0" w:color="auto"/>
              <w:left w:val="single" w:sz="4" w:space="0" w:color="auto"/>
              <w:bottom w:val="single" w:sz="4" w:space="0" w:color="auto"/>
              <w:right w:val="single" w:sz="4" w:space="0" w:color="auto"/>
            </w:tcBorders>
            <w:vAlign w:val="center"/>
          </w:tcPr>
          <w:p w:rsidR="004D5F04" w:rsidRPr="00563D43" w:rsidRDefault="004D5F04" w:rsidP="00653D4D">
            <w:pPr>
              <w:spacing w:after="0" w:line="240" w:lineRule="auto"/>
              <w:jc w:val="center"/>
              <w:rPr>
                <w:rFonts w:ascii="Times New Roman" w:hAnsi="Times New Roman" w:cs="Times New Roman"/>
                <w:sz w:val="20"/>
                <w:szCs w:val="20"/>
                <w:lang w:val="sr-Latn-CS" w:eastAsia="sr-Latn-CS"/>
              </w:rPr>
            </w:pPr>
            <w:r w:rsidRPr="00563D43">
              <w:rPr>
                <w:rFonts w:ascii="Times New Roman" w:hAnsi="Times New Roman" w:cs="Times New Roman"/>
                <w:sz w:val="20"/>
                <w:szCs w:val="20"/>
                <w:lang w:val="sr-Latn-CS" w:eastAsia="sr-Latn-CS"/>
              </w:rPr>
              <w:t>kom</w:t>
            </w:r>
          </w:p>
        </w:tc>
        <w:tc>
          <w:tcPr>
            <w:tcW w:w="1008" w:type="dxa"/>
            <w:tcBorders>
              <w:top w:val="single" w:sz="4" w:space="0" w:color="auto"/>
              <w:left w:val="single" w:sz="4" w:space="0" w:color="auto"/>
              <w:bottom w:val="single" w:sz="8" w:space="0" w:color="auto"/>
              <w:right w:val="single" w:sz="8" w:space="0" w:color="auto"/>
            </w:tcBorders>
            <w:vAlign w:val="center"/>
          </w:tcPr>
          <w:p w:rsidR="004D5F04" w:rsidRPr="00563D43" w:rsidRDefault="004D5F04" w:rsidP="00653D4D">
            <w:pPr>
              <w:spacing w:after="0" w:line="240" w:lineRule="auto"/>
              <w:jc w:val="center"/>
              <w:rPr>
                <w:rFonts w:ascii="Times New Roman" w:hAnsi="Times New Roman" w:cs="Times New Roman"/>
                <w:sz w:val="20"/>
                <w:szCs w:val="20"/>
                <w:lang w:val="sr-Latn-CS" w:eastAsia="sr-Latn-CS"/>
              </w:rPr>
            </w:pPr>
            <w:r w:rsidRPr="00563D43">
              <w:rPr>
                <w:rFonts w:ascii="Times New Roman" w:hAnsi="Times New Roman" w:cs="Times New Roman"/>
                <w:sz w:val="20"/>
                <w:szCs w:val="20"/>
                <w:lang w:val="sr-Latn-CS" w:eastAsia="sr-Latn-CS"/>
              </w:rPr>
              <w:t>1</w:t>
            </w:r>
          </w:p>
        </w:tc>
      </w:tr>
      <w:tr w:rsidR="00563D43" w:rsidRPr="00563D43" w:rsidTr="00653D4D">
        <w:trPr>
          <w:trHeight w:val="350"/>
        </w:trPr>
        <w:tc>
          <w:tcPr>
            <w:tcW w:w="702" w:type="dxa"/>
            <w:tcBorders>
              <w:top w:val="single" w:sz="4" w:space="0" w:color="auto"/>
              <w:left w:val="single" w:sz="8" w:space="0" w:color="auto"/>
              <w:bottom w:val="single" w:sz="4" w:space="0" w:color="auto"/>
              <w:right w:val="single" w:sz="8" w:space="0" w:color="auto"/>
            </w:tcBorders>
            <w:vAlign w:val="center"/>
          </w:tcPr>
          <w:p w:rsidR="004D5F04" w:rsidRPr="00563D43" w:rsidRDefault="00EE3D64" w:rsidP="00653D4D">
            <w:pPr>
              <w:spacing w:after="0" w:line="240" w:lineRule="auto"/>
              <w:jc w:val="center"/>
              <w:rPr>
                <w:rFonts w:ascii="Times New Roman" w:hAnsi="Times New Roman" w:cs="Times New Roman"/>
                <w:sz w:val="20"/>
                <w:szCs w:val="20"/>
                <w:lang w:val="sr-Latn-BA" w:eastAsia="sr-Latn-CS"/>
              </w:rPr>
            </w:pPr>
            <w:r w:rsidRPr="00563D43">
              <w:rPr>
                <w:rFonts w:ascii="Times New Roman" w:hAnsi="Times New Roman" w:cs="Times New Roman"/>
                <w:sz w:val="20"/>
                <w:szCs w:val="20"/>
                <w:lang w:val="sr-Latn-BA" w:eastAsia="sr-Latn-CS"/>
              </w:rPr>
              <w:t>20</w:t>
            </w:r>
          </w:p>
        </w:tc>
        <w:tc>
          <w:tcPr>
            <w:tcW w:w="2768" w:type="dxa"/>
            <w:tcBorders>
              <w:top w:val="single" w:sz="4" w:space="0" w:color="auto"/>
              <w:left w:val="nil"/>
              <w:bottom w:val="single" w:sz="4" w:space="0" w:color="auto"/>
              <w:right w:val="single" w:sz="4" w:space="0" w:color="auto"/>
            </w:tcBorders>
            <w:vAlign w:val="center"/>
          </w:tcPr>
          <w:p w:rsidR="004D5F04" w:rsidRPr="00563D43" w:rsidRDefault="004D5F04" w:rsidP="00653D4D">
            <w:pPr>
              <w:spacing w:after="0" w:line="240" w:lineRule="auto"/>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Izrada, ispitivanje i izdavanje sertifikata o izvedenim elektromontažnim radovima</w:t>
            </w:r>
          </w:p>
        </w:tc>
        <w:tc>
          <w:tcPr>
            <w:tcW w:w="3544" w:type="dxa"/>
            <w:tcBorders>
              <w:top w:val="single" w:sz="4" w:space="0" w:color="auto"/>
              <w:left w:val="single" w:sz="4" w:space="0" w:color="auto"/>
              <w:bottom w:val="single" w:sz="4" w:space="0" w:color="auto"/>
              <w:right w:val="single" w:sz="4" w:space="0" w:color="auto"/>
            </w:tcBorders>
            <w:vAlign w:val="center"/>
          </w:tcPr>
          <w:p w:rsidR="004D5F04" w:rsidRPr="00563D43" w:rsidRDefault="004D5F04" w:rsidP="00653D4D">
            <w:pPr>
              <w:spacing w:after="0" w:line="240" w:lineRule="auto"/>
              <w:jc w:val="both"/>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Ispitivanje izvedenih elektromontažnih radova, obezbeđivanje sertifikata o efikasnosti sistema zaštite od opasnog napona dodira. mjerenje otpora uzemljenja.</w:t>
            </w:r>
          </w:p>
        </w:tc>
        <w:tc>
          <w:tcPr>
            <w:tcW w:w="1134" w:type="dxa"/>
            <w:tcBorders>
              <w:top w:val="single" w:sz="4" w:space="0" w:color="auto"/>
              <w:left w:val="single" w:sz="4" w:space="0" w:color="auto"/>
              <w:bottom w:val="single" w:sz="4" w:space="0" w:color="auto"/>
              <w:right w:val="single" w:sz="4" w:space="0" w:color="auto"/>
            </w:tcBorders>
            <w:vAlign w:val="center"/>
          </w:tcPr>
          <w:p w:rsidR="004D5F04" w:rsidRPr="00563D43" w:rsidRDefault="004D5F04" w:rsidP="00653D4D">
            <w:pPr>
              <w:spacing w:after="0" w:line="240" w:lineRule="auto"/>
              <w:jc w:val="center"/>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pauš.</w:t>
            </w:r>
          </w:p>
        </w:tc>
        <w:tc>
          <w:tcPr>
            <w:tcW w:w="1008" w:type="dxa"/>
            <w:tcBorders>
              <w:top w:val="single" w:sz="4" w:space="0" w:color="auto"/>
              <w:left w:val="single" w:sz="4" w:space="0" w:color="auto"/>
              <w:bottom w:val="single" w:sz="4" w:space="0" w:color="auto"/>
              <w:right w:val="single" w:sz="4" w:space="0" w:color="auto"/>
            </w:tcBorders>
            <w:vAlign w:val="center"/>
          </w:tcPr>
          <w:p w:rsidR="004D5F04" w:rsidRPr="00563D43" w:rsidRDefault="004D5F04" w:rsidP="00653D4D">
            <w:pPr>
              <w:spacing w:after="0" w:line="240" w:lineRule="auto"/>
              <w:jc w:val="center"/>
              <w:rPr>
                <w:rFonts w:ascii="Times New Roman" w:eastAsia="Times New Roman" w:hAnsi="Times New Roman" w:cs="Times New Roman"/>
                <w:sz w:val="20"/>
                <w:szCs w:val="20"/>
              </w:rPr>
            </w:pPr>
            <w:r w:rsidRPr="00563D43">
              <w:rPr>
                <w:rFonts w:ascii="Times New Roman" w:eastAsia="Times New Roman" w:hAnsi="Times New Roman" w:cs="Times New Roman"/>
                <w:sz w:val="20"/>
                <w:szCs w:val="20"/>
              </w:rPr>
              <w:t>1</w:t>
            </w:r>
          </w:p>
        </w:tc>
      </w:tr>
    </w:tbl>
    <w:p w:rsidR="004D5F04" w:rsidRPr="00563D43" w:rsidRDefault="004D5F04" w:rsidP="004D5F04">
      <w:pPr>
        <w:pStyle w:val="ListParagraph"/>
        <w:tabs>
          <w:tab w:val="left" w:pos="810"/>
        </w:tabs>
        <w:spacing w:after="0" w:line="240" w:lineRule="auto"/>
        <w:ind w:left="0"/>
        <w:jc w:val="both"/>
        <w:rPr>
          <w:rFonts w:ascii="Times New Roman" w:hAnsi="Times New Roman"/>
          <w:sz w:val="24"/>
          <w:szCs w:val="24"/>
        </w:rPr>
      </w:pPr>
      <w:r w:rsidRPr="00563D43">
        <w:rPr>
          <w:rFonts w:ascii="Times New Roman" w:hAnsi="Times New Roman"/>
          <w:sz w:val="24"/>
          <w:szCs w:val="24"/>
        </w:rPr>
        <w:t xml:space="preserve">Ponuđač mora dostaviti uz ponudu </w:t>
      </w:r>
      <w:r w:rsidR="00D61C6D">
        <w:rPr>
          <w:rFonts w:ascii="Times New Roman" w:hAnsi="Times New Roman"/>
          <w:sz w:val="24"/>
          <w:szCs w:val="24"/>
        </w:rPr>
        <w:t>o</w:t>
      </w:r>
      <w:r w:rsidRPr="00563D43">
        <w:rPr>
          <w:rFonts w:ascii="Times New Roman" w:hAnsi="Times New Roman"/>
          <w:sz w:val="24"/>
          <w:szCs w:val="24"/>
        </w:rPr>
        <w:t>vlašćenje od proizvođača LED svetiljki ili ovlašćenog zastupnika da može nuditi njegove LED svetiljke na navedenom javnom nadmetanju i da je osposobljen za isporuku i ugradnju LED svetiljki.</w:t>
      </w:r>
    </w:p>
    <w:p w:rsidR="004D5F04" w:rsidRPr="00563D43" w:rsidRDefault="004D5F04" w:rsidP="004D5F04">
      <w:pPr>
        <w:pStyle w:val="ListParagraph"/>
        <w:tabs>
          <w:tab w:val="left" w:pos="810"/>
        </w:tabs>
        <w:spacing w:after="0" w:line="240" w:lineRule="auto"/>
        <w:ind w:left="0"/>
        <w:jc w:val="both"/>
        <w:rPr>
          <w:rFonts w:ascii="Times New Roman" w:hAnsi="Times New Roman"/>
          <w:sz w:val="24"/>
          <w:szCs w:val="24"/>
        </w:rPr>
      </w:pPr>
      <w:r w:rsidRPr="00563D43">
        <w:rPr>
          <w:rFonts w:ascii="Times New Roman" w:hAnsi="Times New Roman"/>
          <w:sz w:val="24"/>
          <w:szCs w:val="24"/>
        </w:rPr>
        <w:t>Ponuđač je dužan u ponudi navesti tip LED svetiljke, naziv proizvođača i zemlju porijekla.</w:t>
      </w:r>
      <w:r w:rsidR="00EE3D64" w:rsidRPr="00563D43">
        <w:rPr>
          <w:rFonts w:ascii="Times New Roman" w:hAnsi="Times New Roman"/>
          <w:sz w:val="24"/>
          <w:szCs w:val="24"/>
        </w:rPr>
        <w:t xml:space="preserve"> </w:t>
      </w:r>
      <w:r w:rsidR="001C2202">
        <w:rPr>
          <w:rFonts w:ascii="Times New Roman" w:hAnsi="Times New Roman"/>
          <w:sz w:val="24"/>
          <w:szCs w:val="24"/>
        </w:rPr>
        <w:t>Ponuđač je d</w:t>
      </w:r>
      <w:r w:rsidR="00A95FA4" w:rsidRPr="00563D43">
        <w:rPr>
          <w:rFonts w:ascii="Times New Roman" w:hAnsi="Times New Roman"/>
          <w:sz w:val="24"/>
          <w:szCs w:val="24"/>
        </w:rPr>
        <w:t>užan navesti ime proizvođača osnovnog i završnog premaza.</w:t>
      </w:r>
    </w:p>
    <w:p w:rsidR="004D5F04" w:rsidRPr="00563D43" w:rsidRDefault="004D5F04" w:rsidP="004D5F04">
      <w:pPr>
        <w:pStyle w:val="ListParagraph"/>
        <w:tabs>
          <w:tab w:val="left" w:pos="810"/>
        </w:tabs>
        <w:spacing w:after="0" w:line="240" w:lineRule="auto"/>
        <w:ind w:left="0"/>
        <w:jc w:val="both"/>
        <w:rPr>
          <w:rFonts w:ascii="Times New Roman" w:hAnsi="Times New Roman"/>
          <w:sz w:val="24"/>
          <w:szCs w:val="24"/>
        </w:rPr>
      </w:pPr>
      <w:r w:rsidRPr="00563D43">
        <w:rPr>
          <w:rFonts w:ascii="Times New Roman" w:hAnsi="Times New Roman"/>
          <w:sz w:val="24"/>
          <w:szCs w:val="24"/>
        </w:rPr>
        <w:t>Navedeni radovi će se izvršiti u skladu sa Elaboratom adaptacije javne rasvjete urađenim od strane D.O.O. “ACOS” Rožaje.</w:t>
      </w:r>
    </w:p>
    <w:p w:rsidR="004D5F04" w:rsidRPr="00563D43" w:rsidRDefault="004D5F04" w:rsidP="004D5F04">
      <w:pPr>
        <w:spacing w:after="0"/>
        <w:rPr>
          <w:rFonts w:ascii="Times New Roman" w:hAnsi="Times New Roman" w:cs="Times New Roman"/>
          <w:sz w:val="24"/>
          <w:szCs w:val="24"/>
        </w:rPr>
      </w:pPr>
      <w:r w:rsidRPr="00563D43">
        <w:rPr>
          <w:rFonts w:ascii="Times New Roman" w:hAnsi="Times New Roman" w:cs="Times New Roman"/>
          <w:sz w:val="24"/>
          <w:szCs w:val="24"/>
        </w:rPr>
        <w:sym w:font="Wingdings" w:char="F0FD"/>
      </w:r>
      <w:r w:rsidRPr="00563D43">
        <w:rPr>
          <w:rFonts w:ascii="Times New Roman" w:hAnsi="Times New Roman" w:cs="Times New Roman"/>
          <w:sz w:val="24"/>
          <w:szCs w:val="24"/>
        </w:rPr>
        <w:t xml:space="preserve"> Garantni rok : </w:t>
      </w:r>
    </w:p>
    <w:p w:rsidR="004D5F04" w:rsidRPr="00563D43" w:rsidRDefault="004D5F04" w:rsidP="004D5F04">
      <w:pPr>
        <w:numPr>
          <w:ilvl w:val="0"/>
          <w:numId w:val="9"/>
        </w:numPr>
        <w:jc w:val="both"/>
        <w:rPr>
          <w:rFonts w:ascii="Times New Roman" w:hAnsi="Times New Roman" w:cs="Times New Roman"/>
          <w:sz w:val="24"/>
          <w:szCs w:val="24"/>
        </w:rPr>
      </w:pPr>
      <w:r w:rsidRPr="00563D43">
        <w:rPr>
          <w:rFonts w:ascii="Times New Roman" w:hAnsi="Times New Roman" w:cs="Times New Roman"/>
          <w:sz w:val="24"/>
          <w:szCs w:val="24"/>
        </w:rPr>
        <w:t xml:space="preserve">Garantni rok na montirane i ugrađene svetiljke mora iznositi 20 godina od dana primo-predaje svetiljki, a za ostalu ugrađenu opremu </w:t>
      </w:r>
      <w:r w:rsidR="00A95FA4" w:rsidRPr="00563D43">
        <w:rPr>
          <w:rFonts w:ascii="Times New Roman" w:hAnsi="Times New Roman" w:cs="Times New Roman"/>
          <w:sz w:val="24"/>
          <w:szCs w:val="24"/>
        </w:rPr>
        <w:t xml:space="preserve">i radove </w:t>
      </w:r>
      <w:r w:rsidRPr="00563D43">
        <w:rPr>
          <w:rFonts w:ascii="Times New Roman" w:hAnsi="Times New Roman" w:cs="Times New Roman"/>
          <w:sz w:val="24"/>
          <w:szCs w:val="24"/>
        </w:rPr>
        <w:t xml:space="preserve">2 godine od primo-predaje radova. </w:t>
      </w:r>
    </w:p>
    <w:p w:rsidR="004D5F04" w:rsidRPr="00563D43" w:rsidRDefault="004D5F04" w:rsidP="004D5F04">
      <w:pPr>
        <w:jc w:val="both"/>
        <w:rPr>
          <w:rFonts w:ascii="Times New Roman" w:hAnsi="Times New Roman" w:cs="Times New Roman"/>
          <w:sz w:val="24"/>
          <w:szCs w:val="24"/>
        </w:rPr>
      </w:pPr>
      <w:r w:rsidRPr="00563D43">
        <w:rPr>
          <w:rFonts w:ascii="Times New Roman" w:hAnsi="Times New Roman" w:cs="Times New Roman"/>
          <w:sz w:val="24"/>
          <w:szCs w:val="24"/>
        </w:rPr>
        <w:t xml:space="preserve">Ponuđač, u ponudi, mora </w:t>
      </w:r>
      <w:r w:rsidRPr="00D61C6D">
        <w:rPr>
          <w:rFonts w:ascii="Times New Roman" w:hAnsi="Times New Roman" w:cs="Times New Roman"/>
          <w:sz w:val="24"/>
          <w:szCs w:val="24"/>
        </w:rPr>
        <w:t xml:space="preserve">dostaviti </w:t>
      </w:r>
      <w:r w:rsidR="005B304B" w:rsidRPr="00D61C6D">
        <w:rPr>
          <w:rFonts w:ascii="Times New Roman" w:hAnsi="Times New Roman" w:cs="Times New Roman"/>
          <w:sz w:val="24"/>
          <w:szCs w:val="24"/>
        </w:rPr>
        <w:t xml:space="preserve">bezuslovnu </w:t>
      </w:r>
      <w:r w:rsidRPr="00D61C6D">
        <w:rPr>
          <w:rFonts w:ascii="Times New Roman" w:hAnsi="Times New Roman" w:cs="Times New Roman"/>
          <w:sz w:val="24"/>
          <w:szCs w:val="24"/>
        </w:rPr>
        <w:t>garantnu izjavu, izdatu</w:t>
      </w:r>
      <w:r w:rsidRPr="00563D43">
        <w:rPr>
          <w:rFonts w:ascii="Times New Roman" w:hAnsi="Times New Roman" w:cs="Times New Roman"/>
          <w:sz w:val="24"/>
          <w:szCs w:val="24"/>
        </w:rPr>
        <w:t xml:space="preserve"> od proizvođača LED svetiljki, kojom proizvođač LED svetiljki izjavljuje da je garantni period za montirane i ugrađene svetiljke 20 godina od dana primo-predaje svetiljki.</w:t>
      </w:r>
    </w:p>
    <w:p w:rsidR="004D5F04" w:rsidRPr="00563D43" w:rsidRDefault="004D5F04" w:rsidP="004D5F04">
      <w:pPr>
        <w:pStyle w:val="ListParagraph"/>
        <w:tabs>
          <w:tab w:val="left" w:pos="810"/>
        </w:tabs>
        <w:spacing w:after="0" w:line="240" w:lineRule="auto"/>
        <w:ind w:left="0"/>
        <w:jc w:val="both"/>
        <w:rPr>
          <w:rFonts w:ascii="Times New Roman" w:hAnsi="Times New Roman"/>
          <w:sz w:val="24"/>
          <w:szCs w:val="24"/>
        </w:rPr>
      </w:pPr>
      <w:r w:rsidRPr="00563D43">
        <w:rPr>
          <w:rFonts w:ascii="Times New Roman" w:hAnsi="Times New Roman"/>
          <w:sz w:val="24"/>
          <w:szCs w:val="24"/>
        </w:rPr>
        <w:t>Ukoliko u toku garantnog roka dođe do nedostataka ili oštećenja, koji su posljedica uobičajenog trošenja ili habanja ugrađenih svetiljki i opreme, Izvođač je dužan da o svom trošku izvrši zamjenu ili popravku takvih svetiljki i opreme i o tome pisanim putem obavijesti Naručioca.</w:t>
      </w:r>
    </w:p>
    <w:p w:rsidR="004D5F04" w:rsidRPr="00563D43" w:rsidRDefault="004D5F04" w:rsidP="004D5F04">
      <w:pPr>
        <w:pStyle w:val="ListParagraph"/>
        <w:tabs>
          <w:tab w:val="left" w:pos="810"/>
        </w:tabs>
        <w:spacing w:after="0" w:line="240" w:lineRule="auto"/>
        <w:ind w:left="0"/>
        <w:jc w:val="both"/>
        <w:rPr>
          <w:rFonts w:ascii="Times New Roman" w:hAnsi="Times New Roman"/>
          <w:sz w:val="24"/>
          <w:szCs w:val="24"/>
        </w:rPr>
      </w:pPr>
      <w:r w:rsidRPr="00563D43">
        <w:rPr>
          <w:rFonts w:ascii="Times New Roman" w:hAnsi="Times New Roman"/>
          <w:sz w:val="24"/>
          <w:szCs w:val="24"/>
        </w:rPr>
        <w:t>Zamjena svetiljki i opreme podrazumijeva montiranje i ugradnju svetiljki i opreme istih tehničkih karakteristika.</w:t>
      </w:r>
    </w:p>
    <w:p w:rsidR="004D5F04" w:rsidRPr="00563D43" w:rsidRDefault="004D5F04" w:rsidP="004D5F04">
      <w:pPr>
        <w:pStyle w:val="ListParagraph"/>
        <w:tabs>
          <w:tab w:val="left" w:pos="810"/>
        </w:tabs>
        <w:spacing w:after="0" w:line="240" w:lineRule="auto"/>
        <w:ind w:left="0"/>
        <w:jc w:val="both"/>
        <w:rPr>
          <w:rFonts w:ascii="Times New Roman" w:hAnsi="Times New Roman"/>
          <w:sz w:val="24"/>
          <w:szCs w:val="24"/>
        </w:rPr>
      </w:pPr>
    </w:p>
    <w:p w:rsidR="004D5F04" w:rsidRPr="00563D43" w:rsidRDefault="004D5F04" w:rsidP="004D5F04">
      <w:pPr>
        <w:spacing w:after="0" w:line="240" w:lineRule="auto"/>
        <w:rPr>
          <w:rFonts w:ascii="Times New Roman" w:hAnsi="Times New Roman" w:cs="Times New Roman"/>
          <w:sz w:val="24"/>
          <w:szCs w:val="24"/>
        </w:rPr>
      </w:pPr>
      <w:r w:rsidRPr="00563D43">
        <w:rPr>
          <w:rFonts w:ascii="Times New Roman" w:hAnsi="Times New Roman" w:cs="Times New Roman"/>
          <w:sz w:val="24"/>
          <w:szCs w:val="24"/>
        </w:rPr>
        <w:sym w:font="Wingdings" w:char="F0FD"/>
      </w:r>
      <w:r w:rsidRPr="00563D43">
        <w:rPr>
          <w:rFonts w:ascii="Times New Roman" w:hAnsi="Times New Roman" w:cs="Times New Roman"/>
          <w:sz w:val="24"/>
          <w:szCs w:val="24"/>
        </w:rPr>
        <w:t xml:space="preserve"> Garancije kvaliteta: </w:t>
      </w:r>
    </w:p>
    <w:p w:rsidR="004D5F04" w:rsidRPr="00563D43" w:rsidRDefault="004D5F04" w:rsidP="004D5F04">
      <w:pPr>
        <w:spacing w:after="0" w:line="240" w:lineRule="auto"/>
        <w:rPr>
          <w:rFonts w:ascii="Times New Roman" w:hAnsi="Times New Roman" w:cs="Times New Roman"/>
          <w:sz w:val="24"/>
          <w:szCs w:val="24"/>
        </w:rPr>
      </w:pPr>
    </w:p>
    <w:p w:rsidR="004D5F04" w:rsidRPr="00563D43" w:rsidRDefault="004D5F04" w:rsidP="004D5F04">
      <w:pPr>
        <w:pStyle w:val="ListParagraph"/>
        <w:numPr>
          <w:ilvl w:val="0"/>
          <w:numId w:val="8"/>
        </w:numPr>
        <w:spacing w:before="0" w:after="0" w:line="240" w:lineRule="auto"/>
        <w:jc w:val="both"/>
        <w:rPr>
          <w:rFonts w:ascii="Times New Roman" w:hAnsi="Times New Roman"/>
          <w:sz w:val="24"/>
          <w:szCs w:val="24"/>
        </w:rPr>
      </w:pPr>
      <w:r w:rsidRPr="00563D43">
        <w:rPr>
          <w:rFonts w:ascii="Times New Roman" w:hAnsi="Times New Roman"/>
          <w:sz w:val="24"/>
          <w:szCs w:val="24"/>
        </w:rPr>
        <w:t>Ponuđač je dužan da u ponudi dostavi Izjavu o ukupnoj instalisanoj snazi svih ponuđenih svjetiljki koja ne smije biti veća od 7 kW.</w:t>
      </w:r>
    </w:p>
    <w:p w:rsidR="004D5F04" w:rsidRPr="00563D43" w:rsidRDefault="004D5F04" w:rsidP="004D5F04">
      <w:pPr>
        <w:pStyle w:val="ListParagraph"/>
        <w:spacing w:before="0" w:after="0" w:line="240" w:lineRule="auto"/>
        <w:ind w:left="-72"/>
        <w:jc w:val="both"/>
        <w:rPr>
          <w:rFonts w:ascii="Times New Roman" w:hAnsi="Times New Roman"/>
          <w:sz w:val="24"/>
          <w:szCs w:val="24"/>
        </w:rPr>
      </w:pPr>
    </w:p>
    <w:p w:rsidR="004D5F04" w:rsidRPr="00563D43" w:rsidRDefault="004D5F04" w:rsidP="004D5F04">
      <w:pPr>
        <w:spacing w:after="0" w:line="240" w:lineRule="auto"/>
        <w:rPr>
          <w:rFonts w:ascii="Times New Roman" w:hAnsi="Times New Roman" w:cs="Times New Roman"/>
          <w:sz w:val="24"/>
          <w:szCs w:val="24"/>
        </w:rPr>
      </w:pPr>
      <w:r w:rsidRPr="00563D43">
        <w:rPr>
          <w:rFonts w:ascii="Times New Roman" w:hAnsi="Times New Roman" w:cs="Times New Roman"/>
          <w:sz w:val="24"/>
          <w:szCs w:val="24"/>
        </w:rPr>
        <w:sym w:font="Wingdings" w:char="F0FD"/>
      </w:r>
      <w:r w:rsidRPr="00563D43">
        <w:rPr>
          <w:rFonts w:ascii="Times New Roman" w:hAnsi="Times New Roman" w:cs="Times New Roman"/>
          <w:sz w:val="24"/>
          <w:szCs w:val="24"/>
        </w:rPr>
        <w:t xml:space="preserve"> Način sprovođenja kontrole kvaliteta: </w:t>
      </w:r>
    </w:p>
    <w:p w:rsidR="004D5F04" w:rsidRPr="00563D43" w:rsidRDefault="004D5F04" w:rsidP="004D5F04">
      <w:pPr>
        <w:numPr>
          <w:ilvl w:val="0"/>
          <w:numId w:val="8"/>
        </w:numPr>
        <w:spacing w:after="0" w:line="240" w:lineRule="auto"/>
        <w:rPr>
          <w:rFonts w:ascii="Times New Roman" w:hAnsi="Times New Roman" w:cs="Times New Roman"/>
          <w:sz w:val="24"/>
          <w:szCs w:val="24"/>
        </w:rPr>
      </w:pPr>
      <w:r w:rsidRPr="00563D43">
        <w:rPr>
          <w:rFonts w:ascii="Times New Roman" w:hAnsi="Times New Roman" w:cs="Times New Roman"/>
          <w:sz w:val="24"/>
          <w:szCs w:val="24"/>
        </w:rPr>
        <w:t>Na zahtjev nadzornog organa preko firme ovlašćene za ispitivanje  kontrole kvaliteta</w:t>
      </w:r>
    </w:p>
    <w:p w:rsidR="004D5F04" w:rsidRPr="00563D43" w:rsidRDefault="004D5F04" w:rsidP="004D5F04">
      <w:pPr>
        <w:rPr>
          <w:rFonts w:ascii="Times New Roman" w:hAnsi="Times New Roman" w:cs="Times New Roman"/>
        </w:rPr>
      </w:pPr>
    </w:p>
    <w:p w:rsidR="004D5F04" w:rsidRPr="00563D43" w:rsidRDefault="004D5F04" w:rsidP="004D5F04">
      <w:pPr>
        <w:spacing w:after="0" w:line="240" w:lineRule="auto"/>
        <w:jc w:val="both"/>
        <w:rPr>
          <w:rFonts w:ascii="Times New Roman" w:hAnsi="Times New Roman" w:cs="Times New Roman"/>
          <w:b/>
          <w:sz w:val="24"/>
          <w:szCs w:val="24"/>
          <w:lang w:val="sr-Latn-CS"/>
        </w:rPr>
      </w:pPr>
      <w:r w:rsidRPr="00563D43">
        <w:rPr>
          <w:rFonts w:ascii="Times New Roman" w:hAnsi="Times New Roman" w:cs="Times New Roman"/>
          <w:b/>
          <w:sz w:val="24"/>
          <w:szCs w:val="24"/>
          <w:lang w:val="sr-Latn-CS"/>
        </w:rPr>
        <w:t>Obaveze ponuđača u vezi realizacije ugovora:</w:t>
      </w:r>
    </w:p>
    <w:p w:rsidR="004D5F04" w:rsidRPr="00563D43" w:rsidRDefault="004D5F04" w:rsidP="004D5F04">
      <w:pPr>
        <w:pStyle w:val="ListParagraph"/>
        <w:spacing w:before="0" w:after="0" w:line="240" w:lineRule="auto"/>
        <w:ind w:left="0"/>
        <w:jc w:val="both"/>
        <w:rPr>
          <w:rFonts w:ascii="Times New Roman" w:hAnsi="Times New Roman"/>
          <w:sz w:val="24"/>
          <w:szCs w:val="24"/>
        </w:rPr>
      </w:pPr>
    </w:p>
    <w:p w:rsidR="004D5F04" w:rsidRPr="00563D43" w:rsidRDefault="004D5F04" w:rsidP="004D5F04">
      <w:pPr>
        <w:pStyle w:val="ListParagraph"/>
        <w:numPr>
          <w:ilvl w:val="0"/>
          <w:numId w:val="7"/>
        </w:numPr>
        <w:spacing w:before="0" w:after="0" w:line="240" w:lineRule="auto"/>
        <w:jc w:val="both"/>
        <w:rPr>
          <w:rFonts w:ascii="Times New Roman" w:hAnsi="Times New Roman"/>
          <w:sz w:val="24"/>
          <w:szCs w:val="24"/>
        </w:rPr>
      </w:pPr>
      <w:r w:rsidRPr="00563D43">
        <w:rPr>
          <w:rFonts w:ascii="Times New Roman" w:hAnsi="Times New Roman"/>
          <w:sz w:val="24"/>
          <w:szCs w:val="24"/>
        </w:rPr>
        <w:t>Izvođač je u obavezi da u garantnom roku izvrši popravku ili zamjenu ugrađenih LED svjetiljki kao i ugrađene opreme i preduzme sve druge neophodne radnje za funkcionisanje istih u roku od 7 (sedam) kalendarskih dana od dana prijavljivanja kvara u pisanoj formi ili elektronskim putem od strane  Naručioca.</w:t>
      </w:r>
    </w:p>
    <w:p w:rsidR="004D5F04" w:rsidRPr="00563D43" w:rsidRDefault="004D5F04" w:rsidP="004D5F04">
      <w:pPr>
        <w:pStyle w:val="ListParagraph"/>
        <w:spacing w:before="0" w:after="0" w:line="240" w:lineRule="auto"/>
        <w:ind w:left="0"/>
        <w:jc w:val="both"/>
        <w:rPr>
          <w:rFonts w:ascii="Times New Roman" w:hAnsi="Times New Roman"/>
          <w:sz w:val="24"/>
          <w:szCs w:val="24"/>
        </w:rPr>
      </w:pPr>
    </w:p>
    <w:p w:rsidR="004D5F04" w:rsidRPr="00563D43" w:rsidRDefault="004D5F04" w:rsidP="004D5F04">
      <w:pPr>
        <w:pStyle w:val="ListParagraph"/>
        <w:numPr>
          <w:ilvl w:val="0"/>
          <w:numId w:val="7"/>
        </w:numPr>
        <w:spacing w:before="0" w:after="0" w:line="240" w:lineRule="auto"/>
        <w:jc w:val="both"/>
        <w:rPr>
          <w:rFonts w:ascii="Times New Roman" w:hAnsi="Times New Roman"/>
          <w:sz w:val="24"/>
          <w:szCs w:val="24"/>
        </w:rPr>
      </w:pPr>
      <w:r w:rsidRPr="00563D43">
        <w:rPr>
          <w:rFonts w:ascii="Times New Roman" w:hAnsi="Times New Roman"/>
          <w:sz w:val="24"/>
          <w:szCs w:val="24"/>
        </w:rPr>
        <w:t xml:space="preserve">Ugovorna kazna: Izvođač  se obavezuje da plati ugovornu kaznu u visini od  2‰ za svaki dan kašnjenja u izvršenju predmetnih radova, a najviše 5% od ukupne vrijednosti ugovorene cijene. </w:t>
      </w:r>
    </w:p>
    <w:p w:rsidR="004D5F04" w:rsidRPr="00563D43" w:rsidRDefault="004D5F04" w:rsidP="004D5F04">
      <w:pPr>
        <w:pStyle w:val="ListParagraph"/>
        <w:spacing w:before="0" w:after="0" w:line="240" w:lineRule="auto"/>
        <w:ind w:left="0"/>
        <w:jc w:val="both"/>
        <w:rPr>
          <w:rFonts w:ascii="Times New Roman" w:hAnsi="Times New Roman"/>
          <w:sz w:val="24"/>
          <w:szCs w:val="24"/>
        </w:rPr>
      </w:pPr>
    </w:p>
    <w:p w:rsidR="004D5F04" w:rsidRPr="00563D43" w:rsidRDefault="004D5F04" w:rsidP="00DA1F44">
      <w:pPr>
        <w:pStyle w:val="ListParagraph"/>
        <w:numPr>
          <w:ilvl w:val="0"/>
          <w:numId w:val="7"/>
        </w:numPr>
        <w:spacing w:before="0" w:after="0" w:line="240" w:lineRule="auto"/>
        <w:jc w:val="both"/>
        <w:rPr>
          <w:rFonts w:ascii="Times New Roman" w:hAnsi="Times New Roman"/>
          <w:sz w:val="24"/>
          <w:szCs w:val="24"/>
        </w:rPr>
      </w:pPr>
      <w:r w:rsidRPr="00563D43">
        <w:rPr>
          <w:rFonts w:ascii="Times New Roman" w:hAnsi="Times New Roman"/>
          <w:sz w:val="24"/>
          <w:szCs w:val="24"/>
        </w:rPr>
        <w:t>Pregled i primopredaju radova izvršiće Komisija za pregled i primopredaju radova formirana od strane Naručioca, uz prisustvo ovlašćenih predstavnika Izvođača</w:t>
      </w:r>
      <w:r w:rsidRPr="00563D43">
        <w:rPr>
          <w:rFonts w:ascii="Times New Roman" w:hAnsi="Times New Roman"/>
          <w:sz w:val="24"/>
          <w:szCs w:val="24"/>
        </w:rPr>
        <w:br/>
        <w:t xml:space="preserve">Komisija za pregled i primopredaju radova sačiniće Zapisnik o primo-predaji radova koji potpisuju svi članovi komisije kao i ovlašćeni predstavnik Izvođača. Sastavni dio Zapisnika o primopredaji radova su prikaz rezultata tipskih mjerenja snage električne energije na svim mjernim mjestima kao i uporedno mjerenje snage na stubovima javne rasvjete. Navedena mjerenja obavlja tehnički osposobljena osoba Izvođača u prisustvo Komisije za pregled i primopredaju radova kao i ovlašćenog predstavnika Izvođača. Ukoliko navedena mjerenja pokazuju da ukupna izmjerena snaga na svim mjernim mjestima i na stubovim javne rasvjete je veća od snage koja je zagarantovana ponudom Izvođača, Komisija za pregled i primopredaju radova ima pravo da odbije potpisivanje Zapisnika o primopredaji radova. Pregled i primopredaja izvedenih radova vršiće se prema propisima koji važe u sjedištu Naručioca. Obavještenje da su radovi završeni, Izvođač podnosi Naručiocu preko Nadzornog organa. </w:t>
      </w:r>
    </w:p>
    <w:p w:rsidR="004D5F04" w:rsidRPr="00563D43" w:rsidRDefault="004D5F04" w:rsidP="004D5F04">
      <w:pPr>
        <w:pStyle w:val="ListParagraph"/>
        <w:spacing w:before="0" w:after="0" w:line="240" w:lineRule="auto"/>
        <w:ind w:left="0"/>
        <w:jc w:val="both"/>
        <w:rPr>
          <w:rFonts w:ascii="Times New Roman" w:hAnsi="Times New Roman"/>
          <w:sz w:val="24"/>
          <w:szCs w:val="24"/>
        </w:rPr>
      </w:pPr>
    </w:p>
    <w:p w:rsidR="004D5F04" w:rsidRPr="00563D43" w:rsidRDefault="004D5F04" w:rsidP="004D5F04">
      <w:pPr>
        <w:pStyle w:val="ListParagraph"/>
        <w:numPr>
          <w:ilvl w:val="0"/>
          <w:numId w:val="7"/>
        </w:numPr>
        <w:spacing w:before="0" w:after="0" w:line="240" w:lineRule="auto"/>
        <w:jc w:val="both"/>
        <w:rPr>
          <w:rFonts w:ascii="Times New Roman" w:hAnsi="Times New Roman"/>
          <w:sz w:val="24"/>
          <w:szCs w:val="24"/>
        </w:rPr>
      </w:pPr>
      <w:r w:rsidRPr="00563D43">
        <w:rPr>
          <w:rFonts w:ascii="Times New Roman" w:hAnsi="Times New Roman"/>
          <w:sz w:val="24"/>
          <w:szCs w:val="24"/>
        </w:rPr>
        <w:t>Ugrađene LED svjetiljke i ugrađena oprema su vlasništvo Izvođača do konačne primopredaje radova. Danom primopredaje radova, novougrađene LED svjetiljke i ugrađena oprema  prelaze u vlasništvo Naručioca.</w:t>
      </w:r>
    </w:p>
    <w:p w:rsidR="004D5F04" w:rsidRPr="00563D43" w:rsidRDefault="004D5F04" w:rsidP="004D5F04">
      <w:pPr>
        <w:pStyle w:val="ListParagraph"/>
        <w:spacing w:before="0" w:after="0" w:line="240" w:lineRule="auto"/>
        <w:ind w:left="288"/>
        <w:jc w:val="both"/>
        <w:rPr>
          <w:rFonts w:ascii="Times New Roman" w:hAnsi="Times New Roman"/>
          <w:sz w:val="24"/>
          <w:szCs w:val="24"/>
        </w:rPr>
      </w:pPr>
    </w:p>
    <w:p w:rsidR="006542FE" w:rsidRPr="00563D43" w:rsidRDefault="004D5F04" w:rsidP="006542FE">
      <w:pPr>
        <w:pStyle w:val="ListParagraph"/>
        <w:numPr>
          <w:ilvl w:val="0"/>
          <w:numId w:val="7"/>
        </w:numPr>
        <w:spacing w:before="0" w:after="0" w:line="240" w:lineRule="auto"/>
        <w:jc w:val="both"/>
        <w:rPr>
          <w:rFonts w:ascii="Times New Roman" w:hAnsi="Times New Roman"/>
          <w:sz w:val="24"/>
          <w:szCs w:val="24"/>
        </w:rPr>
      </w:pPr>
      <w:r w:rsidRPr="00563D43">
        <w:rPr>
          <w:rFonts w:ascii="Times New Roman" w:hAnsi="Times New Roman"/>
          <w:sz w:val="24"/>
          <w:szCs w:val="24"/>
        </w:rPr>
        <w:t>Eventualni naknadni i viškovi radova izvodiće se isključivo po nalogu NARUČIOCA i obračunavaće se saglasno analizi cijena koju daje IZVOĐAČ, a saglasnost na istu daje NARUČILAC.</w:t>
      </w:r>
    </w:p>
    <w:p w:rsidR="006542FE" w:rsidRPr="00563D43" w:rsidRDefault="006542FE" w:rsidP="006542FE">
      <w:pPr>
        <w:spacing w:after="0" w:line="240" w:lineRule="auto"/>
        <w:jc w:val="both"/>
        <w:rPr>
          <w:rFonts w:ascii="Times New Roman" w:hAnsi="Times New Roman"/>
          <w:sz w:val="24"/>
          <w:szCs w:val="24"/>
        </w:rPr>
      </w:pPr>
    </w:p>
    <w:p w:rsidR="006542FE" w:rsidRPr="00563D43" w:rsidRDefault="006131C4" w:rsidP="006542FE">
      <w:pPr>
        <w:pStyle w:val="ListParagraph"/>
        <w:numPr>
          <w:ilvl w:val="0"/>
          <w:numId w:val="7"/>
        </w:numPr>
        <w:spacing w:before="0" w:after="0" w:line="240" w:lineRule="auto"/>
        <w:jc w:val="both"/>
        <w:rPr>
          <w:rFonts w:ascii="Times New Roman" w:hAnsi="Times New Roman"/>
          <w:sz w:val="24"/>
          <w:szCs w:val="24"/>
        </w:rPr>
      </w:pPr>
      <w:r w:rsidRPr="00563D43">
        <w:rPr>
          <w:rFonts w:ascii="Times New Roman" w:hAnsi="Times New Roman"/>
          <w:sz w:val="24"/>
          <w:szCs w:val="24"/>
        </w:rPr>
        <w:t xml:space="preserve">Izvođač  se obavezuje da plati ugovornu kaznu u visini od  2‰ za svaki dan kašnjenja u izvršenju predmetnih radova, a najviše 5% od ukupne vrijednosti ugovorene cijene. </w:t>
      </w:r>
    </w:p>
    <w:p w:rsidR="006542FE" w:rsidRPr="00563D43" w:rsidRDefault="006542FE" w:rsidP="006542FE">
      <w:pPr>
        <w:spacing w:after="0" w:line="240" w:lineRule="auto"/>
        <w:jc w:val="both"/>
        <w:rPr>
          <w:rFonts w:ascii="Times New Roman" w:hAnsi="Times New Roman"/>
          <w:sz w:val="24"/>
          <w:szCs w:val="24"/>
        </w:rPr>
      </w:pPr>
    </w:p>
    <w:p w:rsidR="006542FE" w:rsidRPr="00563D43" w:rsidRDefault="006131C4" w:rsidP="006542FE">
      <w:pPr>
        <w:pStyle w:val="ListParagraph"/>
        <w:numPr>
          <w:ilvl w:val="0"/>
          <w:numId w:val="7"/>
        </w:numPr>
        <w:spacing w:before="0" w:after="0" w:line="240" w:lineRule="auto"/>
        <w:jc w:val="both"/>
        <w:rPr>
          <w:rFonts w:ascii="Times New Roman" w:hAnsi="Times New Roman"/>
          <w:sz w:val="24"/>
          <w:szCs w:val="24"/>
        </w:rPr>
      </w:pPr>
      <w:r w:rsidRPr="00563D43">
        <w:rPr>
          <w:rFonts w:ascii="Times New Roman" w:hAnsi="Times New Roman"/>
          <w:sz w:val="24"/>
          <w:szCs w:val="24"/>
        </w:rPr>
        <w:t>Ugovorne strane su saglasne da do raskida ovog ugovora može doći ukoliko ne budu izvršavale svoje obaveze u rokovima i na način predviđen ovim Ugovorom.</w:t>
      </w:r>
    </w:p>
    <w:p w:rsidR="006542FE" w:rsidRPr="00563D43" w:rsidRDefault="006542FE" w:rsidP="006542FE">
      <w:pPr>
        <w:spacing w:after="0" w:line="240" w:lineRule="auto"/>
        <w:jc w:val="both"/>
        <w:rPr>
          <w:rFonts w:ascii="Times New Roman" w:hAnsi="Times New Roman"/>
          <w:sz w:val="24"/>
          <w:szCs w:val="24"/>
        </w:rPr>
      </w:pPr>
    </w:p>
    <w:p w:rsidR="006542FE" w:rsidRPr="00563D43" w:rsidRDefault="006131C4" w:rsidP="006542FE">
      <w:pPr>
        <w:pStyle w:val="ListParagraph"/>
        <w:numPr>
          <w:ilvl w:val="0"/>
          <w:numId w:val="7"/>
        </w:numPr>
        <w:spacing w:before="0" w:after="0" w:line="240" w:lineRule="auto"/>
        <w:jc w:val="both"/>
        <w:rPr>
          <w:rFonts w:ascii="Times New Roman" w:hAnsi="Times New Roman"/>
          <w:sz w:val="24"/>
          <w:szCs w:val="24"/>
        </w:rPr>
      </w:pPr>
      <w:r w:rsidRPr="00563D43">
        <w:rPr>
          <w:rFonts w:ascii="Times New Roman" w:hAnsi="Times New Roman"/>
          <w:sz w:val="24"/>
          <w:szCs w:val="24"/>
        </w:rPr>
        <w:t>Ukoliko dođe do raskida Ugovora i prekida izvršenja ugovora, NARUČILAC i IZVOĐAČ dužni su da preduzmu sve neophodne radnje radi zaštite do tada izvršenih radova od propadanja, a troškove zaštite istih snosi ona ugovorna strana čijom je krivicom došlo do raskida Ugovora, odnosno do prekida radova. U slučaju sporazumnog raskida troškove zaštite radova snose ugovorne strane zajedno ili jedna od ugovornih strana ukoliko se ugovorne strane tako saglase.</w:t>
      </w:r>
    </w:p>
    <w:p w:rsidR="006542FE" w:rsidRPr="00563D43" w:rsidRDefault="006542FE" w:rsidP="006542FE">
      <w:pPr>
        <w:spacing w:after="0" w:line="240" w:lineRule="auto"/>
        <w:jc w:val="both"/>
        <w:rPr>
          <w:rFonts w:ascii="Times New Roman" w:hAnsi="Times New Roman"/>
          <w:sz w:val="24"/>
          <w:szCs w:val="24"/>
        </w:rPr>
      </w:pPr>
    </w:p>
    <w:p w:rsidR="006542FE" w:rsidRPr="00563D43" w:rsidRDefault="006131C4" w:rsidP="006542FE">
      <w:pPr>
        <w:pStyle w:val="ListParagraph"/>
        <w:numPr>
          <w:ilvl w:val="0"/>
          <w:numId w:val="7"/>
        </w:numPr>
        <w:spacing w:before="0" w:after="0" w:line="240" w:lineRule="auto"/>
        <w:jc w:val="both"/>
        <w:rPr>
          <w:rFonts w:ascii="Times New Roman" w:hAnsi="Times New Roman"/>
          <w:sz w:val="24"/>
          <w:szCs w:val="24"/>
        </w:rPr>
      </w:pPr>
      <w:r w:rsidRPr="00563D43">
        <w:rPr>
          <w:rFonts w:ascii="Times New Roman" w:hAnsi="Times New Roman"/>
          <w:sz w:val="24"/>
          <w:szCs w:val="24"/>
        </w:rPr>
        <w:t>Ukoliko u toku važnosti ovog Ugovora dođe do bilo kakvih promjena u nazivu ili drugim statusnim promjenama ugovornih strana, tada će sva prava i obaveze ugovorne strane kod koje dođe do takve promjene, preći na njegovog pravnog sljedbenika.</w:t>
      </w:r>
    </w:p>
    <w:p w:rsidR="006542FE" w:rsidRPr="00563D43" w:rsidRDefault="006542FE" w:rsidP="006542FE">
      <w:pPr>
        <w:spacing w:after="0" w:line="240" w:lineRule="auto"/>
        <w:jc w:val="both"/>
        <w:rPr>
          <w:rFonts w:ascii="Times New Roman" w:hAnsi="Times New Roman"/>
          <w:sz w:val="24"/>
          <w:szCs w:val="24"/>
        </w:rPr>
      </w:pPr>
    </w:p>
    <w:p w:rsidR="006542FE" w:rsidRPr="00563D43" w:rsidRDefault="006131C4" w:rsidP="006542FE">
      <w:pPr>
        <w:pStyle w:val="ListParagraph"/>
        <w:numPr>
          <w:ilvl w:val="0"/>
          <w:numId w:val="7"/>
        </w:numPr>
        <w:spacing w:before="0" w:after="0" w:line="240" w:lineRule="auto"/>
        <w:jc w:val="both"/>
        <w:rPr>
          <w:rFonts w:ascii="Times New Roman" w:hAnsi="Times New Roman"/>
          <w:sz w:val="24"/>
          <w:szCs w:val="24"/>
        </w:rPr>
      </w:pPr>
      <w:r w:rsidRPr="00563D43">
        <w:rPr>
          <w:rFonts w:ascii="Times New Roman" w:hAnsi="Times New Roman"/>
          <w:sz w:val="24"/>
          <w:szCs w:val="24"/>
        </w:rPr>
        <w:t>Za sve što nije predviđeno ugovorom o javnoj nabavci primjenjuju se odredbe Zakona o obligacionim odnosima i drugih pozitivnih propisa.</w:t>
      </w:r>
    </w:p>
    <w:p w:rsidR="006542FE" w:rsidRPr="00563D43" w:rsidRDefault="006542FE" w:rsidP="006542FE">
      <w:pPr>
        <w:spacing w:after="0" w:line="240" w:lineRule="auto"/>
        <w:jc w:val="both"/>
        <w:rPr>
          <w:rFonts w:ascii="Times New Roman" w:hAnsi="Times New Roman"/>
          <w:sz w:val="24"/>
          <w:szCs w:val="24"/>
        </w:rPr>
      </w:pPr>
    </w:p>
    <w:p w:rsidR="006542FE" w:rsidRPr="00563D43" w:rsidRDefault="006131C4" w:rsidP="006542FE">
      <w:pPr>
        <w:pStyle w:val="ListParagraph"/>
        <w:numPr>
          <w:ilvl w:val="0"/>
          <w:numId w:val="7"/>
        </w:numPr>
        <w:spacing w:before="0" w:after="0" w:line="240" w:lineRule="auto"/>
        <w:jc w:val="both"/>
        <w:rPr>
          <w:rFonts w:ascii="Times New Roman" w:hAnsi="Times New Roman"/>
          <w:sz w:val="24"/>
          <w:szCs w:val="24"/>
        </w:rPr>
      </w:pPr>
      <w:r w:rsidRPr="00563D43">
        <w:rPr>
          <w:rFonts w:ascii="Times New Roman" w:hAnsi="Times New Roman"/>
          <w:sz w:val="24"/>
          <w:szCs w:val="24"/>
        </w:rPr>
        <w:t>Ugovor o javnoj nabavci koji je zaključen uz kršenje antikorupcijskg pravila u smislu člana 15 stav 5 Zakona o javnim nabavkama (Službeni list Crne Gore br. 42/11, 57/14, 28/15 i 42/17) je ništav.</w:t>
      </w:r>
    </w:p>
    <w:p w:rsidR="006542FE" w:rsidRPr="00563D43" w:rsidRDefault="006542FE" w:rsidP="006542FE">
      <w:pPr>
        <w:spacing w:after="0" w:line="240" w:lineRule="auto"/>
        <w:jc w:val="both"/>
        <w:rPr>
          <w:rFonts w:ascii="Times New Roman" w:hAnsi="Times New Roman"/>
          <w:sz w:val="24"/>
          <w:szCs w:val="24"/>
        </w:rPr>
      </w:pPr>
    </w:p>
    <w:p w:rsidR="006542FE" w:rsidRPr="00563D43" w:rsidRDefault="006131C4" w:rsidP="006542FE">
      <w:pPr>
        <w:pStyle w:val="ListParagraph"/>
        <w:numPr>
          <w:ilvl w:val="0"/>
          <w:numId w:val="7"/>
        </w:numPr>
        <w:spacing w:before="0" w:after="0" w:line="240" w:lineRule="auto"/>
        <w:jc w:val="both"/>
        <w:rPr>
          <w:rFonts w:ascii="Times New Roman" w:hAnsi="Times New Roman"/>
          <w:sz w:val="24"/>
          <w:szCs w:val="24"/>
        </w:rPr>
      </w:pPr>
      <w:r w:rsidRPr="00563D43">
        <w:rPr>
          <w:rFonts w:ascii="Times New Roman" w:hAnsi="Times New Roman"/>
          <w:sz w:val="24"/>
          <w:szCs w:val="24"/>
        </w:rPr>
        <w:t>Eventualne sporove koji proisteknu iz Ugovora o javnoj nabavci, ugovorne strane rješavaće sporazumno i savjesno, mirnim putem u cilju postizanja dogovora i kompromisa, a ukoliko ih ne budu mogle riješiti na ovaj način, isti će iznijeti za rješavanje pred nadležnim sudom u Podgorici.</w:t>
      </w:r>
    </w:p>
    <w:p w:rsidR="006542FE" w:rsidRPr="00563D43" w:rsidRDefault="006542FE" w:rsidP="006542FE">
      <w:pPr>
        <w:spacing w:after="0" w:line="240" w:lineRule="auto"/>
        <w:jc w:val="both"/>
        <w:rPr>
          <w:rFonts w:ascii="Times New Roman" w:hAnsi="Times New Roman"/>
          <w:sz w:val="24"/>
          <w:szCs w:val="24"/>
        </w:rPr>
      </w:pPr>
    </w:p>
    <w:p w:rsidR="006131C4" w:rsidRPr="00563D43" w:rsidRDefault="006131C4" w:rsidP="006131C4">
      <w:pPr>
        <w:pStyle w:val="ListParagraph"/>
        <w:numPr>
          <w:ilvl w:val="0"/>
          <w:numId w:val="7"/>
        </w:numPr>
        <w:spacing w:before="0" w:after="0" w:line="240" w:lineRule="auto"/>
        <w:jc w:val="both"/>
        <w:rPr>
          <w:rFonts w:ascii="Times New Roman" w:hAnsi="Times New Roman"/>
          <w:sz w:val="24"/>
          <w:szCs w:val="24"/>
        </w:rPr>
      </w:pPr>
      <w:r w:rsidRPr="00563D43">
        <w:rPr>
          <w:rFonts w:ascii="Times New Roman" w:hAnsi="Times New Roman"/>
          <w:sz w:val="24"/>
          <w:szCs w:val="24"/>
        </w:rPr>
        <w:t>Ugovor o javnoj nabavci se  sačinjava na crnogorskom jeziku u 6 (šest) istovjetnih primjeraka od kojih svaka ugovorna strana zadržava po 3 (tri) primjerka.</w:t>
      </w:r>
    </w:p>
    <w:p w:rsidR="005B304B" w:rsidRDefault="005B304B" w:rsidP="006131C4">
      <w:pPr>
        <w:pStyle w:val="ListParagraph"/>
        <w:numPr>
          <w:ilvl w:val="0"/>
          <w:numId w:val="7"/>
        </w:numPr>
        <w:spacing w:before="0" w:after="0" w:line="240" w:lineRule="auto"/>
        <w:jc w:val="both"/>
        <w:rPr>
          <w:rFonts w:ascii="Times New Roman" w:hAnsi="Times New Roman"/>
          <w:sz w:val="24"/>
          <w:szCs w:val="24"/>
        </w:rPr>
      </w:pPr>
    </w:p>
    <w:p w:rsidR="006131C4" w:rsidRPr="00563D43" w:rsidRDefault="006131C4" w:rsidP="006131C4">
      <w:pPr>
        <w:pStyle w:val="ListParagraph"/>
        <w:numPr>
          <w:ilvl w:val="0"/>
          <w:numId w:val="7"/>
        </w:numPr>
        <w:spacing w:before="0" w:after="0" w:line="240" w:lineRule="auto"/>
        <w:jc w:val="both"/>
        <w:rPr>
          <w:rFonts w:ascii="Times New Roman" w:hAnsi="Times New Roman"/>
          <w:sz w:val="24"/>
          <w:szCs w:val="24"/>
        </w:rPr>
      </w:pPr>
      <w:r w:rsidRPr="00563D43">
        <w:rPr>
          <w:rFonts w:ascii="Times New Roman" w:hAnsi="Times New Roman"/>
          <w:sz w:val="24"/>
          <w:szCs w:val="24"/>
        </w:rPr>
        <w:t>Ugovor o javnoj nabavci stupa na snagu i proizvodi pravno dejstvo  danom potpisivanja istog od strane obje ugovorne strane, predajom predviđene garancije od strane IZVOĐAČA i predajom uredno potpisanih solo mjenica i mjeničnih ovlašćenja od strane NARUČIOCA.</w:t>
      </w:r>
    </w:p>
    <w:p w:rsidR="006131C4" w:rsidRPr="00563D43" w:rsidRDefault="006131C4" w:rsidP="006131C4">
      <w:pPr>
        <w:spacing w:after="0" w:line="240" w:lineRule="auto"/>
        <w:jc w:val="center"/>
        <w:rPr>
          <w:rFonts w:ascii="Times New Roman" w:hAnsi="Times New Roman" w:cs="Times New Roman"/>
          <w:sz w:val="24"/>
          <w:szCs w:val="24"/>
          <w:lang w:val="sr-Latn-CS"/>
        </w:rPr>
      </w:pPr>
    </w:p>
    <w:p w:rsidR="006131C4" w:rsidRPr="00563D43" w:rsidRDefault="006131C4" w:rsidP="006131C4">
      <w:pPr>
        <w:spacing w:after="0" w:line="240" w:lineRule="auto"/>
        <w:jc w:val="both"/>
        <w:rPr>
          <w:rFonts w:ascii="Times New Roman" w:hAnsi="Times New Roman" w:cs="Times New Roman"/>
          <w:b/>
          <w:bCs/>
          <w:sz w:val="24"/>
          <w:szCs w:val="24"/>
          <w:lang w:val="sr-Latn-CS"/>
        </w:rPr>
      </w:pPr>
    </w:p>
    <w:p w:rsidR="004D5F04" w:rsidRPr="00563D43" w:rsidRDefault="004D5F04" w:rsidP="004D5F04">
      <w:pPr>
        <w:rPr>
          <w:rFonts w:ascii="Times New Roman" w:hAnsi="Times New Roman" w:cs="Times New Roman"/>
        </w:rPr>
      </w:pPr>
    </w:p>
    <w:p w:rsidR="004D5F04" w:rsidRPr="00563D43" w:rsidRDefault="004D5F04" w:rsidP="004D5F04">
      <w:pPr>
        <w:rPr>
          <w:rFonts w:ascii="Times New Roman" w:hAnsi="Times New Roman" w:cs="Times New Roman"/>
        </w:rPr>
      </w:pPr>
    </w:p>
    <w:p w:rsidR="00924D08" w:rsidRPr="00563D43" w:rsidRDefault="00924D08" w:rsidP="004D5F04">
      <w:pPr>
        <w:rPr>
          <w:rFonts w:ascii="Times New Roman" w:hAnsi="Times New Roman" w:cs="Times New Roman"/>
        </w:rPr>
      </w:pPr>
    </w:p>
    <w:p w:rsidR="00924D08" w:rsidRPr="00563D43" w:rsidRDefault="00924D08" w:rsidP="004D5F04">
      <w:pPr>
        <w:rPr>
          <w:rFonts w:ascii="Times New Roman" w:hAnsi="Times New Roman" w:cs="Times New Roman"/>
        </w:rPr>
      </w:pPr>
    </w:p>
    <w:p w:rsidR="00924D08" w:rsidRPr="00563D43" w:rsidRDefault="00924D08" w:rsidP="004D5F04">
      <w:pPr>
        <w:rPr>
          <w:rFonts w:ascii="Times New Roman" w:hAnsi="Times New Roman" w:cs="Times New Roman"/>
        </w:rPr>
      </w:pPr>
    </w:p>
    <w:p w:rsidR="00924D08" w:rsidRPr="00563D43" w:rsidRDefault="00924D08" w:rsidP="004D5F04">
      <w:pPr>
        <w:rPr>
          <w:rFonts w:ascii="Times New Roman" w:hAnsi="Times New Roman" w:cs="Times New Roman"/>
        </w:rPr>
      </w:pPr>
    </w:p>
    <w:p w:rsidR="00924D08" w:rsidRPr="00563D43" w:rsidRDefault="00924D08" w:rsidP="004D5F04">
      <w:pPr>
        <w:rPr>
          <w:rFonts w:ascii="Times New Roman" w:hAnsi="Times New Roman" w:cs="Times New Roman"/>
        </w:rPr>
      </w:pPr>
    </w:p>
    <w:p w:rsidR="00924D08" w:rsidRPr="00563D43" w:rsidRDefault="00924D08" w:rsidP="004D5F04">
      <w:pPr>
        <w:rPr>
          <w:rFonts w:ascii="Times New Roman" w:hAnsi="Times New Roman" w:cs="Times New Roman"/>
        </w:rPr>
      </w:pPr>
    </w:p>
    <w:p w:rsidR="00924D08" w:rsidRPr="00563D43" w:rsidRDefault="00924D08" w:rsidP="004D5F04">
      <w:pPr>
        <w:rPr>
          <w:rFonts w:ascii="Times New Roman" w:hAnsi="Times New Roman" w:cs="Times New Roman"/>
        </w:rPr>
      </w:pPr>
    </w:p>
    <w:p w:rsidR="00924D08" w:rsidRPr="00563D43" w:rsidRDefault="00924D08" w:rsidP="004D5F04">
      <w:pPr>
        <w:rPr>
          <w:rFonts w:ascii="Times New Roman" w:hAnsi="Times New Roman" w:cs="Times New Roman"/>
        </w:rPr>
      </w:pPr>
    </w:p>
    <w:p w:rsidR="00924D08" w:rsidRDefault="00924D08" w:rsidP="004D5F04">
      <w:pPr>
        <w:rPr>
          <w:rFonts w:ascii="Times New Roman" w:hAnsi="Times New Roman" w:cs="Times New Roman"/>
        </w:rPr>
      </w:pPr>
    </w:p>
    <w:p w:rsidR="003B4C58" w:rsidRDefault="003B4C58" w:rsidP="004D5F04">
      <w:pPr>
        <w:rPr>
          <w:rFonts w:ascii="Times New Roman" w:hAnsi="Times New Roman" w:cs="Times New Roman"/>
        </w:rPr>
      </w:pPr>
    </w:p>
    <w:p w:rsidR="003B4C58" w:rsidRDefault="003B4C58" w:rsidP="004D5F04">
      <w:pPr>
        <w:rPr>
          <w:rFonts w:ascii="Times New Roman" w:hAnsi="Times New Roman" w:cs="Times New Roman"/>
        </w:rPr>
      </w:pPr>
    </w:p>
    <w:p w:rsidR="00D87B91" w:rsidRDefault="00D87B91" w:rsidP="004D5F04">
      <w:pPr>
        <w:rPr>
          <w:rFonts w:ascii="Times New Roman" w:hAnsi="Times New Roman" w:cs="Times New Roman"/>
        </w:rPr>
      </w:pPr>
    </w:p>
    <w:p w:rsidR="00D87B91" w:rsidRDefault="00D87B91" w:rsidP="004D5F04">
      <w:pPr>
        <w:rPr>
          <w:rFonts w:ascii="Times New Roman" w:hAnsi="Times New Roman" w:cs="Times New Roman"/>
        </w:rPr>
      </w:pPr>
    </w:p>
    <w:p w:rsidR="00D87B91" w:rsidRDefault="00D87B91" w:rsidP="004D5F04">
      <w:pPr>
        <w:rPr>
          <w:rFonts w:ascii="Times New Roman" w:hAnsi="Times New Roman" w:cs="Times New Roman"/>
        </w:rPr>
      </w:pPr>
    </w:p>
    <w:p w:rsidR="00D87B91" w:rsidRDefault="00D87B91" w:rsidP="004D5F04">
      <w:pPr>
        <w:rPr>
          <w:rFonts w:ascii="Times New Roman" w:hAnsi="Times New Roman" w:cs="Times New Roman"/>
        </w:rPr>
      </w:pPr>
    </w:p>
    <w:p w:rsidR="00D87B91" w:rsidRDefault="00D87B91" w:rsidP="004D5F04">
      <w:pPr>
        <w:rPr>
          <w:rFonts w:ascii="Times New Roman" w:hAnsi="Times New Roman" w:cs="Times New Roman"/>
        </w:rPr>
      </w:pPr>
    </w:p>
    <w:p w:rsidR="00D87B91" w:rsidRDefault="00D87B91" w:rsidP="004D5F04">
      <w:pPr>
        <w:rPr>
          <w:rFonts w:ascii="Times New Roman" w:hAnsi="Times New Roman" w:cs="Times New Roman"/>
        </w:rPr>
      </w:pPr>
    </w:p>
    <w:p w:rsidR="003B4C58" w:rsidRPr="00563D43" w:rsidRDefault="003B4C58" w:rsidP="004D5F04">
      <w:pPr>
        <w:rPr>
          <w:rFonts w:ascii="Times New Roman" w:hAnsi="Times New Roman" w:cs="Times New Roman"/>
        </w:rPr>
      </w:pPr>
    </w:p>
    <w:p w:rsidR="004D5F04" w:rsidRPr="00563D43" w:rsidRDefault="004D5F04" w:rsidP="004D5F04">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u w:val="none"/>
        </w:rPr>
      </w:pPr>
      <w:bookmarkStart w:id="7" w:name="_Toc416180135"/>
      <w:bookmarkStart w:id="8" w:name="_Toc520893208"/>
      <w:r w:rsidRPr="00563D43">
        <w:rPr>
          <w:i w:val="0"/>
          <w:iCs w:val="0"/>
          <w:u w:val="none"/>
        </w:rPr>
        <w:t>IZJAVA NARUČIOCA DA ĆE UREDNO IZMIRIVATI OBAVEZE PREMA IZABRANOM PONUĐAČU</w:t>
      </w:r>
      <w:r w:rsidRPr="00563D43">
        <w:rPr>
          <w:rStyle w:val="FootnoteReference"/>
          <w:i w:val="0"/>
          <w:iCs w:val="0"/>
          <w:u w:val="none"/>
        </w:rPr>
        <w:footnoteReference w:id="1"/>
      </w:r>
      <w:bookmarkEnd w:id="7"/>
      <w:bookmarkEnd w:id="8"/>
    </w:p>
    <w:p w:rsidR="004D5F04" w:rsidRPr="00563D43" w:rsidRDefault="004D5F04" w:rsidP="004D5F04">
      <w:pPr>
        <w:tabs>
          <w:tab w:val="left" w:pos="1950"/>
        </w:tabs>
        <w:rPr>
          <w:rFonts w:ascii="Times New Roman" w:hAnsi="Times New Roman" w:cs="Times New Roman"/>
        </w:rPr>
      </w:pPr>
    </w:p>
    <w:p w:rsidR="004D5F04" w:rsidRPr="00563D43" w:rsidRDefault="004D5F04" w:rsidP="004D5F04">
      <w:pPr>
        <w:tabs>
          <w:tab w:val="left" w:pos="851"/>
          <w:tab w:val="right" w:pos="3402"/>
        </w:tabs>
        <w:spacing w:after="0" w:line="240" w:lineRule="auto"/>
        <w:jc w:val="both"/>
        <w:rPr>
          <w:rFonts w:ascii="Times New Roman" w:hAnsi="Times New Roman" w:cs="Times New Roman"/>
          <w:sz w:val="24"/>
          <w:szCs w:val="24"/>
          <w:lang w:val="pl-PL"/>
        </w:rPr>
      </w:pPr>
      <w:r w:rsidRPr="00563D43">
        <w:rPr>
          <w:rFonts w:ascii="Times New Roman" w:hAnsi="Times New Roman" w:cs="Times New Roman"/>
          <w:sz w:val="24"/>
          <w:szCs w:val="24"/>
          <w:u w:val="single"/>
          <w:lang w:val="pl-PL"/>
        </w:rPr>
        <w:tab/>
        <w:t>Opština Šavnik</w:t>
      </w:r>
      <w:r w:rsidRPr="00563D43">
        <w:rPr>
          <w:rFonts w:ascii="Times New Roman" w:hAnsi="Times New Roman" w:cs="Times New Roman"/>
          <w:sz w:val="24"/>
          <w:szCs w:val="24"/>
          <w:u w:val="single"/>
          <w:lang w:val="pl-PL"/>
        </w:rPr>
        <w:tab/>
      </w:r>
    </w:p>
    <w:p w:rsidR="004D5F04" w:rsidRPr="0087320A" w:rsidRDefault="004D5F04" w:rsidP="004D5F04">
      <w:pPr>
        <w:tabs>
          <w:tab w:val="right" w:pos="3402"/>
        </w:tabs>
        <w:spacing w:after="0" w:line="240" w:lineRule="auto"/>
        <w:jc w:val="both"/>
        <w:rPr>
          <w:rFonts w:ascii="Times New Roman" w:hAnsi="Times New Roman" w:cs="Times New Roman"/>
          <w:sz w:val="24"/>
          <w:szCs w:val="24"/>
          <w:lang w:val="sr-Latn-CS"/>
        </w:rPr>
      </w:pPr>
      <w:r w:rsidRPr="0087320A">
        <w:rPr>
          <w:rFonts w:ascii="Times New Roman" w:hAnsi="Times New Roman" w:cs="Times New Roman"/>
          <w:sz w:val="24"/>
          <w:szCs w:val="24"/>
          <w:lang w:val="pl-PL"/>
        </w:rPr>
        <w:t xml:space="preserve">Broj: </w:t>
      </w:r>
      <w:r w:rsidR="0087320A" w:rsidRPr="0087320A">
        <w:rPr>
          <w:rFonts w:ascii="Times New Roman" w:hAnsi="Times New Roman" w:cs="Times New Roman"/>
          <w:sz w:val="24"/>
          <w:szCs w:val="24"/>
          <w:lang w:val="sr-Latn-CS"/>
        </w:rPr>
        <w:t>02-031-263</w:t>
      </w:r>
      <w:r w:rsidRPr="0087320A">
        <w:rPr>
          <w:rFonts w:ascii="Times New Roman" w:hAnsi="Times New Roman" w:cs="Times New Roman"/>
          <w:sz w:val="24"/>
          <w:szCs w:val="24"/>
          <w:lang w:val="sr-Latn-CS"/>
        </w:rPr>
        <w:t xml:space="preserve">/3 </w:t>
      </w:r>
    </w:p>
    <w:p w:rsidR="004D5F04" w:rsidRPr="00563D43" w:rsidRDefault="005B304B" w:rsidP="004D5F04">
      <w:pPr>
        <w:tabs>
          <w:tab w:val="right" w:pos="3402"/>
        </w:tabs>
        <w:spacing w:after="0" w:line="240" w:lineRule="auto"/>
        <w:jc w:val="both"/>
        <w:rPr>
          <w:rFonts w:ascii="Times New Roman" w:hAnsi="Times New Roman" w:cs="Times New Roman"/>
          <w:sz w:val="24"/>
          <w:szCs w:val="24"/>
          <w:lang w:val="pl-PL"/>
        </w:rPr>
      </w:pPr>
      <w:r w:rsidRPr="0087320A">
        <w:rPr>
          <w:rFonts w:ascii="Times New Roman" w:hAnsi="Times New Roman" w:cs="Times New Roman"/>
          <w:sz w:val="24"/>
          <w:szCs w:val="24"/>
          <w:lang w:val="pl-PL"/>
        </w:rPr>
        <w:t>Mjesto i datum: 31.01</w:t>
      </w:r>
      <w:r w:rsidR="008F4922" w:rsidRPr="0087320A">
        <w:rPr>
          <w:rFonts w:ascii="Times New Roman" w:hAnsi="Times New Roman" w:cs="Times New Roman"/>
          <w:sz w:val="24"/>
          <w:szCs w:val="24"/>
          <w:lang w:val="pl-PL"/>
        </w:rPr>
        <w:t>.2019</w:t>
      </w:r>
      <w:r w:rsidR="004D5F04" w:rsidRPr="0087320A">
        <w:rPr>
          <w:rFonts w:ascii="Times New Roman" w:hAnsi="Times New Roman" w:cs="Times New Roman"/>
          <w:sz w:val="24"/>
          <w:szCs w:val="24"/>
          <w:lang w:val="pl-PL"/>
        </w:rPr>
        <w:t>. godine</w:t>
      </w:r>
    </w:p>
    <w:p w:rsidR="004D5F04" w:rsidRPr="00563D43" w:rsidRDefault="004D5F04" w:rsidP="004D5F04">
      <w:pPr>
        <w:spacing w:after="0" w:line="240" w:lineRule="auto"/>
        <w:jc w:val="both"/>
        <w:rPr>
          <w:rFonts w:ascii="Times New Roman" w:hAnsi="Times New Roman" w:cs="Times New Roman"/>
          <w:sz w:val="24"/>
          <w:szCs w:val="24"/>
          <w:lang w:val="pl-PL"/>
        </w:rPr>
      </w:pPr>
    </w:p>
    <w:p w:rsidR="004D5F04" w:rsidRPr="00563D43" w:rsidRDefault="004D5F04" w:rsidP="004D5F04">
      <w:pPr>
        <w:spacing w:after="0" w:line="240" w:lineRule="auto"/>
        <w:jc w:val="both"/>
        <w:rPr>
          <w:rFonts w:ascii="Times New Roman" w:hAnsi="Times New Roman" w:cs="Times New Roman"/>
          <w:sz w:val="24"/>
          <w:szCs w:val="24"/>
          <w:lang w:val="pl-PL"/>
        </w:rPr>
      </w:pPr>
    </w:p>
    <w:p w:rsidR="004D5F04" w:rsidRPr="00563D43" w:rsidRDefault="004D5F04" w:rsidP="004D5F04">
      <w:pPr>
        <w:spacing w:after="0" w:line="240" w:lineRule="auto"/>
        <w:ind w:firstLine="567"/>
        <w:jc w:val="both"/>
        <w:rPr>
          <w:rFonts w:ascii="Times New Roman" w:hAnsi="Times New Roman" w:cs="Times New Roman"/>
          <w:lang w:val="pl-PL"/>
        </w:rPr>
      </w:pPr>
      <w:r w:rsidRPr="00563D43">
        <w:rPr>
          <w:rFonts w:ascii="Times New Roman" w:hAnsi="Times New Roman" w:cs="Times New Roman"/>
          <w:sz w:val="24"/>
          <w:szCs w:val="24"/>
          <w:lang w:val="pl-PL"/>
        </w:rPr>
        <w:t>U skladu sa članom 49 stav 1 tačka 3 Zakona o javnim nabavkama („Službeni list CG”, br.42/11, 57/14, 28/15 i 42/17) Predsjednik Opštine Mijomir Vujačić</w:t>
      </w:r>
      <w:r w:rsidRPr="00563D43">
        <w:rPr>
          <w:rFonts w:ascii="Times New Roman" w:hAnsi="Times New Roman" w:cs="Times New Roman"/>
          <w:sz w:val="20"/>
          <w:szCs w:val="20"/>
          <w:lang w:val="pl-PL"/>
        </w:rPr>
        <w:t>,</w:t>
      </w:r>
      <w:r w:rsidRPr="00563D43">
        <w:rPr>
          <w:rFonts w:ascii="Times New Roman" w:hAnsi="Times New Roman" w:cs="Times New Roman"/>
          <w:sz w:val="24"/>
          <w:szCs w:val="24"/>
          <w:lang w:val="pl-PL"/>
        </w:rPr>
        <w:t xml:space="preserve"> kao ovlašćeno lice </w:t>
      </w:r>
      <w:r w:rsidRPr="00563D43">
        <w:rPr>
          <w:rFonts w:ascii="Times New Roman" w:hAnsi="Times New Roman" w:cs="Times New Roman"/>
          <w:sz w:val="24"/>
          <w:szCs w:val="24"/>
          <w:u w:val="single"/>
          <w:lang w:val="pl-PL"/>
        </w:rPr>
        <w:t>Opštine Šavnik</w:t>
      </w:r>
      <w:r w:rsidRPr="00563D43">
        <w:rPr>
          <w:rFonts w:ascii="Times New Roman" w:hAnsi="Times New Roman" w:cs="Times New Roman"/>
          <w:sz w:val="24"/>
          <w:szCs w:val="24"/>
          <w:lang w:val="pl-PL"/>
        </w:rPr>
        <w:t xml:space="preserve"> daje</w:t>
      </w:r>
    </w:p>
    <w:p w:rsidR="004D5F04" w:rsidRPr="00563D43" w:rsidRDefault="004D5F04" w:rsidP="004D5F04">
      <w:pPr>
        <w:spacing w:after="0" w:line="240" w:lineRule="auto"/>
        <w:jc w:val="both"/>
        <w:rPr>
          <w:rFonts w:ascii="Times New Roman" w:hAnsi="Times New Roman" w:cs="Times New Roman"/>
          <w:sz w:val="24"/>
          <w:szCs w:val="24"/>
          <w:lang w:val="pl-PL"/>
        </w:rPr>
      </w:pPr>
    </w:p>
    <w:p w:rsidR="004D5F04" w:rsidRPr="00563D43" w:rsidRDefault="004D5F04" w:rsidP="004D5F04">
      <w:pPr>
        <w:spacing w:after="0" w:line="240" w:lineRule="auto"/>
        <w:jc w:val="both"/>
        <w:rPr>
          <w:rFonts w:ascii="Times New Roman" w:hAnsi="Times New Roman" w:cs="Times New Roman"/>
          <w:sz w:val="24"/>
          <w:szCs w:val="24"/>
          <w:lang w:val="pl-PL"/>
        </w:rPr>
      </w:pPr>
    </w:p>
    <w:p w:rsidR="004D5F04" w:rsidRPr="00563D43" w:rsidRDefault="004D5F04" w:rsidP="004D5F04">
      <w:pPr>
        <w:spacing w:after="0" w:line="240" w:lineRule="auto"/>
        <w:jc w:val="center"/>
        <w:rPr>
          <w:rFonts w:ascii="Times New Roman" w:hAnsi="Times New Roman" w:cs="Times New Roman"/>
          <w:b/>
          <w:bCs/>
          <w:sz w:val="32"/>
          <w:szCs w:val="32"/>
          <w:lang w:val="pl-PL"/>
        </w:rPr>
      </w:pPr>
      <w:r w:rsidRPr="00563D43">
        <w:rPr>
          <w:rFonts w:ascii="Times New Roman" w:hAnsi="Times New Roman" w:cs="Times New Roman"/>
          <w:b/>
          <w:bCs/>
          <w:sz w:val="32"/>
          <w:szCs w:val="32"/>
          <w:lang w:val="pl-PL"/>
        </w:rPr>
        <w:t>I z j a v u</w:t>
      </w:r>
    </w:p>
    <w:p w:rsidR="004D5F04" w:rsidRPr="00563D43" w:rsidRDefault="004D5F04" w:rsidP="004D5F04">
      <w:pPr>
        <w:spacing w:after="0" w:line="240" w:lineRule="auto"/>
        <w:jc w:val="both"/>
        <w:rPr>
          <w:rFonts w:ascii="Times New Roman" w:hAnsi="Times New Roman" w:cs="Times New Roman"/>
          <w:sz w:val="24"/>
          <w:szCs w:val="24"/>
          <w:lang w:val="pl-PL"/>
        </w:rPr>
      </w:pPr>
    </w:p>
    <w:p w:rsidR="004D5F04" w:rsidRPr="00563D43" w:rsidRDefault="004D5F04" w:rsidP="004D5F04">
      <w:pPr>
        <w:spacing w:after="0" w:line="240" w:lineRule="auto"/>
        <w:jc w:val="both"/>
        <w:rPr>
          <w:rFonts w:ascii="Times New Roman" w:hAnsi="Times New Roman" w:cs="Times New Roman"/>
          <w:sz w:val="24"/>
          <w:szCs w:val="24"/>
          <w:lang w:val="pl-PL"/>
        </w:rPr>
      </w:pPr>
    </w:p>
    <w:p w:rsidR="004D5F04" w:rsidRPr="00563D43" w:rsidRDefault="004D5F04" w:rsidP="004D5F04">
      <w:pPr>
        <w:spacing w:after="0" w:line="240" w:lineRule="auto"/>
        <w:jc w:val="both"/>
        <w:rPr>
          <w:rFonts w:ascii="Times New Roman" w:hAnsi="Times New Roman" w:cs="Times New Roman"/>
          <w:sz w:val="24"/>
          <w:szCs w:val="24"/>
          <w:lang w:val="pl-PL"/>
        </w:rPr>
      </w:pPr>
      <w:r w:rsidRPr="00563D43">
        <w:rPr>
          <w:rFonts w:ascii="Times New Roman" w:hAnsi="Times New Roman" w:cs="Times New Roman"/>
          <w:sz w:val="24"/>
          <w:szCs w:val="24"/>
          <w:lang w:val="pl-PL"/>
        </w:rPr>
        <w:t>da će</w:t>
      </w:r>
      <w:r w:rsidR="005B304B">
        <w:rPr>
          <w:rFonts w:ascii="Times New Roman" w:hAnsi="Times New Roman" w:cs="Times New Roman"/>
          <w:sz w:val="24"/>
          <w:szCs w:val="24"/>
          <w:lang w:val="pl-PL"/>
        </w:rPr>
        <w:t xml:space="preserve"> </w:t>
      </w:r>
      <w:r w:rsidRPr="00563D43">
        <w:rPr>
          <w:rFonts w:ascii="Times New Roman" w:hAnsi="Times New Roman" w:cs="Times New Roman"/>
          <w:sz w:val="24"/>
          <w:szCs w:val="24"/>
          <w:u w:val="single"/>
          <w:lang w:val="pl-PL"/>
        </w:rPr>
        <w:t>Opština Šavnik</w:t>
      </w:r>
      <w:r w:rsidRPr="00563D43">
        <w:rPr>
          <w:rFonts w:ascii="Times New Roman" w:hAnsi="Times New Roman" w:cs="Times New Roman"/>
          <w:sz w:val="24"/>
          <w:szCs w:val="24"/>
          <w:lang w:val="pl-PL"/>
        </w:rPr>
        <w:t xml:space="preserve">, shodno Planu javnih nabavki broj: </w:t>
      </w:r>
      <w:r w:rsidR="005B304B">
        <w:rPr>
          <w:rStyle w:val="Strong"/>
          <w:rFonts w:ascii="Times New Roman" w:hAnsi="Times New Roman" w:cs="Times New Roman"/>
          <w:sz w:val="24"/>
          <w:szCs w:val="24"/>
        </w:rPr>
        <w:t>02-031-171</w:t>
      </w:r>
      <w:r w:rsidR="005B304B">
        <w:rPr>
          <w:rFonts w:ascii="Times New Roman" w:hAnsi="Times New Roman" w:cs="Times New Roman"/>
          <w:sz w:val="24"/>
          <w:szCs w:val="24"/>
          <w:lang w:val="pl-PL"/>
        </w:rPr>
        <w:t xml:space="preserve"> od  24.01.2019. godine,</w:t>
      </w:r>
      <w:r w:rsidRPr="00563D43">
        <w:rPr>
          <w:rFonts w:ascii="Times New Roman" w:hAnsi="Times New Roman" w:cs="Times New Roman"/>
          <w:sz w:val="24"/>
          <w:szCs w:val="24"/>
          <w:lang w:val="pl-PL"/>
        </w:rPr>
        <w:t xml:space="preserve"> saglasnosti</w:t>
      </w:r>
      <w:r w:rsidRPr="00563D43">
        <w:rPr>
          <w:rFonts w:ascii="Times New Roman" w:hAnsi="Times New Roman" w:cs="Times New Roman"/>
          <w:iCs/>
          <w:sz w:val="24"/>
          <w:szCs w:val="24"/>
          <w:u w:val="single"/>
          <w:lang w:val="pl-PL"/>
        </w:rPr>
        <w:t xml:space="preserve"> Sekretarijata lokalne uprave </w:t>
      </w:r>
      <w:r w:rsidRPr="00563D43">
        <w:rPr>
          <w:rFonts w:ascii="Times New Roman" w:hAnsi="Times New Roman" w:cs="Times New Roman"/>
          <w:sz w:val="24"/>
          <w:szCs w:val="24"/>
          <w:lang w:val="pl-PL"/>
        </w:rPr>
        <w:t xml:space="preserve">broj: </w:t>
      </w:r>
      <w:r w:rsidR="0087320A" w:rsidRPr="0087320A">
        <w:rPr>
          <w:rFonts w:ascii="Times New Roman" w:hAnsi="Times New Roman" w:cs="Times New Roman"/>
          <w:sz w:val="24"/>
          <w:szCs w:val="24"/>
          <w:lang w:val="pl-PL"/>
        </w:rPr>
        <w:t>03-031-263/2 od 31.01</w:t>
      </w:r>
      <w:r w:rsidRPr="0087320A">
        <w:rPr>
          <w:rFonts w:ascii="Times New Roman" w:hAnsi="Times New Roman" w:cs="Times New Roman"/>
          <w:sz w:val="24"/>
          <w:szCs w:val="24"/>
          <w:lang w:val="pl-PL"/>
        </w:rPr>
        <w:t>.201</w:t>
      </w:r>
      <w:r w:rsidR="00D87B91" w:rsidRPr="0087320A">
        <w:rPr>
          <w:rFonts w:ascii="Times New Roman" w:hAnsi="Times New Roman" w:cs="Times New Roman"/>
          <w:sz w:val="24"/>
          <w:szCs w:val="24"/>
          <w:lang w:val="pl-PL"/>
        </w:rPr>
        <w:t>9</w:t>
      </w:r>
      <w:r w:rsidRPr="0087320A">
        <w:rPr>
          <w:rFonts w:ascii="Times New Roman" w:hAnsi="Times New Roman" w:cs="Times New Roman"/>
          <w:sz w:val="24"/>
          <w:szCs w:val="24"/>
          <w:lang w:val="pl-PL"/>
        </w:rPr>
        <w:t>.</w:t>
      </w:r>
      <w:r w:rsidRPr="00563D43">
        <w:rPr>
          <w:rFonts w:ascii="Times New Roman" w:hAnsi="Times New Roman" w:cs="Times New Roman"/>
          <w:sz w:val="24"/>
          <w:szCs w:val="24"/>
          <w:lang w:val="pl-PL"/>
        </w:rPr>
        <w:t xml:space="preserve"> godine i Ugovora o javnoj nabavci, uredno vršiti plaćanja preuzetih obaveza, po utvrđenoj dinamici.</w:t>
      </w:r>
    </w:p>
    <w:p w:rsidR="004D5F04" w:rsidRPr="00563D43" w:rsidRDefault="004D5F04" w:rsidP="004D5F04">
      <w:pPr>
        <w:spacing w:after="0" w:line="240" w:lineRule="auto"/>
        <w:jc w:val="both"/>
        <w:rPr>
          <w:rFonts w:ascii="Times New Roman" w:hAnsi="Times New Roman" w:cs="Times New Roman"/>
          <w:sz w:val="24"/>
          <w:szCs w:val="24"/>
          <w:lang w:val="pl-PL"/>
        </w:rPr>
      </w:pPr>
    </w:p>
    <w:p w:rsidR="004D5F04" w:rsidRPr="00563D43" w:rsidRDefault="004D5F04" w:rsidP="004D5F04">
      <w:pPr>
        <w:spacing w:after="0" w:line="240" w:lineRule="auto"/>
        <w:jc w:val="both"/>
        <w:rPr>
          <w:rFonts w:ascii="Times New Roman" w:hAnsi="Times New Roman" w:cs="Times New Roman"/>
          <w:sz w:val="24"/>
          <w:szCs w:val="24"/>
          <w:lang w:val="pl-PL"/>
        </w:rPr>
      </w:pPr>
    </w:p>
    <w:p w:rsidR="004D5F04" w:rsidRPr="00563D43" w:rsidRDefault="004D5F04" w:rsidP="004D5F04">
      <w:pPr>
        <w:spacing w:after="0" w:line="240" w:lineRule="auto"/>
        <w:jc w:val="both"/>
        <w:rPr>
          <w:rFonts w:ascii="Times New Roman" w:hAnsi="Times New Roman" w:cs="Times New Roman"/>
          <w:sz w:val="24"/>
          <w:szCs w:val="24"/>
          <w:lang w:val="pl-PL"/>
        </w:rPr>
      </w:pPr>
    </w:p>
    <w:p w:rsidR="004D5F04" w:rsidRPr="00563D43" w:rsidRDefault="004D5F04" w:rsidP="004D5F04">
      <w:pPr>
        <w:spacing w:after="0" w:line="240" w:lineRule="auto"/>
        <w:jc w:val="both"/>
        <w:rPr>
          <w:rFonts w:ascii="Times New Roman" w:hAnsi="Times New Roman" w:cs="Times New Roman"/>
          <w:sz w:val="24"/>
          <w:szCs w:val="24"/>
          <w:lang w:val="pl-PL"/>
        </w:rPr>
      </w:pPr>
    </w:p>
    <w:p w:rsidR="004D5F04" w:rsidRPr="00563D43" w:rsidRDefault="004D5F04" w:rsidP="004D5F04">
      <w:pPr>
        <w:spacing w:after="0" w:line="240" w:lineRule="auto"/>
        <w:jc w:val="both"/>
        <w:rPr>
          <w:rFonts w:ascii="Times New Roman" w:hAnsi="Times New Roman" w:cs="Times New Roman"/>
          <w:sz w:val="24"/>
          <w:szCs w:val="24"/>
          <w:lang w:val="pl-PL"/>
        </w:rPr>
      </w:pPr>
    </w:p>
    <w:p w:rsidR="004D5F04" w:rsidRPr="00563D43" w:rsidRDefault="004D5F04" w:rsidP="004D5F04">
      <w:pPr>
        <w:pStyle w:val="BodyText"/>
        <w:ind w:left="360"/>
        <w:rPr>
          <w:i/>
          <w:iCs/>
          <w:sz w:val="24"/>
          <w:szCs w:val="24"/>
          <w:lang w:val="sr-Latn-CS"/>
        </w:rPr>
      </w:pPr>
    </w:p>
    <w:p w:rsidR="004D5F04" w:rsidRPr="00563D43" w:rsidRDefault="004D5F04" w:rsidP="004D5F04">
      <w:pPr>
        <w:tabs>
          <w:tab w:val="left" w:pos="1950"/>
        </w:tabs>
        <w:spacing w:after="0"/>
        <w:jc w:val="center"/>
        <w:rPr>
          <w:rFonts w:ascii="Times New Roman" w:hAnsi="Times New Roman" w:cs="Times New Roman"/>
          <w:sz w:val="24"/>
          <w:szCs w:val="24"/>
          <w:lang w:val="sr-Latn-CS"/>
        </w:rPr>
      </w:pPr>
      <w:r w:rsidRPr="00563D43">
        <w:rPr>
          <w:rFonts w:ascii="Times New Roman" w:hAnsi="Times New Roman" w:cs="Times New Roman"/>
          <w:sz w:val="24"/>
          <w:szCs w:val="24"/>
          <w:lang w:val="sr-Latn-CS"/>
        </w:rPr>
        <w:t>Ovlašćeno lice naručioca</w:t>
      </w:r>
    </w:p>
    <w:p w:rsidR="004D5F04" w:rsidRPr="00563D43" w:rsidRDefault="004D5F04" w:rsidP="004D5F04">
      <w:pPr>
        <w:tabs>
          <w:tab w:val="left" w:pos="1950"/>
        </w:tabs>
        <w:spacing w:after="0"/>
        <w:rPr>
          <w:rFonts w:ascii="Times New Roman" w:hAnsi="Times New Roman" w:cs="Times New Roman"/>
          <w:sz w:val="24"/>
          <w:szCs w:val="24"/>
          <w:lang w:val="sr-Latn-CS"/>
        </w:rPr>
      </w:pPr>
      <w:r w:rsidRPr="00563D43">
        <w:rPr>
          <w:rFonts w:ascii="Times New Roman" w:hAnsi="Times New Roman" w:cs="Times New Roman"/>
          <w:sz w:val="24"/>
          <w:szCs w:val="24"/>
          <w:lang w:val="sr-Latn-CS"/>
        </w:rPr>
        <w:tab/>
      </w:r>
      <w:r w:rsidRPr="00563D43">
        <w:rPr>
          <w:rFonts w:ascii="Times New Roman" w:hAnsi="Times New Roman" w:cs="Times New Roman"/>
          <w:sz w:val="24"/>
          <w:szCs w:val="24"/>
          <w:lang w:val="sr-Latn-CS"/>
        </w:rPr>
        <w:tab/>
      </w:r>
      <w:r w:rsidRPr="00563D43">
        <w:rPr>
          <w:rFonts w:ascii="Times New Roman" w:hAnsi="Times New Roman" w:cs="Times New Roman"/>
          <w:sz w:val="24"/>
          <w:szCs w:val="24"/>
          <w:lang w:val="sr-Latn-CS"/>
        </w:rPr>
        <w:tab/>
      </w:r>
      <w:r w:rsidRPr="00563D43">
        <w:rPr>
          <w:rFonts w:ascii="Times New Roman" w:hAnsi="Times New Roman" w:cs="Times New Roman"/>
          <w:sz w:val="24"/>
          <w:szCs w:val="24"/>
          <w:lang w:val="sr-Latn-CS"/>
        </w:rPr>
        <w:tab/>
      </w:r>
      <w:r w:rsidRPr="00563D43">
        <w:rPr>
          <w:rFonts w:ascii="Times New Roman" w:hAnsi="Times New Roman" w:cs="Times New Roman"/>
          <w:sz w:val="24"/>
          <w:szCs w:val="24"/>
          <w:lang w:val="sr-Latn-CS"/>
        </w:rPr>
        <w:tab/>
      </w:r>
      <w:r w:rsidRPr="00563D43">
        <w:rPr>
          <w:rFonts w:ascii="Times New Roman" w:hAnsi="Times New Roman" w:cs="Times New Roman"/>
          <w:sz w:val="24"/>
          <w:szCs w:val="24"/>
          <w:lang w:val="sr-Latn-CS"/>
        </w:rPr>
        <w:tab/>
      </w:r>
      <w:r w:rsidRPr="00563D43">
        <w:rPr>
          <w:rFonts w:ascii="Times New Roman" w:hAnsi="Times New Roman" w:cs="Times New Roman"/>
          <w:sz w:val="24"/>
          <w:szCs w:val="24"/>
          <w:lang w:val="sr-Latn-CS"/>
        </w:rPr>
        <w:tab/>
      </w:r>
      <w:r w:rsidRPr="00563D43">
        <w:rPr>
          <w:rFonts w:ascii="Times New Roman" w:hAnsi="Times New Roman" w:cs="Times New Roman"/>
          <w:sz w:val="24"/>
          <w:szCs w:val="24"/>
          <w:lang w:val="sr-Latn-CS"/>
        </w:rPr>
        <w:tab/>
        <w:t>PREDSJEDNIK,</w:t>
      </w:r>
    </w:p>
    <w:p w:rsidR="004D5F04" w:rsidRPr="00563D43" w:rsidRDefault="004D5F04" w:rsidP="004D5F04">
      <w:pPr>
        <w:tabs>
          <w:tab w:val="left" w:pos="1950"/>
        </w:tabs>
        <w:spacing w:after="0"/>
        <w:rPr>
          <w:rFonts w:ascii="Times New Roman" w:hAnsi="Times New Roman" w:cs="Times New Roman"/>
          <w:sz w:val="24"/>
          <w:szCs w:val="24"/>
          <w:lang w:val="sr-Latn-CS"/>
        </w:rPr>
      </w:pPr>
      <w:r w:rsidRPr="00563D43">
        <w:rPr>
          <w:rFonts w:ascii="Times New Roman" w:hAnsi="Times New Roman" w:cs="Times New Roman"/>
          <w:sz w:val="24"/>
          <w:szCs w:val="24"/>
          <w:lang w:val="sr-Latn-CS"/>
        </w:rPr>
        <w:tab/>
      </w:r>
      <w:r w:rsidRPr="00563D43">
        <w:rPr>
          <w:rFonts w:ascii="Times New Roman" w:hAnsi="Times New Roman" w:cs="Times New Roman"/>
          <w:sz w:val="24"/>
          <w:szCs w:val="24"/>
          <w:lang w:val="sr-Latn-CS"/>
        </w:rPr>
        <w:tab/>
      </w:r>
      <w:r w:rsidRPr="00563D43">
        <w:rPr>
          <w:rFonts w:ascii="Times New Roman" w:hAnsi="Times New Roman" w:cs="Times New Roman"/>
          <w:sz w:val="24"/>
          <w:szCs w:val="24"/>
          <w:lang w:val="sr-Latn-CS"/>
        </w:rPr>
        <w:tab/>
      </w:r>
      <w:r w:rsidRPr="00563D43">
        <w:rPr>
          <w:rFonts w:ascii="Times New Roman" w:hAnsi="Times New Roman" w:cs="Times New Roman"/>
          <w:sz w:val="24"/>
          <w:szCs w:val="24"/>
          <w:lang w:val="sr-Latn-CS"/>
        </w:rPr>
        <w:tab/>
      </w:r>
      <w:r w:rsidRPr="00563D43">
        <w:rPr>
          <w:rFonts w:ascii="Times New Roman" w:hAnsi="Times New Roman" w:cs="Times New Roman"/>
          <w:sz w:val="24"/>
          <w:szCs w:val="24"/>
          <w:lang w:val="sr-Latn-CS"/>
        </w:rPr>
        <w:tab/>
      </w:r>
      <w:r w:rsidRPr="00563D43">
        <w:rPr>
          <w:rFonts w:ascii="Times New Roman" w:hAnsi="Times New Roman" w:cs="Times New Roman"/>
          <w:sz w:val="24"/>
          <w:szCs w:val="24"/>
          <w:lang w:val="sr-Latn-CS"/>
        </w:rPr>
        <w:tab/>
      </w:r>
      <w:r w:rsidRPr="00563D43">
        <w:rPr>
          <w:rFonts w:ascii="Times New Roman" w:hAnsi="Times New Roman" w:cs="Times New Roman"/>
          <w:sz w:val="24"/>
          <w:szCs w:val="24"/>
          <w:lang w:val="sr-Latn-CS"/>
        </w:rPr>
        <w:tab/>
      </w:r>
      <w:r w:rsidRPr="00563D43">
        <w:rPr>
          <w:rFonts w:ascii="Times New Roman" w:hAnsi="Times New Roman" w:cs="Times New Roman"/>
          <w:sz w:val="24"/>
          <w:szCs w:val="24"/>
          <w:lang w:val="sr-Latn-CS"/>
        </w:rPr>
        <w:tab/>
        <w:t>Mijomir Vujačić</w:t>
      </w:r>
    </w:p>
    <w:p w:rsidR="004D5F04" w:rsidRPr="00563D43" w:rsidRDefault="004D5F04" w:rsidP="004D5F04">
      <w:pPr>
        <w:jc w:val="center"/>
        <w:rPr>
          <w:rFonts w:ascii="Times New Roman" w:hAnsi="Times New Roman" w:cs="Times New Roman"/>
          <w:b/>
          <w:bCs/>
          <w:sz w:val="28"/>
          <w:szCs w:val="28"/>
        </w:rPr>
      </w:pPr>
      <w:r w:rsidRPr="00563D43">
        <w:rPr>
          <w:rFonts w:ascii="Times New Roman" w:hAnsi="Times New Roman" w:cs="Times New Roman"/>
          <w:b/>
          <w:bCs/>
          <w:sz w:val="28"/>
          <w:szCs w:val="28"/>
        </w:rPr>
        <w:t xml:space="preserve">                                                                              _______________</w:t>
      </w:r>
    </w:p>
    <w:p w:rsidR="004D5F04" w:rsidRPr="00563D43" w:rsidRDefault="004D5F04" w:rsidP="004D5F04">
      <w:pPr>
        <w:jc w:val="center"/>
        <w:rPr>
          <w:rFonts w:ascii="Times New Roman" w:hAnsi="Times New Roman" w:cs="Times New Roman"/>
          <w:b/>
          <w:bCs/>
          <w:sz w:val="28"/>
          <w:szCs w:val="28"/>
        </w:rPr>
      </w:pPr>
    </w:p>
    <w:p w:rsidR="004D5F04" w:rsidRPr="00563D43" w:rsidRDefault="004D5F04" w:rsidP="004D5F04">
      <w:pPr>
        <w:jc w:val="center"/>
        <w:rPr>
          <w:rFonts w:ascii="Times New Roman" w:hAnsi="Times New Roman" w:cs="Times New Roman"/>
          <w:b/>
          <w:bCs/>
          <w:sz w:val="28"/>
          <w:szCs w:val="28"/>
        </w:rPr>
      </w:pPr>
    </w:p>
    <w:p w:rsidR="004D5F04" w:rsidRPr="00563D43" w:rsidRDefault="004D5F04" w:rsidP="004D5F04">
      <w:pPr>
        <w:jc w:val="center"/>
        <w:rPr>
          <w:rFonts w:ascii="Times New Roman" w:hAnsi="Times New Roman" w:cs="Times New Roman"/>
          <w:b/>
          <w:bCs/>
          <w:sz w:val="28"/>
          <w:szCs w:val="28"/>
        </w:rPr>
      </w:pPr>
    </w:p>
    <w:p w:rsidR="004D5F04" w:rsidRPr="00563D43" w:rsidRDefault="004D5F04" w:rsidP="004D5F04">
      <w:pPr>
        <w:jc w:val="center"/>
        <w:rPr>
          <w:rFonts w:ascii="Times New Roman" w:hAnsi="Times New Roman" w:cs="Times New Roman"/>
          <w:b/>
          <w:bCs/>
          <w:sz w:val="28"/>
          <w:szCs w:val="28"/>
        </w:rPr>
      </w:pPr>
    </w:p>
    <w:p w:rsidR="004D5F04" w:rsidRPr="00563D43" w:rsidRDefault="004D5F04" w:rsidP="004D5F04">
      <w:pPr>
        <w:jc w:val="center"/>
        <w:rPr>
          <w:rFonts w:ascii="Times New Roman" w:hAnsi="Times New Roman" w:cs="Times New Roman"/>
          <w:b/>
          <w:bCs/>
          <w:sz w:val="28"/>
          <w:szCs w:val="28"/>
        </w:rPr>
      </w:pPr>
    </w:p>
    <w:p w:rsidR="004D5F04" w:rsidRPr="00563D43" w:rsidRDefault="004D5F04" w:rsidP="004D5F04">
      <w:pPr>
        <w:jc w:val="center"/>
        <w:rPr>
          <w:rFonts w:ascii="Times New Roman" w:hAnsi="Times New Roman" w:cs="Times New Roman"/>
          <w:b/>
          <w:bCs/>
          <w:sz w:val="28"/>
          <w:szCs w:val="28"/>
        </w:rPr>
      </w:pPr>
    </w:p>
    <w:p w:rsidR="004D5F04" w:rsidRPr="00563D43" w:rsidRDefault="004D5F04" w:rsidP="004D5F04">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u w:val="none"/>
        </w:rPr>
      </w:pPr>
      <w:bookmarkStart w:id="9" w:name="_Toc416180136"/>
      <w:bookmarkStart w:id="10" w:name="_Toc520893209"/>
      <w:r w:rsidRPr="00563D43">
        <w:rPr>
          <w:i w:val="0"/>
          <w:iCs w:val="0"/>
          <w:u w:val="none"/>
        </w:rPr>
        <w:t>IZJAVA NARUČIOCA (</w:t>
      </w:r>
      <w:r w:rsidRPr="00563D43">
        <w:rPr>
          <w:i w:val="0"/>
          <w:iCs w:val="0"/>
          <w:sz w:val="20"/>
          <w:szCs w:val="20"/>
          <w:u w:val="none"/>
        </w:rPr>
        <w:t xml:space="preserve">OVLAŠĆENO LICE, SLUŽBENIK ZA JAVNE NABAVKE I LICA KOJA SU UČESTVOVALA U PLANIRANJU JAVNE NABAVKE) </w:t>
      </w:r>
      <w:r w:rsidRPr="00563D43">
        <w:rPr>
          <w:i w:val="0"/>
          <w:iCs w:val="0"/>
          <w:u w:val="none"/>
        </w:rPr>
        <w:t xml:space="preserve">O NEPOSTOJANJU SUKOBA INTERESA </w:t>
      </w:r>
      <w:r w:rsidRPr="00563D43">
        <w:rPr>
          <w:rStyle w:val="FootnoteReference"/>
          <w:i w:val="0"/>
          <w:iCs w:val="0"/>
          <w:u w:val="none"/>
        </w:rPr>
        <w:footnoteReference w:id="2"/>
      </w:r>
      <w:bookmarkEnd w:id="9"/>
      <w:bookmarkEnd w:id="10"/>
    </w:p>
    <w:p w:rsidR="004D5F04" w:rsidRPr="00563D43" w:rsidRDefault="004D5F04" w:rsidP="004D5F04">
      <w:pPr>
        <w:spacing w:after="0" w:line="240" w:lineRule="auto"/>
        <w:rPr>
          <w:rFonts w:ascii="Times New Roman" w:hAnsi="Times New Roman" w:cs="Times New Roman"/>
          <w:b/>
          <w:bCs/>
          <w:sz w:val="28"/>
          <w:szCs w:val="28"/>
          <w:lang w:val="sr-Latn-CS"/>
        </w:rPr>
      </w:pPr>
    </w:p>
    <w:p w:rsidR="004D5F04" w:rsidRPr="00563D43" w:rsidRDefault="004D5F04" w:rsidP="004D5F04">
      <w:pPr>
        <w:spacing w:after="0" w:line="240" w:lineRule="auto"/>
        <w:rPr>
          <w:rFonts w:ascii="Times New Roman" w:hAnsi="Times New Roman" w:cs="Times New Roman"/>
          <w:b/>
          <w:bCs/>
          <w:sz w:val="24"/>
          <w:szCs w:val="24"/>
          <w:lang w:val="sr-Latn-CS"/>
        </w:rPr>
      </w:pPr>
    </w:p>
    <w:p w:rsidR="004D5F04" w:rsidRPr="0087320A" w:rsidRDefault="004D5F04" w:rsidP="004D5F04">
      <w:pPr>
        <w:tabs>
          <w:tab w:val="left" w:pos="851"/>
          <w:tab w:val="right" w:pos="3402"/>
        </w:tabs>
        <w:spacing w:after="0" w:line="240" w:lineRule="auto"/>
        <w:rPr>
          <w:rFonts w:ascii="Times New Roman" w:hAnsi="Times New Roman" w:cs="Times New Roman"/>
          <w:sz w:val="24"/>
          <w:szCs w:val="24"/>
          <w:lang w:val="pl-PL"/>
        </w:rPr>
      </w:pPr>
      <w:r w:rsidRPr="00563D43">
        <w:rPr>
          <w:rFonts w:ascii="Times New Roman" w:hAnsi="Times New Roman" w:cs="Times New Roman"/>
          <w:sz w:val="24"/>
          <w:szCs w:val="24"/>
          <w:u w:val="single"/>
          <w:lang w:val="pl-PL"/>
        </w:rPr>
        <w:tab/>
      </w:r>
      <w:r w:rsidRPr="0087320A">
        <w:rPr>
          <w:rFonts w:ascii="Times New Roman" w:hAnsi="Times New Roman" w:cs="Times New Roman"/>
          <w:sz w:val="24"/>
          <w:szCs w:val="24"/>
          <w:u w:val="single"/>
          <w:lang w:val="pl-PL"/>
        </w:rPr>
        <w:t>Opština Šavnik</w:t>
      </w:r>
      <w:r w:rsidRPr="0087320A">
        <w:rPr>
          <w:rFonts w:ascii="Times New Roman" w:hAnsi="Times New Roman" w:cs="Times New Roman"/>
          <w:sz w:val="24"/>
          <w:szCs w:val="24"/>
          <w:u w:val="single"/>
          <w:lang w:val="pl-PL"/>
        </w:rPr>
        <w:tab/>
      </w:r>
    </w:p>
    <w:p w:rsidR="004D5F04" w:rsidRPr="0087320A" w:rsidRDefault="004D5F04" w:rsidP="004D5F04">
      <w:pPr>
        <w:tabs>
          <w:tab w:val="right" w:pos="3402"/>
        </w:tabs>
        <w:spacing w:after="0" w:line="240" w:lineRule="auto"/>
        <w:jc w:val="both"/>
        <w:rPr>
          <w:rFonts w:ascii="Times New Roman" w:hAnsi="Times New Roman" w:cs="Times New Roman"/>
          <w:sz w:val="24"/>
          <w:szCs w:val="24"/>
          <w:lang w:val="pl-PL"/>
        </w:rPr>
      </w:pPr>
      <w:r w:rsidRPr="0087320A">
        <w:rPr>
          <w:rFonts w:ascii="Times New Roman" w:hAnsi="Times New Roman" w:cs="Times New Roman"/>
          <w:sz w:val="24"/>
          <w:szCs w:val="24"/>
          <w:lang w:val="pl-PL"/>
        </w:rPr>
        <w:t>Broj</w:t>
      </w:r>
      <w:r w:rsidR="0087320A" w:rsidRPr="0087320A">
        <w:rPr>
          <w:rFonts w:ascii="Times New Roman" w:hAnsi="Times New Roman" w:cs="Times New Roman"/>
          <w:sz w:val="24"/>
          <w:szCs w:val="24"/>
          <w:lang w:val="pl-PL"/>
        </w:rPr>
        <w:t>: 02-031-263</w:t>
      </w:r>
      <w:r w:rsidRPr="0087320A">
        <w:rPr>
          <w:rFonts w:ascii="Times New Roman" w:hAnsi="Times New Roman" w:cs="Times New Roman"/>
          <w:sz w:val="24"/>
          <w:szCs w:val="24"/>
          <w:lang w:val="pl-PL"/>
        </w:rPr>
        <w:t>/4</w:t>
      </w:r>
    </w:p>
    <w:p w:rsidR="004D5F04" w:rsidRPr="00563D43" w:rsidRDefault="008F4922" w:rsidP="004D5F04">
      <w:pPr>
        <w:tabs>
          <w:tab w:val="right" w:pos="3402"/>
        </w:tabs>
        <w:spacing w:after="0" w:line="240" w:lineRule="auto"/>
        <w:rPr>
          <w:rFonts w:ascii="Times New Roman" w:hAnsi="Times New Roman" w:cs="Times New Roman"/>
          <w:sz w:val="24"/>
          <w:szCs w:val="24"/>
          <w:lang w:val="pl-PL"/>
        </w:rPr>
      </w:pPr>
      <w:r w:rsidRPr="0087320A">
        <w:rPr>
          <w:rFonts w:ascii="Times New Roman" w:hAnsi="Times New Roman" w:cs="Times New Roman"/>
          <w:sz w:val="24"/>
          <w:szCs w:val="24"/>
          <w:lang w:val="pl-PL"/>
        </w:rPr>
        <w:t>Mjesto i datum: 31.01.2019</w:t>
      </w:r>
      <w:r w:rsidR="004D5F04" w:rsidRPr="0087320A">
        <w:rPr>
          <w:rFonts w:ascii="Times New Roman" w:hAnsi="Times New Roman" w:cs="Times New Roman"/>
          <w:sz w:val="24"/>
          <w:szCs w:val="24"/>
          <w:lang w:val="pl-PL"/>
        </w:rPr>
        <w:t>. godine</w:t>
      </w:r>
    </w:p>
    <w:p w:rsidR="004D5F04" w:rsidRPr="00563D43" w:rsidRDefault="004D5F04" w:rsidP="004D5F04">
      <w:pPr>
        <w:spacing w:after="0" w:line="240" w:lineRule="auto"/>
        <w:rPr>
          <w:rFonts w:ascii="Times New Roman" w:hAnsi="Times New Roman" w:cs="Times New Roman"/>
          <w:b/>
          <w:bCs/>
          <w:sz w:val="24"/>
          <w:szCs w:val="24"/>
          <w:lang w:val="sr-Latn-CS"/>
        </w:rPr>
      </w:pPr>
    </w:p>
    <w:p w:rsidR="004D5F04" w:rsidRPr="00563D43" w:rsidRDefault="004D5F04" w:rsidP="004D5F04">
      <w:pPr>
        <w:spacing w:after="0" w:line="240" w:lineRule="auto"/>
        <w:rPr>
          <w:rFonts w:ascii="Times New Roman" w:hAnsi="Times New Roman" w:cs="Times New Roman"/>
          <w:b/>
          <w:bCs/>
          <w:sz w:val="24"/>
          <w:szCs w:val="24"/>
          <w:lang w:val="sr-Latn-CS"/>
        </w:rPr>
      </w:pPr>
    </w:p>
    <w:p w:rsidR="004D5F04" w:rsidRPr="00563D43" w:rsidRDefault="004D5F04" w:rsidP="004D5F04">
      <w:pPr>
        <w:spacing w:after="0" w:line="240" w:lineRule="auto"/>
        <w:ind w:firstLine="708"/>
        <w:jc w:val="both"/>
        <w:rPr>
          <w:rFonts w:ascii="Times New Roman" w:hAnsi="Times New Roman" w:cs="Times New Roman"/>
          <w:sz w:val="24"/>
          <w:szCs w:val="24"/>
          <w:lang w:val="pl-PL"/>
        </w:rPr>
      </w:pPr>
      <w:r w:rsidRPr="00563D43">
        <w:rPr>
          <w:rFonts w:ascii="Times New Roman" w:hAnsi="Times New Roman" w:cs="Times New Roman"/>
          <w:sz w:val="24"/>
          <w:szCs w:val="24"/>
          <w:lang w:val="pl-PL"/>
        </w:rPr>
        <w:t xml:space="preserve">U skladu sa članom 16 stav 5 Zakona o javnim nabavkama („Službeni list CG”, br.42/11, 57/14, 28/15 i 42/17) </w:t>
      </w:r>
    </w:p>
    <w:p w:rsidR="004D5F04" w:rsidRPr="00563D43" w:rsidRDefault="004D5F04" w:rsidP="004D5F04">
      <w:pPr>
        <w:spacing w:after="0" w:line="240" w:lineRule="auto"/>
        <w:jc w:val="both"/>
        <w:rPr>
          <w:rFonts w:ascii="Times New Roman" w:hAnsi="Times New Roman" w:cs="Times New Roman"/>
          <w:sz w:val="24"/>
          <w:szCs w:val="24"/>
          <w:lang w:val="sr-Latn-CS"/>
        </w:rPr>
      </w:pPr>
    </w:p>
    <w:p w:rsidR="004D5F04" w:rsidRPr="00563D43" w:rsidRDefault="004D5F04" w:rsidP="004D5F04">
      <w:pPr>
        <w:spacing w:after="0" w:line="240" w:lineRule="auto"/>
        <w:jc w:val="center"/>
        <w:rPr>
          <w:rFonts w:ascii="Times New Roman" w:hAnsi="Times New Roman" w:cs="Times New Roman"/>
          <w:b/>
          <w:bCs/>
          <w:sz w:val="32"/>
          <w:szCs w:val="32"/>
          <w:lang w:val="sr-Latn-CS"/>
        </w:rPr>
      </w:pPr>
      <w:r w:rsidRPr="00563D43">
        <w:rPr>
          <w:rFonts w:ascii="Times New Roman" w:hAnsi="Times New Roman" w:cs="Times New Roman"/>
          <w:b/>
          <w:bCs/>
          <w:sz w:val="32"/>
          <w:szCs w:val="32"/>
          <w:lang w:val="sr-Latn-CS"/>
        </w:rPr>
        <w:t>Izjavljujem</w:t>
      </w:r>
    </w:p>
    <w:p w:rsidR="004D5F04" w:rsidRPr="00563D43" w:rsidRDefault="004D5F04" w:rsidP="004D5F04">
      <w:pPr>
        <w:spacing w:after="0" w:line="240" w:lineRule="auto"/>
        <w:jc w:val="both"/>
        <w:rPr>
          <w:rFonts w:ascii="Times New Roman" w:hAnsi="Times New Roman" w:cs="Times New Roman"/>
          <w:sz w:val="24"/>
          <w:szCs w:val="24"/>
          <w:lang w:val="sr-Latn-CS"/>
        </w:rPr>
      </w:pPr>
    </w:p>
    <w:p w:rsidR="004D5F04" w:rsidRPr="00563D43" w:rsidRDefault="004D5F04" w:rsidP="004D5F04">
      <w:pPr>
        <w:spacing w:after="0" w:line="240" w:lineRule="auto"/>
        <w:jc w:val="both"/>
        <w:rPr>
          <w:rFonts w:ascii="Times New Roman" w:hAnsi="Times New Roman" w:cs="Times New Roman"/>
          <w:sz w:val="24"/>
          <w:szCs w:val="24"/>
          <w:lang w:val="sr-Latn-CS"/>
        </w:rPr>
      </w:pPr>
    </w:p>
    <w:p w:rsidR="004D5F04" w:rsidRPr="00563D43" w:rsidRDefault="004D5F04" w:rsidP="004D5F04">
      <w:pPr>
        <w:spacing w:after="0" w:line="240" w:lineRule="auto"/>
        <w:jc w:val="both"/>
        <w:rPr>
          <w:rFonts w:ascii="Times New Roman" w:hAnsi="Times New Roman" w:cs="Times New Roman"/>
          <w:sz w:val="24"/>
          <w:szCs w:val="24"/>
          <w:lang w:val="pl-PL"/>
        </w:rPr>
      </w:pPr>
      <w:r w:rsidRPr="00563D43">
        <w:rPr>
          <w:rFonts w:ascii="Times New Roman" w:hAnsi="Times New Roman" w:cs="Times New Roman"/>
          <w:sz w:val="24"/>
          <w:szCs w:val="24"/>
        </w:rPr>
        <w:t xml:space="preserve">da u postupku javne nabavke iz Plana javne nabavke broj </w:t>
      </w:r>
      <w:r w:rsidR="00A568E7">
        <w:rPr>
          <w:rStyle w:val="Strong"/>
          <w:rFonts w:ascii="Times New Roman" w:hAnsi="Times New Roman" w:cs="Times New Roman"/>
          <w:sz w:val="24"/>
          <w:szCs w:val="24"/>
        </w:rPr>
        <w:t>02-031-171</w:t>
      </w:r>
      <w:r w:rsidR="00A568E7">
        <w:rPr>
          <w:rFonts w:ascii="Times New Roman" w:hAnsi="Times New Roman" w:cs="Times New Roman"/>
          <w:sz w:val="24"/>
          <w:szCs w:val="24"/>
          <w:lang w:val="pl-PL"/>
        </w:rPr>
        <w:t xml:space="preserve"> od  24.01.2019. godine</w:t>
      </w:r>
      <w:r w:rsidR="00A568E7" w:rsidRPr="00563D43">
        <w:rPr>
          <w:rFonts w:ascii="Times New Roman" w:hAnsi="Times New Roman" w:cs="Times New Roman"/>
          <w:sz w:val="24"/>
          <w:szCs w:val="24"/>
          <w:lang w:val="pl-PL"/>
        </w:rPr>
        <w:t xml:space="preserve"> </w:t>
      </w:r>
      <w:r w:rsidRPr="00563D43">
        <w:rPr>
          <w:rFonts w:ascii="Times New Roman" w:hAnsi="Times New Roman" w:cs="Times New Roman"/>
          <w:sz w:val="24"/>
          <w:szCs w:val="24"/>
          <w:lang w:val="pl-PL"/>
        </w:rPr>
        <w:t>za nabavku radova</w:t>
      </w:r>
      <w:r w:rsidR="00A568E7">
        <w:rPr>
          <w:rFonts w:ascii="Times New Roman" w:hAnsi="Times New Roman" w:cs="Times New Roman"/>
          <w:sz w:val="24"/>
          <w:szCs w:val="24"/>
          <w:lang w:val="pl-PL"/>
        </w:rPr>
        <w:t xml:space="preserve"> </w:t>
      </w:r>
      <w:r w:rsidRPr="00563D43">
        <w:rPr>
          <w:rFonts w:ascii="Times New Roman" w:hAnsi="Times New Roman" w:cs="Times New Roman"/>
          <w:sz w:val="24"/>
          <w:szCs w:val="24"/>
          <w:lang w:val="pl-PL"/>
        </w:rPr>
        <w:t>adaptacije sistema javne rasvjete u opštini Šavnik nijesam u sukobu inter</w:t>
      </w:r>
      <w:r w:rsidRPr="00563D43">
        <w:rPr>
          <w:rFonts w:ascii="Times New Roman" w:hAnsi="Times New Roman" w:cs="Times New Roman"/>
          <w:sz w:val="24"/>
          <w:szCs w:val="24"/>
        </w:rPr>
        <w:t xml:space="preserve">esa u smislu člana 16 stav 4 </w:t>
      </w:r>
      <w:r w:rsidRPr="00563D43">
        <w:rPr>
          <w:rFonts w:ascii="Times New Roman" w:hAnsi="Times New Roman" w:cs="Times New Roman"/>
          <w:sz w:val="24"/>
          <w:szCs w:val="24"/>
          <w:lang w:val="pl-PL"/>
        </w:rPr>
        <w:t>Zakona o javnim nabavkama i da ne postoji ekonomski i drugi lični interes koji može kompromitovati moju objektivnost i nepristrasnost u ovom postupku javne nabavke</w:t>
      </w:r>
      <w:r w:rsidRPr="00563D43">
        <w:rPr>
          <w:rFonts w:ascii="Times New Roman" w:hAnsi="Times New Roman" w:cs="Times New Roman"/>
          <w:sz w:val="24"/>
          <w:szCs w:val="24"/>
        </w:rPr>
        <w:t>.</w:t>
      </w:r>
    </w:p>
    <w:p w:rsidR="004D5F04" w:rsidRPr="00563D43" w:rsidRDefault="004D5F04" w:rsidP="004D5F04">
      <w:pPr>
        <w:spacing w:after="160" w:line="259" w:lineRule="auto"/>
        <w:jc w:val="both"/>
        <w:rPr>
          <w:rFonts w:ascii="Times New Roman" w:hAnsi="Times New Roman" w:cs="Times New Roman"/>
          <w:sz w:val="23"/>
          <w:szCs w:val="23"/>
        </w:rPr>
      </w:pPr>
    </w:p>
    <w:p w:rsidR="004D5F04" w:rsidRPr="00563D43" w:rsidRDefault="004D5F04" w:rsidP="004D5F04">
      <w:pPr>
        <w:spacing w:after="0" w:line="240" w:lineRule="auto"/>
        <w:jc w:val="both"/>
        <w:rPr>
          <w:rFonts w:ascii="Times New Roman" w:hAnsi="Times New Roman" w:cs="Times New Roman"/>
          <w:sz w:val="24"/>
          <w:szCs w:val="24"/>
          <w:lang w:val="sr-Latn-CS"/>
        </w:rPr>
      </w:pPr>
    </w:p>
    <w:p w:rsidR="004D5F04" w:rsidRPr="00563D43" w:rsidRDefault="004D5F04" w:rsidP="004D5F04">
      <w:pPr>
        <w:spacing w:after="0" w:line="240" w:lineRule="auto"/>
        <w:ind w:left="2832" w:firstLine="1134"/>
        <w:jc w:val="right"/>
        <w:rPr>
          <w:rFonts w:ascii="Times New Roman" w:hAnsi="Times New Roman" w:cs="Times New Roman"/>
          <w:sz w:val="24"/>
          <w:szCs w:val="24"/>
          <w:lang w:val="sr-Latn-CS"/>
        </w:rPr>
      </w:pPr>
      <w:r w:rsidRPr="00563D43">
        <w:rPr>
          <w:rFonts w:ascii="Times New Roman" w:hAnsi="Times New Roman" w:cs="Times New Roman"/>
          <w:sz w:val="24"/>
          <w:szCs w:val="24"/>
          <w:lang w:val="sr-Latn-CS"/>
        </w:rPr>
        <w:t>Ovlašćeno lice naručioca,   Mijomir Vujačić ______________________</w:t>
      </w:r>
    </w:p>
    <w:p w:rsidR="004D5F04" w:rsidRPr="00563D43" w:rsidRDefault="004D5F04" w:rsidP="004D5F04">
      <w:pPr>
        <w:spacing w:after="0" w:line="240" w:lineRule="auto"/>
        <w:ind w:left="5664" w:firstLine="708"/>
        <w:jc w:val="center"/>
        <w:rPr>
          <w:rFonts w:ascii="Times New Roman" w:hAnsi="Times New Roman" w:cs="Times New Roman"/>
          <w:i/>
          <w:iCs/>
          <w:sz w:val="20"/>
          <w:szCs w:val="20"/>
        </w:rPr>
      </w:pPr>
      <w:r w:rsidRPr="00563D43">
        <w:rPr>
          <w:rFonts w:ascii="Times New Roman" w:hAnsi="Times New Roman" w:cs="Times New Roman"/>
          <w:i/>
          <w:iCs/>
          <w:sz w:val="20"/>
          <w:szCs w:val="20"/>
          <w:lang w:val="sr-Latn-CS"/>
        </w:rPr>
        <w:t>s.r.</w:t>
      </w:r>
    </w:p>
    <w:p w:rsidR="004D5F04" w:rsidRPr="00563D43" w:rsidRDefault="004D5F04" w:rsidP="004D5F04">
      <w:pPr>
        <w:spacing w:after="0" w:line="240" w:lineRule="auto"/>
        <w:jc w:val="right"/>
        <w:rPr>
          <w:rFonts w:ascii="Times New Roman" w:hAnsi="Times New Roman" w:cs="Times New Roman"/>
          <w:sz w:val="24"/>
          <w:szCs w:val="24"/>
        </w:rPr>
      </w:pPr>
    </w:p>
    <w:p w:rsidR="004D5F04" w:rsidRPr="00563D43" w:rsidRDefault="004D5F04" w:rsidP="004D5F04">
      <w:pPr>
        <w:spacing w:after="0" w:line="240" w:lineRule="auto"/>
        <w:jc w:val="right"/>
        <w:rPr>
          <w:rFonts w:ascii="Times New Roman" w:hAnsi="Times New Roman" w:cs="Times New Roman"/>
          <w:sz w:val="24"/>
          <w:szCs w:val="24"/>
        </w:rPr>
      </w:pPr>
    </w:p>
    <w:p w:rsidR="004D5F04" w:rsidRPr="00563D43" w:rsidRDefault="004D5F04" w:rsidP="004D5F04">
      <w:pPr>
        <w:spacing w:after="0" w:line="240" w:lineRule="auto"/>
        <w:jc w:val="right"/>
        <w:rPr>
          <w:rFonts w:ascii="Times New Roman" w:hAnsi="Times New Roman" w:cs="Times New Roman"/>
          <w:sz w:val="24"/>
          <w:szCs w:val="24"/>
        </w:rPr>
      </w:pPr>
    </w:p>
    <w:p w:rsidR="004D5F04" w:rsidRPr="00563D43" w:rsidRDefault="004D5F04" w:rsidP="004D5F04">
      <w:pPr>
        <w:spacing w:after="0" w:line="240" w:lineRule="auto"/>
        <w:jc w:val="right"/>
        <w:rPr>
          <w:rFonts w:ascii="Times New Roman" w:hAnsi="Times New Roman" w:cs="Times New Roman"/>
          <w:sz w:val="24"/>
          <w:szCs w:val="24"/>
        </w:rPr>
      </w:pPr>
    </w:p>
    <w:p w:rsidR="004D5F04" w:rsidRPr="00563D43" w:rsidRDefault="004D5F04" w:rsidP="004D5F04">
      <w:pPr>
        <w:spacing w:after="0" w:line="240" w:lineRule="auto"/>
        <w:ind w:firstLine="1134"/>
        <w:jc w:val="right"/>
        <w:rPr>
          <w:rFonts w:ascii="Times New Roman" w:hAnsi="Times New Roman" w:cs="Times New Roman"/>
          <w:sz w:val="24"/>
          <w:szCs w:val="24"/>
        </w:rPr>
      </w:pPr>
      <w:r w:rsidRPr="00563D43">
        <w:rPr>
          <w:rFonts w:ascii="Times New Roman" w:hAnsi="Times New Roman" w:cs="Times New Roman"/>
          <w:sz w:val="24"/>
          <w:szCs w:val="24"/>
        </w:rPr>
        <w:t>Lice koje je učestvovalo u planiranju  javne nabavke, Milijana Ašanin</w:t>
      </w:r>
    </w:p>
    <w:p w:rsidR="004D5F04" w:rsidRPr="00563D43" w:rsidRDefault="004D5F04" w:rsidP="004D5F04">
      <w:pPr>
        <w:spacing w:after="0" w:line="240" w:lineRule="auto"/>
        <w:ind w:firstLine="1134"/>
        <w:jc w:val="right"/>
        <w:rPr>
          <w:rFonts w:ascii="Times New Roman" w:hAnsi="Times New Roman" w:cs="Times New Roman"/>
          <w:sz w:val="24"/>
          <w:szCs w:val="24"/>
          <w:lang w:val="sr-Latn-CS"/>
        </w:rPr>
      </w:pPr>
      <w:r w:rsidRPr="00563D43">
        <w:rPr>
          <w:rFonts w:ascii="Times New Roman" w:hAnsi="Times New Roman" w:cs="Times New Roman"/>
          <w:sz w:val="24"/>
          <w:szCs w:val="24"/>
          <w:lang w:val="sr-Latn-CS"/>
        </w:rPr>
        <w:t>______________________</w:t>
      </w:r>
    </w:p>
    <w:p w:rsidR="004D5F04" w:rsidRPr="00563D43" w:rsidRDefault="004D5F04" w:rsidP="004D5F04">
      <w:pPr>
        <w:spacing w:after="0" w:line="240" w:lineRule="auto"/>
        <w:ind w:left="5664" w:firstLine="708"/>
        <w:jc w:val="center"/>
        <w:rPr>
          <w:rFonts w:ascii="Times New Roman" w:hAnsi="Times New Roman" w:cs="Times New Roman"/>
          <w:i/>
          <w:iCs/>
          <w:sz w:val="20"/>
          <w:szCs w:val="20"/>
          <w:lang w:val="sr-Latn-CS"/>
        </w:rPr>
      </w:pPr>
      <w:r w:rsidRPr="00563D43">
        <w:rPr>
          <w:rFonts w:ascii="Times New Roman" w:hAnsi="Times New Roman" w:cs="Times New Roman"/>
          <w:i/>
          <w:iCs/>
          <w:sz w:val="20"/>
          <w:szCs w:val="20"/>
          <w:lang w:val="sr-Latn-CS"/>
        </w:rPr>
        <w:t>s.r.</w:t>
      </w:r>
    </w:p>
    <w:p w:rsidR="004D5F04" w:rsidRPr="00563D43" w:rsidRDefault="004D5F04" w:rsidP="004D5F04">
      <w:pPr>
        <w:spacing w:after="0" w:line="240" w:lineRule="auto"/>
        <w:jc w:val="both"/>
        <w:rPr>
          <w:rFonts w:ascii="Times New Roman" w:hAnsi="Times New Roman" w:cs="Times New Roman"/>
          <w:sz w:val="24"/>
          <w:szCs w:val="24"/>
        </w:rPr>
      </w:pPr>
    </w:p>
    <w:p w:rsidR="004D5F04" w:rsidRPr="00563D43" w:rsidRDefault="004D5F04" w:rsidP="004D5F04">
      <w:pPr>
        <w:rPr>
          <w:rFonts w:ascii="Times New Roman" w:hAnsi="Times New Roman" w:cs="Times New Roman"/>
          <w:i/>
          <w:iCs/>
        </w:rPr>
      </w:pPr>
      <w:r w:rsidRPr="00563D43">
        <w:rPr>
          <w:rFonts w:ascii="Times New Roman" w:hAnsi="Times New Roman" w:cs="Times New Roman"/>
          <w:i/>
          <w:iCs/>
        </w:rPr>
        <w:br w:type="page"/>
      </w:r>
    </w:p>
    <w:p w:rsidR="004D5F04" w:rsidRPr="00563D43" w:rsidRDefault="004D5F04" w:rsidP="004D5F04">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u w:val="none"/>
        </w:rPr>
      </w:pPr>
      <w:bookmarkStart w:id="11" w:name="_Toc416180137"/>
      <w:bookmarkStart w:id="12" w:name="_Toc520893210"/>
      <w:r w:rsidRPr="00563D43">
        <w:rPr>
          <w:i w:val="0"/>
          <w:iCs w:val="0"/>
          <w:u w:val="none"/>
        </w:rPr>
        <w:t xml:space="preserve">IZJAVA NARUČIOCA </w:t>
      </w:r>
      <w:r w:rsidRPr="00563D43">
        <w:rPr>
          <w:i w:val="0"/>
          <w:iCs w:val="0"/>
          <w:sz w:val="20"/>
          <w:szCs w:val="20"/>
          <w:u w:val="none"/>
        </w:rPr>
        <w:t xml:space="preserve">(ČLANOVA KOMISIJE ZA OTVARANJE I VREDNOVANJE PONUDE I LICA KOJA SU UČESTVOVALA U PRIPREMANJU TENDERSKE DOKUMENTACIJE) </w:t>
      </w:r>
      <w:r w:rsidRPr="00563D43">
        <w:rPr>
          <w:i w:val="0"/>
          <w:iCs w:val="0"/>
          <w:u w:val="none"/>
        </w:rPr>
        <w:t>O NEPOSTOJANJU SUKOBA INTERESA</w:t>
      </w:r>
      <w:r w:rsidRPr="00563D43">
        <w:rPr>
          <w:rStyle w:val="FootnoteReference"/>
          <w:i w:val="0"/>
          <w:iCs w:val="0"/>
          <w:u w:val="none"/>
        </w:rPr>
        <w:footnoteReference w:id="3"/>
      </w:r>
      <w:bookmarkEnd w:id="11"/>
      <w:bookmarkEnd w:id="12"/>
    </w:p>
    <w:p w:rsidR="004D5F04" w:rsidRPr="00563D43" w:rsidRDefault="004D5F04" w:rsidP="004D5F04">
      <w:pPr>
        <w:spacing w:after="0" w:line="240" w:lineRule="auto"/>
        <w:rPr>
          <w:rFonts w:ascii="Times New Roman" w:hAnsi="Times New Roman" w:cs="Times New Roman"/>
          <w:b/>
          <w:bCs/>
          <w:sz w:val="28"/>
          <w:szCs w:val="28"/>
          <w:lang w:val="sr-Latn-CS"/>
        </w:rPr>
      </w:pPr>
    </w:p>
    <w:p w:rsidR="004D5F04" w:rsidRPr="00563D43" w:rsidRDefault="004D5F04" w:rsidP="004D5F04">
      <w:pPr>
        <w:tabs>
          <w:tab w:val="left" w:pos="851"/>
          <w:tab w:val="right" w:pos="3402"/>
        </w:tabs>
        <w:spacing w:after="0" w:line="240" w:lineRule="auto"/>
        <w:jc w:val="both"/>
        <w:rPr>
          <w:rFonts w:ascii="Times New Roman" w:hAnsi="Times New Roman" w:cs="Times New Roman"/>
          <w:sz w:val="24"/>
          <w:szCs w:val="24"/>
          <w:lang w:val="pl-PL"/>
        </w:rPr>
      </w:pPr>
      <w:r w:rsidRPr="00563D43">
        <w:rPr>
          <w:rFonts w:ascii="Times New Roman" w:hAnsi="Times New Roman" w:cs="Times New Roman"/>
          <w:sz w:val="24"/>
          <w:szCs w:val="24"/>
          <w:u w:val="single"/>
          <w:lang w:val="pl-PL"/>
        </w:rPr>
        <w:tab/>
        <w:t>Opština Šavnik</w:t>
      </w:r>
      <w:r w:rsidRPr="00563D43">
        <w:rPr>
          <w:rFonts w:ascii="Times New Roman" w:hAnsi="Times New Roman" w:cs="Times New Roman"/>
          <w:sz w:val="24"/>
          <w:szCs w:val="24"/>
          <w:u w:val="single"/>
          <w:lang w:val="pl-PL"/>
        </w:rPr>
        <w:tab/>
      </w:r>
    </w:p>
    <w:p w:rsidR="004D5F04" w:rsidRPr="0087320A" w:rsidRDefault="004D5F04" w:rsidP="004D5F04">
      <w:pPr>
        <w:tabs>
          <w:tab w:val="right" w:pos="3402"/>
        </w:tabs>
        <w:spacing w:after="0" w:line="240" w:lineRule="auto"/>
        <w:jc w:val="both"/>
        <w:rPr>
          <w:rFonts w:ascii="Times New Roman" w:hAnsi="Times New Roman" w:cs="Times New Roman"/>
          <w:sz w:val="24"/>
          <w:szCs w:val="24"/>
          <w:lang w:val="pl-PL"/>
        </w:rPr>
      </w:pPr>
      <w:r w:rsidRPr="0087320A">
        <w:rPr>
          <w:rFonts w:ascii="Times New Roman" w:hAnsi="Times New Roman" w:cs="Times New Roman"/>
          <w:sz w:val="24"/>
          <w:szCs w:val="24"/>
          <w:lang w:val="pl-PL"/>
        </w:rPr>
        <w:t xml:space="preserve">Broj: </w:t>
      </w:r>
      <w:r w:rsidR="0087320A" w:rsidRPr="0087320A">
        <w:rPr>
          <w:rFonts w:ascii="Times New Roman" w:hAnsi="Times New Roman" w:cs="Times New Roman"/>
          <w:sz w:val="24"/>
          <w:szCs w:val="24"/>
          <w:lang w:val="pl-PL"/>
        </w:rPr>
        <w:t>02-031-263</w:t>
      </w:r>
      <w:r w:rsidRPr="0087320A">
        <w:rPr>
          <w:rFonts w:ascii="Times New Roman" w:hAnsi="Times New Roman" w:cs="Times New Roman"/>
          <w:sz w:val="24"/>
          <w:szCs w:val="24"/>
          <w:lang w:val="pl-PL"/>
        </w:rPr>
        <w:t>/5</w:t>
      </w:r>
    </w:p>
    <w:p w:rsidR="004D5F04" w:rsidRPr="00563D43" w:rsidRDefault="004D5F04" w:rsidP="004D5F04">
      <w:pPr>
        <w:tabs>
          <w:tab w:val="right" w:pos="3402"/>
        </w:tabs>
        <w:spacing w:after="0" w:line="240" w:lineRule="auto"/>
        <w:rPr>
          <w:rFonts w:ascii="Times New Roman" w:hAnsi="Times New Roman" w:cs="Times New Roman"/>
          <w:sz w:val="24"/>
          <w:szCs w:val="24"/>
          <w:lang w:val="pl-PL"/>
        </w:rPr>
      </w:pPr>
      <w:r w:rsidRPr="0087320A">
        <w:rPr>
          <w:rFonts w:ascii="Times New Roman" w:hAnsi="Times New Roman" w:cs="Times New Roman"/>
          <w:sz w:val="24"/>
          <w:szCs w:val="24"/>
          <w:lang w:val="pl-PL"/>
        </w:rPr>
        <w:t xml:space="preserve">Mjesto </w:t>
      </w:r>
      <w:r w:rsidR="00A568E7" w:rsidRPr="0087320A">
        <w:rPr>
          <w:rFonts w:ascii="Times New Roman" w:hAnsi="Times New Roman" w:cs="Times New Roman"/>
          <w:sz w:val="24"/>
          <w:szCs w:val="24"/>
          <w:lang w:val="pl-PL"/>
        </w:rPr>
        <w:t>i datum: 31.01.2019</w:t>
      </w:r>
      <w:r w:rsidRPr="0087320A">
        <w:rPr>
          <w:rFonts w:ascii="Times New Roman" w:hAnsi="Times New Roman" w:cs="Times New Roman"/>
          <w:sz w:val="24"/>
          <w:szCs w:val="24"/>
          <w:lang w:val="pl-PL"/>
        </w:rPr>
        <w:t>. godine</w:t>
      </w:r>
    </w:p>
    <w:p w:rsidR="004D5F04" w:rsidRPr="00563D43" w:rsidRDefault="004D5F04" w:rsidP="004D5F04">
      <w:pPr>
        <w:spacing w:after="0" w:line="240" w:lineRule="auto"/>
        <w:jc w:val="both"/>
        <w:rPr>
          <w:rFonts w:ascii="Times New Roman" w:hAnsi="Times New Roman" w:cs="Times New Roman"/>
          <w:b/>
          <w:bCs/>
          <w:sz w:val="24"/>
          <w:szCs w:val="24"/>
          <w:lang w:val="sr-Latn-CS"/>
        </w:rPr>
      </w:pPr>
    </w:p>
    <w:p w:rsidR="004D5F04" w:rsidRPr="00563D43" w:rsidRDefault="004D5F04" w:rsidP="004D5F04">
      <w:pPr>
        <w:spacing w:after="0" w:line="240" w:lineRule="auto"/>
        <w:ind w:firstLine="567"/>
        <w:jc w:val="both"/>
        <w:rPr>
          <w:rFonts w:ascii="Times New Roman" w:hAnsi="Times New Roman" w:cs="Times New Roman"/>
          <w:sz w:val="24"/>
          <w:szCs w:val="24"/>
          <w:lang w:val="pl-PL"/>
        </w:rPr>
      </w:pPr>
      <w:r w:rsidRPr="00563D43">
        <w:rPr>
          <w:rFonts w:ascii="Times New Roman" w:hAnsi="Times New Roman" w:cs="Times New Roman"/>
          <w:sz w:val="24"/>
          <w:szCs w:val="24"/>
          <w:lang w:val="pl-PL"/>
        </w:rPr>
        <w:t xml:space="preserve">U skladu sa članom 16 stav 5 Zakona o javnim nabavkama („Službeni list CG”, br.42/11, 57/14, 28/15 i 42/17) </w:t>
      </w:r>
    </w:p>
    <w:p w:rsidR="004D5F04" w:rsidRPr="00563D43" w:rsidRDefault="004D5F04" w:rsidP="004D5F04">
      <w:pPr>
        <w:spacing w:after="0" w:line="240" w:lineRule="auto"/>
        <w:jc w:val="both"/>
        <w:rPr>
          <w:rFonts w:ascii="Times New Roman" w:hAnsi="Times New Roman" w:cs="Times New Roman"/>
          <w:sz w:val="24"/>
          <w:szCs w:val="24"/>
          <w:lang w:val="sr-Latn-CS"/>
        </w:rPr>
      </w:pPr>
    </w:p>
    <w:p w:rsidR="004D5F04" w:rsidRPr="00563D43" w:rsidRDefault="004D5F04" w:rsidP="004D5F04">
      <w:pPr>
        <w:spacing w:after="0" w:line="240" w:lineRule="auto"/>
        <w:jc w:val="center"/>
        <w:rPr>
          <w:rFonts w:ascii="Times New Roman" w:hAnsi="Times New Roman" w:cs="Times New Roman"/>
          <w:b/>
          <w:bCs/>
          <w:sz w:val="32"/>
          <w:szCs w:val="32"/>
          <w:lang w:val="sr-Latn-CS"/>
        </w:rPr>
      </w:pPr>
      <w:r w:rsidRPr="00563D43">
        <w:rPr>
          <w:rFonts w:ascii="Times New Roman" w:hAnsi="Times New Roman" w:cs="Times New Roman"/>
          <w:b/>
          <w:bCs/>
          <w:sz w:val="32"/>
          <w:szCs w:val="32"/>
          <w:lang w:val="sr-Latn-CS"/>
        </w:rPr>
        <w:t>Izjavljujem</w:t>
      </w:r>
    </w:p>
    <w:p w:rsidR="004D5F04" w:rsidRPr="00563D43" w:rsidRDefault="004D5F04" w:rsidP="004D5F04">
      <w:pPr>
        <w:spacing w:after="0" w:line="240" w:lineRule="auto"/>
        <w:jc w:val="both"/>
        <w:rPr>
          <w:rFonts w:ascii="Times New Roman" w:hAnsi="Times New Roman" w:cs="Times New Roman"/>
          <w:sz w:val="24"/>
          <w:szCs w:val="24"/>
          <w:lang w:val="sr-Latn-CS"/>
        </w:rPr>
      </w:pPr>
    </w:p>
    <w:p w:rsidR="004D5F04" w:rsidRPr="00563D43" w:rsidRDefault="004D5F04" w:rsidP="004D5F04">
      <w:pPr>
        <w:spacing w:after="0" w:line="240" w:lineRule="auto"/>
        <w:jc w:val="both"/>
        <w:rPr>
          <w:rFonts w:ascii="Times New Roman" w:hAnsi="Times New Roman" w:cs="Times New Roman"/>
          <w:sz w:val="24"/>
          <w:szCs w:val="24"/>
        </w:rPr>
      </w:pPr>
      <w:r w:rsidRPr="00563D43">
        <w:rPr>
          <w:rFonts w:ascii="Times New Roman" w:hAnsi="Times New Roman" w:cs="Times New Roman"/>
          <w:sz w:val="24"/>
          <w:szCs w:val="24"/>
        </w:rPr>
        <w:t xml:space="preserve">da u postupku javne nabavke iz Plana javne nabavke broj </w:t>
      </w:r>
      <w:r w:rsidR="00251159">
        <w:rPr>
          <w:rStyle w:val="Strong"/>
          <w:rFonts w:ascii="Times New Roman" w:hAnsi="Times New Roman" w:cs="Times New Roman"/>
          <w:sz w:val="24"/>
          <w:szCs w:val="24"/>
        </w:rPr>
        <w:t>02-031-171</w:t>
      </w:r>
      <w:r w:rsidR="00251159">
        <w:rPr>
          <w:rFonts w:ascii="Times New Roman" w:hAnsi="Times New Roman" w:cs="Times New Roman"/>
          <w:sz w:val="24"/>
          <w:szCs w:val="24"/>
          <w:lang w:val="pl-PL"/>
        </w:rPr>
        <w:t xml:space="preserve"> od  24.01.2019. godine</w:t>
      </w:r>
      <w:r w:rsidR="00251159" w:rsidRPr="00563D43">
        <w:rPr>
          <w:rFonts w:ascii="Times New Roman" w:hAnsi="Times New Roman" w:cs="Times New Roman"/>
          <w:sz w:val="24"/>
          <w:szCs w:val="24"/>
          <w:lang w:val="pl-PL"/>
        </w:rPr>
        <w:t xml:space="preserve"> </w:t>
      </w:r>
      <w:r w:rsidRPr="00563D43">
        <w:rPr>
          <w:rFonts w:ascii="Times New Roman" w:hAnsi="Times New Roman" w:cs="Times New Roman"/>
          <w:sz w:val="24"/>
          <w:szCs w:val="24"/>
          <w:lang w:val="pl-PL"/>
        </w:rPr>
        <w:t>za nabavku radova adaptacije sistema javne rasvjete u opštini Šavnik</w:t>
      </w:r>
      <w:r w:rsidRPr="00563D43">
        <w:rPr>
          <w:rFonts w:ascii="Times New Roman" w:hAnsi="Times New Roman" w:cs="Times New Roman"/>
          <w:sz w:val="24"/>
          <w:szCs w:val="24"/>
        </w:rPr>
        <w:t xml:space="preserve"> nijesam u sukobu interesa u smislu člana 16 stav 4 </w:t>
      </w:r>
      <w:r w:rsidRPr="00563D43">
        <w:rPr>
          <w:rFonts w:ascii="Times New Roman" w:hAnsi="Times New Roman" w:cs="Times New Roman"/>
          <w:sz w:val="24"/>
          <w:szCs w:val="24"/>
          <w:lang w:val="pl-PL"/>
        </w:rPr>
        <w:t xml:space="preserve"> Zakona o javnim nabavkama i da ne postoji ekonomski i drugi lični interes koji može kompromitovati moju objektivnost i nepristrasnost u ovom postupku javne nabavke</w:t>
      </w:r>
      <w:r w:rsidRPr="00563D43">
        <w:rPr>
          <w:rFonts w:ascii="Times New Roman" w:hAnsi="Times New Roman" w:cs="Times New Roman"/>
          <w:sz w:val="24"/>
          <w:szCs w:val="24"/>
        </w:rPr>
        <w:t>.</w:t>
      </w:r>
    </w:p>
    <w:p w:rsidR="004D5F04" w:rsidRPr="00563D43" w:rsidRDefault="004D5F04" w:rsidP="004D5F04">
      <w:pPr>
        <w:tabs>
          <w:tab w:val="left" w:pos="1950"/>
        </w:tabs>
        <w:spacing w:after="0" w:line="240" w:lineRule="auto"/>
        <w:rPr>
          <w:rFonts w:ascii="Times New Roman" w:hAnsi="Times New Roman" w:cs="Times New Roman"/>
          <w:sz w:val="24"/>
          <w:szCs w:val="24"/>
        </w:rPr>
      </w:pPr>
    </w:p>
    <w:p w:rsidR="004D5F04" w:rsidRPr="00563D43" w:rsidRDefault="004D5F04" w:rsidP="004D5F04">
      <w:pPr>
        <w:spacing w:after="0" w:line="240" w:lineRule="auto"/>
        <w:ind w:firstLine="1134"/>
        <w:jc w:val="right"/>
        <w:rPr>
          <w:rFonts w:ascii="Times New Roman" w:hAnsi="Times New Roman" w:cs="Times New Roman"/>
          <w:sz w:val="24"/>
          <w:szCs w:val="24"/>
          <w:lang w:val="sr-Latn-CS"/>
        </w:rPr>
      </w:pPr>
      <w:r w:rsidRPr="00563D43">
        <w:rPr>
          <w:rFonts w:ascii="Times New Roman" w:hAnsi="Times New Roman" w:cs="Times New Roman"/>
          <w:sz w:val="24"/>
          <w:szCs w:val="24"/>
        </w:rPr>
        <w:t>Član komisije za otvaranje i vrednovanje ponuda</w:t>
      </w:r>
      <w:r w:rsidRPr="00563D43">
        <w:rPr>
          <w:rFonts w:ascii="Times New Roman" w:hAnsi="Times New Roman" w:cs="Times New Roman"/>
          <w:sz w:val="24"/>
          <w:szCs w:val="24"/>
          <w:lang w:val="sr-Latn-CS"/>
        </w:rPr>
        <w:t xml:space="preserve"> Milijana Ašanin </w:t>
      </w:r>
    </w:p>
    <w:p w:rsidR="004D5F04" w:rsidRPr="00563D43" w:rsidRDefault="004D5F04" w:rsidP="004D5F04">
      <w:pPr>
        <w:spacing w:after="0" w:line="240" w:lineRule="auto"/>
        <w:ind w:left="2832" w:firstLine="1134"/>
        <w:jc w:val="right"/>
        <w:rPr>
          <w:rFonts w:ascii="Times New Roman" w:hAnsi="Times New Roman" w:cs="Times New Roman"/>
          <w:sz w:val="24"/>
          <w:szCs w:val="24"/>
          <w:lang w:val="sr-Latn-CS"/>
        </w:rPr>
      </w:pPr>
    </w:p>
    <w:p w:rsidR="004D5F04" w:rsidRPr="00563D43" w:rsidRDefault="004D5F04" w:rsidP="004D5F04">
      <w:pPr>
        <w:spacing w:after="0" w:line="240" w:lineRule="auto"/>
        <w:ind w:left="2832" w:firstLine="1134"/>
        <w:jc w:val="right"/>
        <w:rPr>
          <w:rFonts w:ascii="Times New Roman" w:hAnsi="Times New Roman" w:cs="Times New Roman"/>
          <w:sz w:val="24"/>
          <w:szCs w:val="24"/>
          <w:lang w:val="sr-Latn-CS"/>
        </w:rPr>
      </w:pPr>
      <w:r w:rsidRPr="00563D43">
        <w:rPr>
          <w:rFonts w:ascii="Times New Roman" w:hAnsi="Times New Roman" w:cs="Times New Roman"/>
          <w:sz w:val="24"/>
          <w:szCs w:val="24"/>
          <w:lang w:val="sr-Latn-CS"/>
        </w:rPr>
        <w:t>______________________</w:t>
      </w:r>
    </w:p>
    <w:p w:rsidR="004D5F04" w:rsidRPr="00563D43" w:rsidRDefault="004D5F04" w:rsidP="004D5F04">
      <w:pPr>
        <w:spacing w:after="0" w:line="240" w:lineRule="auto"/>
        <w:ind w:left="5664" w:firstLine="708"/>
        <w:jc w:val="center"/>
        <w:rPr>
          <w:rFonts w:ascii="Times New Roman" w:hAnsi="Times New Roman" w:cs="Times New Roman"/>
          <w:i/>
          <w:iCs/>
          <w:sz w:val="20"/>
          <w:szCs w:val="20"/>
        </w:rPr>
      </w:pPr>
      <w:r w:rsidRPr="00563D43">
        <w:rPr>
          <w:rFonts w:ascii="Times New Roman" w:hAnsi="Times New Roman" w:cs="Times New Roman"/>
          <w:i/>
          <w:iCs/>
          <w:sz w:val="20"/>
          <w:szCs w:val="20"/>
          <w:lang w:val="sr-Latn-CS"/>
        </w:rPr>
        <w:t>s.r.</w:t>
      </w:r>
    </w:p>
    <w:p w:rsidR="004D5F04" w:rsidRPr="00563D43" w:rsidRDefault="004D5F04" w:rsidP="004D5F04">
      <w:pPr>
        <w:spacing w:after="0" w:line="240" w:lineRule="auto"/>
        <w:ind w:left="5664" w:firstLine="708"/>
        <w:jc w:val="center"/>
        <w:rPr>
          <w:rFonts w:ascii="Times New Roman" w:hAnsi="Times New Roman" w:cs="Times New Roman"/>
          <w:i/>
          <w:iCs/>
          <w:sz w:val="20"/>
          <w:szCs w:val="20"/>
        </w:rPr>
      </w:pPr>
    </w:p>
    <w:p w:rsidR="004D5F04" w:rsidRPr="00563D43" w:rsidRDefault="004D5F04" w:rsidP="004D5F04">
      <w:pPr>
        <w:spacing w:after="0" w:line="240" w:lineRule="auto"/>
        <w:ind w:firstLine="1134"/>
        <w:jc w:val="right"/>
        <w:rPr>
          <w:rFonts w:ascii="Times New Roman" w:hAnsi="Times New Roman" w:cs="Times New Roman"/>
          <w:sz w:val="24"/>
          <w:szCs w:val="24"/>
          <w:lang w:val="sr-Latn-CS"/>
        </w:rPr>
      </w:pPr>
      <w:r w:rsidRPr="00563D43">
        <w:rPr>
          <w:rFonts w:ascii="Times New Roman" w:hAnsi="Times New Roman" w:cs="Times New Roman"/>
          <w:sz w:val="24"/>
          <w:szCs w:val="24"/>
        </w:rPr>
        <w:t>Član komisije za otvaranje i vrednovanje ponuda</w:t>
      </w:r>
      <w:r w:rsidR="00CD1B80">
        <w:rPr>
          <w:rFonts w:ascii="Times New Roman" w:hAnsi="Times New Roman" w:cs="Times New Roman"/>
          <w:sz w:val="24"/>
          <w:szCs w:val="24"/>
        </w:rPr>
        <w:t xml:space="preserve"> </w:t>
      </w:r>
      <w:r w:rsidRPr="00563D43">
        <w:rPr>
          <w:rFonts w:ascii="Times New Roman" w:hAnsi="Times New Roman" w:cs="Times New Roman"/>
          <w:sz w:val="24"/>
          <w:szCs w:val="24"/>
          <w:lang w:val="sr-Latn-CS"/>
        </w:rPr>
        <w:t>Vlado Bečanović</w:t>
      </w:r>
    </w:p>
    <w:p w:rsidR="004D5F04" w:rsidRPr="00563D43" w:rsidRDefault="004D5F04" w:rsidP="004D5F04">
      <w:pPr>
        <w:spacing w:after="0" w:line="240" w:lineRule="auto"/>
        <w:jc w:val="right"/>
        <w:rPr>
          <w:rFonts w:ascii="Times New Roman" w:hAnsi="Times New Roman" w:cs="Times New Roman"/>
          <w:sz w:val="24"/>
          <w:szCs w:val="24"/>
          <w:lang w:val="sr-Latn-CS"/>
        </w:rPr>
      </w:pPr>
    </w:p>
    <w:p w:rsidR="004D5F04" w:rsidRPr="00563D43" w:rsidRDefault="004D5F04" w:rsidP="004D5F04">
      <w:pPr>
        <w:spacing w:after="0" w:line="240" w:lineRule="auto"/>
        <w:jc w:val="right"/>
        <w:rPr>
          <w:rFonts w:ascii="Times New Roman" w:hAnsi="Times New Roman" w:cs="Times New Roman"/>
          <w:sz w:val="24"/>
          <w:szCs w:val="24"/>
          <w:lang w:val="sr-Latn-CS"/>
        </w:rPr>
      </w:pPr>
      <w:r w:rsidRPr="00563D43">
        <w:rPr>
          <w:rFonts w:ascii="Times New Roman" w:hAnsi="Times New Roman" w:cs="Times New Roman"/>
          <w:sz w:val="24"/>
          <w:szCs w:val="24"/>
          <w:lang w:val="sr-Latn-CS"/>
        </w:rPr>
        <w:t>______________________</w:t>
      </w:r>
    </w:p>
    <w:p w:rsidR="004D5F04" w:rsidRPr="00563D43" w:rsidRDefault="004D5F04" w:rsidP="004D5F04">
      <w:pPr>
        <w:spacing w:after="0" w:line="240" w:lineRule="auto"/>
        <w:ind w:left="5664" w:firstLine="708"/>
        <w:jc w:val="center"/>
        <w:rPr>
          <w:rFonts w:ascii="Times New Roman" w:hAnsi="Times New Roman" w:cs="Times New Roman"/>
          <w:i/>
          <w:iCs/>
          <w:sz w:val="20"/>
          <w:szCs w:val="20"/>
        </w:rPr>
      </w:pPr>
      <w:r w:rsidRPr="00563D43">
        <w:rPr>
          <w:rFonts w:ascii="Times New Roman" w:hAnsi="Times New Roman" w:cs="Times New Roman"/>
          <w:i/>
          <w:iCs/>
          <w:sz w:val="20"/>
          <w:szCs w:val="20"/>
          <w:lang w:val="sr-Latn-CS"/>
        </w:rPr>
        <w:t>s.r.</w:t>
      </w:r>
    </w:p>
    <w:p w:rsidR="004D5F04" w:rsidRPr="00563D43" w:rsidRDefault="004D5F04" w:rsidP="004D5F04">
      <w:pPr>
        <w:spacing w:after="0" w:line="240" w:lineRule="auto"/>
        <w:ind w:left="5664" w:firstLine="708"/>
        <w:jc w:val="center"/>
        <w:rPr>
          <w:rFonts w:ascii="Times New Roman" w:hAnsi="Times New Roman" w:cs="Times New Roman"/>
          <w:i/>
          <w:iCs/>
          <w:sz w:val="20"/>
          <w:szCs w:val="20"/>
        </w:rPr>
      </w:pPr>
    </w:p>
    <w:p w:rsidR="004D5F04" w:rsidRPr="00563D43" w:rsidRDefault="004D5F04" w:rsidP="004D5F04">
      <w:pPr>
        <w:spacing w:after="0" w:line="240" w:lineRule="auto"/>
        <w:jc w:val="right"/>
        <w:rPr>
          <w:rFonts w:ascii="Times New Roman" w:hAnsi="Times New Roman" w:cs="Times New Roman"/>
          <w:i/>
          <w:iCs/>
          <w:lang w:val="sr-Latn-CS"/>
        </w:rPr>
      </w:pPr>
      <w:r w:rsidRPr="00563D43">
        <w:rPr>
          <w:rFonts w:ascii="Times New Roman" w:hAnsi="Times New Roman" w:cs="Times New Roman"/>
          <w:sz w:val="24"/>
          <w:szCs w:val="24"/>
        </w:rPr>
        <w:t>Član komisije za otvaranje i vrednovanje ponuda</w:t>
      </w:r>
      <w:r w:rsidR="00CD1B80">
        <w:rPr>
          <w:rFonts w:ascii="Times New Roman" w:hAnsi="Times New Roman" w:cs="Times New Roman"/>
          <w:sz w:val="24"/>
          <w:szCs w:val="24"/>
        </w:rPr>
        <w:t xml:space="preserve"> </w:t>
      </w:r>
      <w:r w:rsidRPr="00563D43">
        <w:rPr>
          <w:rFonts w:ascii="Times New Roman" w:hAnsi="Times New Roman" w:cs="Times New Roman"/>
          <w:sz w:val="24"/>
          <w:szCs w:val="24"/>
          <w:lang w:val="sr-Latn-CS"/>
        </w:rPr>
        <w:t>Marija Marić</w:t>
      </w:r>
    </w:p>
    <w:p w:rsidR="004D5F04" w:rsidRPr="00563D43" w:rsidRDefault="004D5F04" w:rsidP="004D5F04">
      <w:pPr>
        <w:spacing w:after="0" w:line="240" w:lineRule="auto"/>
        <w:ind w:left="2832" w:firstLine="1134"/>
        <w:jc w:val="right"/>
        <w:rPr>
          <w:rFonts w:ascii="Times New Roman" w:hAnsi="Times New Roman" w:cs="Times New Roman"/>
          <w:sz w:val="24"/>
          <w:szCs w:val="24"/>
          <w:lang w:val="sr-Latn-CS"/>
        </w:rPr>
      </w:pPr>
    </w:p>
    <w:p w:rsidR="004D5F04" w:rsidRPr="00563D43" w:rsidRDefault="004D5F04" w:rsidP="004D5F04">
      <w:pPr>
        <w:spacing w:after="0" w:line="240" w:lineRule="auto"/>
        <w:ind w:left="2832" w:firstLine="1134"/>
        <w:jc w:val="right"/>
        <w:rPr>
          <w:rFonts w:ascii="Times New Roman" w:hAnsi="Times New Roman" w:cs="Times New Roman"/>
          <w:sz w:val="24"/>
          <w:szCs w:val="24"/>
          <w:lang w:val="sr-Latn-CS"/>
        </w:rPr>
      </w:pPr>
      <w:r w:rsidRPr="00563D43">
        <w:rPr>
          <w:rFonts w:ascii="Times New Roman" w:hAnsi="Times New Roman" w:cs="Times New Roman"/>
          <w:sz w:val="24"/>
          <w:szCs w:val="24"/>
          <w:lang w:val="sr-Latn-CS"/>
        </w:rPr>
        <w:t>______________________</w:t>
      </w:r>
    </w:p>
    <w:p w:rsidR="004D5F04" w:rsidRPr="00563D43" w:rsidRDefault="004D5F04" w:rsidP="004D5F04">
      <w:pPr>
        <w:spacing w:after="0" w:line="240" w:lineRule="auto"/>
        <w:ind w:left="5664" w:firstLine="708"/>
        <w:jc w:val="center"/>
        <w:rPr>
          <w:rFonts w:ascii="Times New Roman" w:hAnsi="Times New Roman" w:cs="Times New Roman"/>
          <w:i/>
          <w:iCs/>
          <w:sz w:val="20"/>
          <w:szCs w:val="20"/>
        </w:rPr>
      </w:pPr>
      <w:r w:rsidRPr="00563D43">
        <w:rPr>
          <w:rFonts w:ascii="Times New Roman" w:hAnsi="Times New Roman" w:cs="Times New Roman"/>
          <w:sz w:val="24"/>
          <w:szCs w:val="24"/>
        </w:rPr>
        <w:tab/>
      </w:r>
      <w:r w:rsidRPr="00563D43">
        <w:rPr>
          <w:rFonts w:ascii="Times New Roman" w:hAnsi="Times New Roman" w:cs="Times New Roman"/>
          <w:i/>
          <w:iCs/>
          <w:sz w:val="20"/>
          <w:szCs w:val="20"/>
          <w:lang w:val="sr-Latn-CS"/>
        </w:rPr>
        <w:t>s.r.</w:t>
      </w:r>
    </w:p>
    <w:p w:rsidR="004D5F04" w:rsidRPr="00563D43" w:rsidRDefault="004D5F04" w:rsidP="004D5F04">
      <w:pPr>
        <w:spacing w:after="0" w:line="240" w:lineRule="auto"/>
        <w:ind w:firstLine="1134"/>
        <w:jc w:val="right"/>
        <w:rPr>
          <w:rFonts w:ascii="Times New Roman" w:hAnsi="Times New Roman" w:cs="Times New Roman"/>
          <w:sz w:val="24"/>
          <w:szCs w:val="24"/>
        </w:rPr>
      </w:pPr>
    </w:p>
    <w:p w:rsidR="004D5F04" w:rsidRPr="00563D43" w:rsidRDefault="004D5F04" w:rsidP="004D5F04">
      <w:pPr>
        <w:spacing w:after="0" w:line="240" w:lineRule="auto"/>
        <w:ind w:firstLine="1134"/>
        <w:jc w:val="right"/>
        <w:rPr>
          <w:rFonts w:ascii="Times New Roman" w:hAnsi="Times New Roman" w:cs="Times New Roman"/>
          <w:sz w:val="24"/>
          <w:szCs w:val="24"/>
          <w:lang w:val="sr-Latn-CS"/>
        </w:rPr>
      </w:pPr>
      <w:r w:rsidRPr="00563D43">
        <w:rPr>
          <w:rFonts w:ascii="Times New Roman" w:hAnsi="Times New Roman" w:cs="Times New Roman"/>
          <w:sz w:val="24"/>
          <w:szCs w:val="24"/>
        </w:rPr>
        <w:t>Član komisije za otvaranje i vrednovanje ponuda</w:t>
      </w:r>
      <w:r w:rsidR="00CD1B80">
        <w:rPr>
          <w:rFonts w:ascii="Times New Roman" w:hAnsi="Times New Roman" w:cs="Times New Roman"/>
          <w:sz w:val="24"/>
          <w:szCs w:val="24"/>
        </w:rPr>
        <w:t xml:space="preserve"> </w:t>
      </w:r>
      <w:r w:rsidRPr="00563D43">
        <w:rPr>
          <w:rFonts w:ascii="Times New Roman" w:hAnsi="Times New Roman" w:cs="Times New Roman"/>
          <w:sz w:val="24"/>
          <w:szCs w:val="24"/>
          <w:lang w:val="sr-Latn-CS"/>
        </w:rPr>
        <w:t>Srećko Kotlica</w:t>
      </w:r>
    </w:p>
    <w:p w:rsidR="004D5F04" w:rsidRPr="00563D43" w:rsidRDefault="004D5F04" w:rsidP="004D5F04">
      <w:pPr>
        <w:spacing w:after="0" w:line="240" w:lineRule="auto"/>
        <w:ind w:left="2832" w:firstLine="1134"/>
        <w:jc w:val="right"/>
        <w:rPr>
          <w:rFonts w:ascii="Times New Roman" w:hAnsi="Times New Roman" w:cs="Times New Roman"/>
          <w:sz w:val="24"/>
          <w:szCs w:val="24"/>
          <w:lang w:val="sr-Latn-CS"/>
        </w:rPr>
      </w:pPr>
    </w:p>
    <w:p w:rsidR="004D5F04" w:rsidRPr="00563D43" w:rsidRDefault="004D5F04" w:rsidP="004D5F04">
      <w:pPr>
        <w:spacing w:after="0" w:line="240" w:lineRule="auto"/>
        <w:ind w:left="2832" w:firstLine="1134"/>
        <w:jc w:val="right"/>
        <w:rPr>
          <w:rFonts w:ascii="Times New Roman" w:hAnsi="Times New Roman" w:cs="Times New Roman"/>
          <w:sz w:val="24"/>
          <w:szCs w:val="24"/>
          <w:lang w:val="sr-Latn-CS"/>
        </w:rPr>
      </w:pPr>
      <w:r w:rsidRPr="00563D43">
        <w:rPr>
          <w:rFonts w:ascii="Times New Roman" w:hAnsi="Times New Roman" w:cs="Times New Roman"/>
          <w:sz w:val="24"/>
          <w:szCs w:val="24"/>
          <w:lang w:val="sr-Latn-CS"/>
        </w:rPr>
        <w:t>______________________</w:t>
      </w:r>
    </w:p>
    <w:p w:rsidR="004D5F04" w:rsidRPr="00563D43" w:rsidRDefault="004D5F04" w:rsidP="004D5F04">
      <w:pPr>
        <w:spacing w:after="0" w:line="240" w:lineRule="auto"/>
        <w:ind w:left="5664" w:firstLine="708"/>
        <w:jc w:val="center"/>
        <w:rPr>
          <w:rFonts w:ascii="Times New Roman" w:hAnsi="Times New Roman" w:cs="Times New Roman"/>
          <w:i/>
          <w:iCs/>
          <w:sz w:val="20"/>
          <w:szCs w:val="20"/>
        </w:rPr>
      </w:pPr>
      <w:r w:rsidRPr="00563D43">
        <w:rPr>
          <w:rFonts w:ascii="Times New Roman" w:hAnsi="Times New Roman" w:cs="Times New Roman"/>
          <w:sz w:val="24"/>
          <w:szCs w:val="24"/>
        </w:rPr>
        <w:tab/>
      </w:r>
      <w:r w:rsidRPr="00563D43">
        <w:rPr>
          <w:rFonts w:ascii="Times New Roman" w:hAnsi="Times New Roman" w:cs="Times New Roman"/>
          <w:i/>
          <w:iCs/>
          <w:sz w:val="20"/>
          <w:szCs w:val="20"/>
          <w:lang w:val="sr-Latn-CS"/>
        </w:rPr>
        <w:t>s.r.</w:t>
      </w:r>
    </w:p>
    <w:p w:rsidR="004D5F04" w:rsidRPr="00563D43" w:rsidRDefault="004D5F04" w:rsidP="004D5F04">
      <w:pPr>
        <w:spacing w:after="0" w:line="240" w:lineRule="auto"/>
        <w:ind w:firstLine="1134"/>
        <w:jc w:val="right"/>
        <w:rPr>
          <w:rFonts w:ascii="Times New Roman" w:hAnsi="Times New Roman" w:cs="Times New Roman"/>
          <w:sz w:val="24"/>
          <w:szCs w:val="24"/>
        </w:rPr>
      </w:pPr>
    </w:p>
    <w:p w:rsidR="004D5F04" w:rsidRPr="00563D43" w:rsidRDefault="004D5F04" w:rsidP="004D5F04">
      <w:pPr>
        <w:spacing w:after="0" w:line="240" w:lineRule="auto"/>
        <w:ind w:firstLine="1134"/>
        <w:jc w:val="right"/>
        <w:rPr>
          <w:rFonts w:ascii="Times New Roman" w:hAnsi="Times New Roman" w:cs="Times New Roman"/>
          <w:sz w:val="24"/>
          <w:szCs w:val="24"/>
          <w:lang w:val="sr-Latn-CS"/>
        </w:rPr>
      </w:pPr>
      <w:r w:rsidRPr="00563D43">
        <w:rPr>
          <w:rFonts w:ascii="Times New Roman" w:hAnsi="Times New Roman" w:cs="Times New Roman"/>
          <w:sz w:val="24"/>
          <w:szCs w:val="24"/>
        </w:rPr>
        <w:t>Član komisije za otvaranje i vrednovanje ponuda</w:t>
      </w:r>
      <w:r w:rsidR="00CD1B80">
        <w:rPr>
          <w:rFonts w:ascii="Times New Roman" w:hAnsi="Times New Roman" w:cs="Times New Roman"/>
          <w:sz w:val="24"/>
          <w:szCs w:val="24"/>
        </w:rPr>
        <w:t xml:space="preserve"> </w:t>
      </w:r>
      <w:r w:rsidRPr="00563D43">
        <w:rPr>
          <w:rFonts w:ascii="Times New Roman" w:hAnsi="Times New Roman" w:cs="Times New Roman"/>
          <w:sz w:val="24"/>
          <w:szCs w:val="24"/>
          <w:lang w:val="sr-Latn-CS"/>
        </w:rPr>
        <w:t>Nikola Vučinić</w:t>
      </w:r>
    </w:p>
    <w:p w:rsidR="004D5F04" w:rsidRPr="00563D43" w:rsidRDefault="004D5F04" w:rsidP="004D5F04">
      <w:pPr>
        <w:spacing w:after="0" w:line="240" w:lineRule="auto"/>
        <w:ind w:left="2832" w:firstLine="1134"/>
        <w:jc w:val="right"/>
        <w:rPr>
          <w:rFonts w:ascii="Times New Roman" w:hAnsi="Times New Roman" w:cs="Times New Roman"/>
          <w:sz w:val="24"/>
          <w:szCs w:val="24"/>
          <w:lang w:val="sr-Latn-CS"/>
        </w:rPr>
      </w:pPr>
    </w:p>
    <w:p w:rsidR="004D5F04" w:rsidRPr="00563D43" w:rsidRDefault="004D5F04" w:rsidP="004D5F04">
      <w:pPr>
        <w:spacing w:after="0" w:line="240" w:lineRule="auto"/>
        <w:ind w:left="2832" w:firstLine="1134"/>
        <w:jc w:val="right"/>
        <w:rPr>
          <w:rFonts w:ascii="Times New Roman" w:hAnsi="Times New Roman" w:cs="Times New Roman"/>
          <w:sz w:val="24"/>
          <w:szCs w:val="24"/>
          <w:lang w:val="sr-Latn-CS"/>
        </w:rPr>
      </w:pPr>
      <w:r w:rsidRPr="00563D43">
        <w:rPr>
          <w:rFonts w:ascii="Times New Roman" w:hAnsi="Times New Roman" w:cs="Times New Roman"/>
          <w:sz w:val="24"/>
          <w:szCs w:val="24"/>
          <w:lang w:val="sr-Latn-CS"/>
        </w:rPr>
        <w:t>______________________</w:t>
      </w:r>
    </w:p>
    <w:p w:rsidR="004D5F04" w:rsidRPr="00563D43" w:rsidRDefault="004D5F04" w:rsidP="004D5F04">
      <w:pPr>
        <w:spacing w:after="0" w:line="240" w:lineRule="auto"/>
        <w:ind w:left="5664" w:firstLine="708"/>
        <w:jc w:val="center"/>
        <w:rPr>
          <w:rFonts w:ascii="Times New Roman" w:hAnsi="Times New Roman" w:cs="Times New Roman"/>
          <w:i/>
          <w:iCs/>
          <w:sz w:val="20"/>
          <w:szCs w:val="20"/>
        </w:rPr>
      </w:pPr>
      <w:r w:rsidRPr="00563D43">
        <w:rPr>
          <w:rFonts w:ascii="Times New Roman" w:hAnsi="Times New Roman" w:cs="Times New Roman"/>
          <w:sz w:val="24"/>
          <w:szCs w:val="24"/>
        </w:rPr>
        <w:tab/>
      </w:r>
      <w:r w:rsidRPr="00563D43">
        <w:rPr>
          <w:rFonts w:ascii="Times New Roman" w:hAnsi="Times New Roman" w:cs="Times New Roman"/>
          <w:i/>
          <w:iCs/>
          <w:sz w:val="20"/>
          <w:szCs w:val="20"/>
          <w:lang w:val="sr-Latn-CS"/>
        </w:rPr>
        <w:t>s.r.</w:t>
      </w:r>
    </w:p>
    <w:p w:rsidR="004D5F04" w:rsidRPr="00563D43" w:rsidRDefault="004D5F04" w:rsidP="004D5F04">
      <w:pPr>
        <w:pStyle w:val="ListParagraph"/>
        <w:tabs>
          <w:tab w:val="left" w:pos="7770"/>
        </w:tabs>
        <w:spacing w:after="0" w:line="240" w:lineRule="auto"/>
        <w:ind w:left="0"/>
        <w:jc w:val="both"/>
        <w:rPr>
          <w:rFonts w:ascii="Times New Roman" w:hAnsi="Times New Roman"/>
          <w:sz w:val="24"/>
          <w:szCs w:val="24"/>
        </w:rPr>
      </w:pPr>
    </w:p>
    <w:p w:rsidR="004D5F04" w:rsidRPr="00563D43" w:rsidRDefault="004D5F04" w:rsidP="004D5F04">
      <w:pPr>
        <w:spacing w:after="0" w:line="240" w:lineRule="auto"/>
        <w:ind w:firstLine="1134"/>
        <w:jc w:val="both"/>
        <w:rPr>
          <w:rFonts w:ascii="Times New Roman" w:hAnsi="Times New Roman" w:cs="Times New Roman"/>
          <w:i/>
          <w:iCs/>
          <w:lang w:val="sr-Latn-CS"/>
        </w:rPr>
      </w:pPr>
      <w:r w:rsidRPr="00563D43">
        <w:rPr>
          <w:rFonts w:ascii="Times New Roman" w:hAnsi="Times New Roman" w:cs="Times New Roman"/>
          <w:sz w:val="24"/>
          <w:szCs w:val="24"/>
        </w:rPr>
        <w:t xml:space="preserve">Lice koje će učestvovati u pripremanju tenderske dokumentacije </w:t>
      </w:r>
      <w:r w:rsidRPr="00563D43">
        <w:rPr>
          <w:rFonts w:ascii="Times New Roman" w:hAnsi="Times New Roman" w:cs="Times New Roman"/>
          <w:sz w:val="24"/>
          <w:szCs w:val="24"/>
          <w:lang w:val="sr-Latn-CS"/>
        </w:rPr>
        <w:t xml:space="preserve">Milijana Ašanin </w:t>
      </w:r>
    </w:p>
    <w:p w:rsidR="004D5F04" w:rsidRPr="00563D43" w:rsidRDefault="004D5F04" w:rsidP="004D5F04">
      <w:pPr>
        <w:spacing w:after="0" w:line="240" w:lineRule="auto"/>
        <w:ind w:left="2832" w:firstLine="1134"/>
        <w:jc w:val="right"/>
        <w:rPr>
          <w:rFonts w:ascii="Times New Roman" w:hAnsi="Times New Roman" w:cs="Times New Roman"/>
          <w:sz w:val="24"/>
          <w:szCs w:val="24"/>
          <w:lang w:val="sr-Latn-CS"/>
        </w:rPr>
      </w:pPr>
      <w:r w:rsidRPr="00563D43">
        <w:rPr>
          <w:rFonts w:ascii="Times New Roman" w:hAnsi="Times New Roman" w:cs="Times New Roman"/>
          <w:sz w:val="24"/>
          <w:szCs w:val="24"/>
          <w:lang w:val="sr-Latn-CS"/>
        </w:rPr>
        <w:t>______________________</w:t>
      </w:r>
    </w:p>
    <w:p w:rsidR="004D5F04" w:rsidRPr="00563D43" w:rsidRDefault="004D5F04" w:rsidP="004D5F04">
      <w:pPr>
        <w:spacing w:after="0" w:line="240" w:lineRule="auto"/>
        <w:ind w:left="5664" w:firstLine="708"/>
        <w:jc w:val="center"/>
        <w:rPr>
          <w:rFonts w:ascii="Times New Roman" w:hAnsi="Times New Roman" w:cs="Times New Roman"/>
          <w:i/>
          <w:iCs/>
          <w:sz w:val="20"/>
          <w:szCs w:val="20"/>
        </w:rPr>
      </w:pPr>
      <w:r w:rsidRPr="00563D43">
        <w:rPr>
          <w:rFonts w:ascii="Times New Roman" w:hAnsi="Times New Roman" w:cs="Times New Roman"/>
          <w:sz w:val="28"/>
          <w:szCs w:val="28"/>
        </w:rPr>
        <w:tab/>
      </w:r>
      <w:r w:rsidRPr="00563D43">
        <w:rPr>
          <w:rFonts w:ascii="Times New Roman" w:hAnsi="Times New Roman" w:cs="Times New Roman"/>
          <w:i/>
          <w:iCs/>
          <w:sz w:val="20"/>
          <w:szCs w:val="20"/>
          <w:lang w:val="sr-Latn-CS"/>
        </w:rPr>
        <w:t>s.r.</w:t>
      </w:r>
    </w:p>
    <w:p w:rsidR="004D5F04" w:rsidRPr="00563D43" w:rsidRDefault="004D5F04" w:rsidP="004D5F04">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i w:val="0"/>
          <w:iCs w:val="0"/>
          <w:u w:val="none"/>
        </w:rPr>
      </w:pPr>
      <w:bookmarkStart w:id="13" w:name="_Toc416180138"/>
      <w:bookmarkStart w:id="14" w:name="_Toc520893211"/>
      <w:r w:rsidRPr="00563D43">
        <w:rPr>
          <w:i w:val="0"/>
          <w:iCs w:val="0"/>
          <w:u w:val="none"/>
        </w:rPr>
        <w:t>METODOLOGIJA NAČINA VREDNOVANJA PONUDA PO KRITERIJUMU I PODKRITERIJUMIMA</w:t>
      </w:r>
      <w:bookmarkEnd w:id="13"/>
      <w:bookmarkEnd w:id="14"/>
    </w:p>
    <w:p w:rsidR="004D5F04" w:rsidRPr="00563D43" w:rsidRDefault="004D5F04" w:rsidP="004D5F04">
      <w:pPr>
        <w:pStyle w:val="BodyText"/>
        <w:ind w:left="454" w:hanging="454"/>
        <w:rPr>
          <w:b/>
          <w:bCs/>
          <w:sz w:val="24"/>
          <w:szCs w:val="24"/>
          <w:lang w:val="sr-Latn-CS"/>
        </w:rPr>
      </w:pPr>
    </w:p>
    <w:p w:rsidR="004D5F04" w:rsidRPr="00563D43" w:rsidRDefault="004D5F04" w:rsidP="004D5F04">
      <w:pPr>
        <w:pStyle w:val="BodyText"/>
        <w:rPr>
          <w:b/>
          <w:bCs/>
          <w:sz w:val="24"/>
          <w:szCs w:val="24"/>
          <w:lang w:val="sr-Latn-CS"/>
        </w:rPr>
      </w:pPr>
    </w:p>
    <w:p w:rsidR="004D5F04" w:rsidRPr="00563D43" w:rsidRDefault="004D5F04" w:rsidP="004D5F04">
      <w:pPr>
        <w:pStyle w:val="BodyText"/>
        <w:ind w:left="454" w:hanging="454"/>
        <w:rPr>
          <w:b/>
          <w:bCs/>
          <w:sz w:val="24"/>
          <w:szCs w:val="24"/>
          <w:lang w:val="sr-Latn-CS"/>
        </w:rPr>
      </w:pPr>
    </w:p>
    <w:p w:rsidR="004D5F04" w:rsidRPr="00563D43" w:rsidRDefault="004D5F04" w:rsidP="004D5F04">
      <w:pPr>
        <w:spacing w:after="0" w:line="240" w:lineRule="auto"/>
        <w:jc w:val="both"/>
        <w:rPr>
          <w:rFonts w:ascii="Times New Roman" w:hAnsi="Times New Roman" w:cs="Times New Roman"/>
          <w:b/>
          <w:bCs/>
          <w:sz w:val="24"/>
          <w:szCs w:val="24"/>
          <w:bdr w:val="single" w:sz="4" w:space="0" w:color="auto" w:frame="1"/>
        </w:rPr>
      </w:pPr>
      <w:r w:rsidRPr="00563D43">
        <w:rPr>
          <w:rFonts w:ascii="Times New Roman" w:hAnsi="Times New Roman" w:cs="Times New Roman"/>
          <w:sz w:val="24"/>
          <w:szCs w:val="24"/>
        </w:rPr>
        <w:sym w:font="Wingdings" w:char="F078"/>
      </w:r>
      <w:r w:rsidRPr="00563D43">
        <w:rPr>
          <w:rFonts w:ascii="Times New Roman" w:hAnsi="Times New Roman" w:cs="Times New Roman"/>
          <w:b/>
          <w:bCs/>
          <w:sz w:val="24"/>
          <w:szCs w:val="24"/>
          <w:shd w:val="clear" w:color="auto" w:fill="FFFFFF"/>
          <w:lang w:val="hr-HR"/>
        </w:rPr>
        <w:t xml:space="preserve">Vrednovanje ponuda po kriterijumu </w:t>
      </w:r>
      <w:r w:rsidRPr="00563D43">
        <w:rPr>
          <w:rFonts w:ascii="Times New Roman" w:hAnsi="Times New Roman" w:cs="Times New Roman"/>
          <w:b/>
          <w:bCs/>
          <w:sz w:val="24"/>
          <w:szCs w:val="24"/>
          <w:shd w:val="clear" w:color="auto" w:fill="FFFFFF"/>
          <w:lang w:val="pl-PL"/>
        </w:rPr>
        <w:t xml:space="preserve">ekonomski najpovoljnija ponuda </w:t>
      </w:r>
      <w:r w:rsidRPr="00563D43">
        <w:rPr>
          <w:rFonts w:ascii="Times New Roman" w:hAnsi="Times New Roman" w:cs="Times New Roman"/>
          <w:b/>
          <w:bCs/>
          <w:sz w:val="24"/>
          <w:szCs w:val="24"/>
        </w:rPr>
        <w:t>vršiće se na sljedeći način:</w:t>
      </w:r>
    </w:p>
    <w:p w:rsidR="004D5F04" w:rsidRPr="00563D43" w:rsidRDefault="004D5F04" w:rsidP="004D5F04">
      <w:pPr>
        <w:pStyle w:val="ListParagraph"/>
        <w:numPr>
          <w:ilvl w:val="0"/>
          <w:numId w:val="2"/>
        </w:numPr>
        <w:spacing w:after="0"/>
        <w:jc w:val="both"/>
        <w:rPr>
          <w:rFonts w:ascii="Times New Roman" w:hAnsi="Times New Roman"/>
          <w:b/>
          <w:bCs/>
          <w:sz w:val="24"/>
          <w:szCs w:val="24"/>
          <w:shd w:val="clear" w:color="auto" w:fill="FFFFFF"/>
        </w:rPr>
      </w:pPr>
      <w:r w:rsidRPr="00563D43">
        <w:rPr>
          <w:rFonts w:ascii="Times New Roman" w:hAnsi="Times New Roman"/>
          <w:b/>
          <w:sz w:val="24"/>
          <w:szCs w:val="24"/>
          <w:lang w:val="hr-HR"/>
        </w:rPr>
        <w:t>podkriterijum najniža ponuđena cijena</w:t>
      </w:r>
      <w:r w:rsidRPr="00563D43">
        <w:rPr>
          <w:rFonts w:ascii="Times New Roman" w:hAnsi="Times New Roman"/>
          <w:bCs/>
          <w:sz w:val="24"/>
          <w:szCs w:val="24"/>
          <w:shd w:val="clear" w:color="auto" w:fill="FFFFFF"/>
        </w:rPr>
        <w:t>- m</w:t>
      </w:r>
      <w:r w:rsidRPr="00563D43">
        <w:rPr>
          <w:rFonts w:ascii="Times New Roman" w:hAnsi="Times New Roman"/>
          <w:bCs/>
          <w:sz w:val="24"/>
          <w:szCs w:val="24"/>
          <w:shd w:val="clear" w:color="auto" w:fill="FFFFFF"/>
          <w:lang w:val="sr-Cyrl-CS"/>
        </w:rPr>
        <w:t xml:space="preserve">aksimalan broj bodova  je </w:t>
      </w:r>
      <w:r w:rsidRPr="00563D43">
        <w:rPr>
          <w:rFonts w:ascii="Times New Roman" w:hAnsi="Times New Roman"/>
          <w:b/>
          <w:bCs/>
          <w:i/>
          <w:sz w:val="24"/>
          <w:szCs w:val="24"/>
          <w:u w:val="single"/>
          <w:shd w:val="clear" w:color="auto" w:fill="FFFFFF"/>
        </w:rPr>
        <w:t>55</w:t>
      </w:r>
    </w:p>
    <w:p w:rsidR="004D5F04" w:rsidRPr="00563D43" w:rsidRDefault="004D5F04" w:rsidP="004D5F04">
      <w:pPr>
        <w:spacing w:after="0" w:line="240" w:lineRule="auto"/>
        <w:jc w:val="both"/>
        <w:rPr>
          <w:rFonts w:ascii="Times New Roman" w:hAnsi="Times New Roman" w:cs="Times New Roman"/>
          <w:sz w:val="24"/>
          <w:szCs w:val="24"/>
        </w:rPr>
      </w:pPr>
    </w:p>
    <w:p w:rsidR="004D5F04" w:rsidRPr="00563D43" w:rsidRDefault="004D5F04" w:rsidP="004D5F04">
      <w:pPr>
        <w:spacing w:after="0" w:line="240" w:lineRule="auto"/>
        <w:jc w:val="both"/>
        <w:rPr>
          <w:rFonts w:ascii="Times New Roman" w:hAnsi="Times New Roman" w:cs="Times New Roman"/>
          <w:sz w:val="24"/>
          <w:szCs w:val="24"/>
          <w:lang w:val="hr-HR"/>
        </w:rPr>
      </w:pPr>
      <w:r w:rsidRPr="00563D43">
        <w:rPr>
          <w:rFonts w:ascii="Times New Roman" w:hAnsi="Times New Roman" w:cs="Times New Roman"/>
          <w:sz w:val="24"/>
          <w:szCs w:val="24"/>
          <w:lang w:val="hr-HR"/>
        </w:rPr>
        <w:t>Maksimalni broj bodova po ovom podkriterijumu dodjeljuje se ponuđaču koji je ponudio najnižu cijenu, dok se bodovi ostalim ponuđačima dodjeljuju  po formuli:</w:t>
      </w:r>
    </w:p>
    <w:p w:rsidR="004D5F04" w:rsidRPr="00563D43" w:rsidRDefault="004D5F04" w:rsidP="004D5F04">
      <w:pPr>
        <w:spacing w:after="0" w:line="240" w:lineRule="auto"/>
        <w:ind w:left="284"/>
        <w:jc w:val="both"/>
        <w:rPr>
          <w:rFonts w:ascii="Times New Roman" w:hAnsi="Times New Roman" w:cs="Times New Roman"/>
          <w:sz w:val="24"/>
          <w:szCs w:val="24"/>
          <w:lang w:val="hr-HR"/>
        </w:rPr>
      </w:pPr>
    </w:p>
    <w:p w:rsidR="004D5F04" w:rsidRPr="00563D43" w:rsidRDefault="004D5F04" w:rsidP="004D5F04">
      <w:pPr>
        <w:spacing w:after="0" w:line="240" w:lineRule="auto"/>
        <w:ind w:left="284"/>
        <w:jc w:val="both"/>
        <w:rPr>
          <w:rFonts w:ascii="Times New Roman" w:hAnsi="Times New Roman" w:cs="Times New Roman"/>
          <w:sz w:val="24"/>
          <w:szCs w:val="24"/>
          <w:lang w:val="hr-HR"/>
        </w:rPr>
      </w:pPr>
      <w:r w:rsidRPr="00563D43">
        <w:rPr>
          <w:rFonts w:ascii="Times New Roman" w:hAnsi="Times New Roman" w:cs="Times New Roman"/>
          <w:sz w:val="24"/>
          <w:szCs w:val="24"/>
          <w:lang w:val="hr-HR"/>
        </w:rPr>
        <w:t xml:space="preserve">                            Broj bodova  =   </w:t>
      </w:r>
      <w:r w:rsidRPr="00563D43">
        <w:rPr>
          <w:rFonts w:ascii="Times New Roman" w:hAnsi="Times New Roman" w:cs="Times New Roman"/>
          <w:sz w:val="24"/>
          <w:szCs w:val="24"/>
          <w:u w:val="single"/>
          <w:lang w:val="hr-HR"/>
        </w:rPr>
        <w:t xml:space="preserve">najniža ponuđena cijena sa PDV-om  </w:t>
      </w:r>
      <w:r w:rsidRPr="00563D43">
        <w:rPr>
          <w:rFonts w:ascii="Times New Roman" w:hAnsi="Times New Roman" w:cs="Times New Roman"/>
          <w:sz w:val="24"/>
          <w:szCs w:val="24"/>
          <w:lang w:val="hr-HR"/>
        </w:rPr>
        <w:t xml:space="preserve">   x  broj bodova</w:t>
      </w:r>
    </w:p>
    <w:p w:rsidR="004D5F04" w:rsidRPr="00563D43" w:rsidRDefault="004D5F04" w:rsidP="004D5F04">
      <w:pPr>
        <w:spacing w:after="0" w:line="240" w:lineRule="auto"/>
        <w:ind w:left="284"/>
        <w:jc w:val="both"/>
        <w:rPr>
          <w:rFonts w:ascii="Times New Roman" w:hAnsi="Times New Roman" w:cs="Times New Roman"/>
          <w:sz w:val="24"/>
          <w:szCs w:val="24"/>
          <w:lang w:val="hr-HR"/>
        </w:rPr>
      </w:pPr>
      <w:r w:rsidRPr="00563D43">
        <w:rPr>
          <w:rFonts w:ascii="Times New Roman" w:hAnsi="Times New Roman" w:cs="Times New Roman"/>
          <w:sz w:val="24"/>
          <w:szCs w:val="24"/>
          <w:lang w:val="hr-HR"/>
        </w:rPr>
        <w:t xml:space="preserve">                                                            ponuđena cijena sa PDV-om</w:t>
      </w:r>
    </w:p>
    <w:p w:rsidR="004D5F04" w:rsidRPr="00563D43" w:rsidRDefault="004D5F04" w:rsidP="004D5F04">
      <w:pPr>
        <w:pStyle w:val="ListParagraph"/>
        <w:numPr>
          <w:ilvl w:val="0"/>
          <w:numId w:val="2"/>
        </w:numPr>
        <w:spacing w:after="0"/>
        <w:jc w:val="both"/>
        <w:rPr>
          <w:rFonts w:ascii="Times New Roman" w:hAnsi="Times New Roman"/>
          <w:bCs/>
          <w:sz w:val="24"/>
          <w:szCs w:val="24"/>
          <w:shd w:val="clear" w:color="auto" w:fill="FFFFFF"/>
        </w:rPr>
      </w:pPr>
      <w:r w:rsidRPr="00563D43">
        <w:rPr>
          <w:rFonts w:ascii="Times New Roman" w:hAnsi="Times New Roman"/>
          <w:b/>
          <w:sz w:val="24"/>
          <w:szCs w:val="24"/>
          <w:lang w:val="hr-HR"/>
        </w:rPr>
        <w:t>podkriterijum kvalitet</w:t>
      </w:r>
      <w:r w:rsidRPr="00563D43">
        <w:rPr>
          <w:rFonts w:ascii="Times New Roman" w:hAnsi="Times New Roman"/>
          <w:bCs/>
          <w:sz w:val="24"/>
          <w:szCs w:val="24"/>
          <w:shd w:val="clear" w:color="auto" w:fill="FFFFFF"/>
        </w:rPr>
        <w:t>- m</w:t>
      </w:r>
      <w:r w:rsidRPr="00563D43">
        <w:rPr>
          <w:rFonts w:ascii="Times New Roman" w:hAnsi="Times New Roman"/>
          <w:bCs/>
          <w:sz w:val="24"/>
          <w:szCs w:val="24"/>
          <w:shd w:val="clear" w:color="auto" w:fill="FFFFFF"/>
          <w:lang w:val="sr-Cyrl-CS"/>
        </w:rPr>
        <w:t xml:space="preserve">aksimalan broj bodova  je </w:t>
      </w:r>
      <w:r w:rsidRPr="00563D43">
        <w:rPr>
          <w:rFonts w:ascii="Times New Roman" w:hAnsi="Times New Roman"/>
          <w:b/>
          <w:bCs/>
          <w:i/>
          <w:sz w:val="24"/>
          <w:szCs w:val="24"/>
          <w:u w:val="single"/>
          <w:shd w:val="clear" w:color="auto" w:fill="FFFFFF"/>
        </w:rPr>
        <w:t>45</w:t>
      </w:r>
    </w:p>
    <w:p w:rsidR="004D5F04" w:rsidRPr="00563D43" w:rsidRDefault="004D5F04" w:rsidP="004D5F04">
      <w:pPr>
        <w:spacing w:after="0"/>
        <w:jc w:val="both"/>
        <w:rPr>
          <w:rFonts w:ascii="Times New Roman" w:hAnsi="Times New Roman" w:cs="Times New Roman"/>
          <w:bCs/>
          <w:sz w:val="24"/>
          <w:szCs w:val="24"/>
          <w:shd w:val="clear" w:color="auto" w:fill="FFFFFF"/>
        </w:rPr>
      </w:pPr>
    </w:p>
    <w:p w:rsidR="004D5F04" w:rsidRPr="00563D43" w:rsidRDefault="004D5F04" w:rsidP="004D5F04">
      <w:pPr>
        <w:spacing w:after="0" w:line="240" w:lineRule="auto"/>
        <w:jc w:val="both"/>
        <w:rPr>
          <w:rFonts w:ascii="Times New Roman" w:hAnsi="Times New Roman" w:cs="Times New Roman"/>
          <w:sz w:val="24"/>
          <w:szCs w:val="24"/>
          <w:lang w:val="hr-HR"/>
        </w:rPr>
      </w:pPr>
      <w:r w:rsidRPr="00563D43">
        <w:rPr>
          <w:rFonts w:ascii="Times New Roman" w:hAnsi="Times New Roman" w:cs="Times New Roman"/>
          <w:sz w:val="24"/>
          <w:szCs w:val="24"/>
          <w:lang w:val="hr-HR"/>
        </w:rPr>
        <w:t>Maksimalan broj bodova po ovom kriterijumu dodjeljuje se ponuđaču koji je ponudio najnižu ukupnu instalisanu snagu svih svetiljki, dok se bodovi ostalim ponuđačima, po ovom kriterijumu, dodjeljuju proporcionalno u odnosu na najnižu ponuđenu ukupnu instalisanu snagu svih svetiljki u nominalnom režimu rada ( ne računajući dimovanje ) po formuli:</w:t>
      </w:r>
    </w:p>
    <w:p w:rsidR="004D5F04" w:rsidRPr="00563D43" w:rsidRDefault="004D5F04" w:rsidP="004D5F04">
      <w:pPr>
        <w:spacing w:after="0" w:line="240" w:lineRule="auto"/>
        <w:jc w:val="both"/>
        <w:rPr>
          <w:rFonts w:ascii="Times New Roman" w:hAnsi="Times New Roman" w:cs="Times New Roman"/>
          <w:sz w:val="24"/>
          <w:szCs w:val="24"/>
          <w:lang w:val="hr-HR"/>
        </w:rPr>
      </w:pPr>
    </w:p>
    <w:p w:rsidR="004D5F04" w:rsidRPr="00563D43" w:rsidRDefault="004D5F04" w:rsidP="004D5F04">
      <w:pPr>
        <w:spacing w:after="0" w:line="240" w:lineRule="auto"/>
        <w:jc w:val="both"/>
        <w:rPr>
          <w:rFonts w:ascii="Times New Roman" w:hAnsi="Times New Roman" w:cs="Times New Roman"/>
          <w:sz w:val="24"/>
          <w:szCs w:val="24"/>
          <w:lang w:val="hr-HR"/>
        </w:rPr>
      </w:pPr>
    </w:p>
    <w:p w:rsidR="004D5F04" w:rsidRPr="00563D43" w:rsidRDefault="004D5F04" w:rsidP="004D5F04">
      <w:pPr>
        <w:spacing w:after="0" w:line="240" w:lineRule="auto"/>
        <w:jc w:val="both"/>
        <w:rPr>
          <w:rFonts w:ascii="Times New Roman" w:hAnsi="Times New Roman" w:cs="Times New Roman"/>
          <w:sz w:val="24"/>
          <w:szCs w:val="24"/>
          <w:u w:val="single"/>
          <w:lang w:val="hr-HR"/>
        </w:rPr>
      </w:pPr>
      <w:r w:rsidRPr="00563D43">
        <w:rPr>
          <w:rFonts w:ascii="Times New Roman" w:hAnsi="Times New Roman" w:cs="Times New Roman"/>
          <w:sz w:val="24"/>
          <w:szCs w:val="24"/>
          <w:lang w:val="hr-HR"/>
        </w:rPr>
        <w:t xml:space="preserve">Broj bodova =  </w:t>
      </w:r>
      <w:r w:rsidRPr="00563D43">
        <w:rPr>
          <w:rFonts w:ascii="Times New Roman" w:hAnsi="Times New Roman" w:cs="Times New Roman"/>
          <w:sz w:val="24"/>
          <w:szCs w:val="24"/>
          <w:u w:val="single"/>
          <w:lang w:val="hr-HR"/>
        </w:rPr>
        <w:t>najniža ponuđena ukupna instalisana snaga od svih ponuda</w:t>
      </w:r>
      <w:r w:rsidRPr="00563D43">
        <w:rPr>
          <w:rFonts w:ascii="Times New Roman" w:hAnsi="Times New Roman" w:cs="Times New Roman"/>
          <w:sz w:val="24"/>
          <w:szCs w:val="24"/>
          <w:lang w:val="hr-HR"/>
        </w:rPr>
        <w:t xml:space="preserve">   x broj bodova</w:t>
      </w:r>
    </w:p>
    <w:p w:rsidR="004D5F04" w:rsidRPr="00563D43" w:rsidRDefault="004D5F04" w:rsidP="004D5F04">
      <w:pPr>
        <w:spacing w:after="0" w:line="240" w:lineRule="auto"/>
        <w:jc w:val="both"/>
        <w:rPr>
          <w:rFonts w:ascii="Times New Roman" w:hAnsi="Times New Roman" w:cs="Times New Roman"/>
          <w:sz w:val="24"/>
          <w:szCs w:val="24"/>
          <w:lang w:val="hr-HR"/>
        </w:rPr>
      </w:pPr>
      <w:r w:rsidRPr="00563D43">
        <w:rPr>
          <w:rFonts w:ascii="Times New Roman" w:hAnsi="Times New Roman" w:cs="Times New Roman"/>
          <w:sz w:val="24"/>
          <w:szCs w:val="24"/>
          <w:lang w:val="hr-HR"/>
        </w:rPr>
        <w:t xml:space="preserve">                                     ponuđena instalisana snaga ponuđača</w:t>
      </w:r>
    </w:p>
    <w:p w:rsidR="004D5F04" w:rsidRPr="00563D43" w:rsidRDefault="004D5F04" w:rsidP="004D5F04"/>
    <w:p w:rsidR="004D5F04" w:rsidRPr="00563D43" w:rsidRDefault="004D5F04" w:rsidP="004D5F04"/>
    <w:p w:rsidR="004D5F04" w:rsidRPr="00563D43" w:rsidRDefault="004D5F04" w:rsidP="004D5F04"/>
    <w:p w:rsidR="004D5F04" w:rsidRPr="00563D43" w:rsidRDefault="004D5F04" w:rsidP="004D5F04"/>
    <w:p w:rsidR="004D5F04" w:rsidRPr="00563D43" w:rsidRDefault="004D5F04" w:rsidP="004D5F04"/>
    <w:p w:rsidR="004D5F04" w:rsidRPr="00563D43" w:rsidRDefault="004D5F04" w:rsidP="004D5F04"/>
    <w:p w:rsidR="004D5F04" w:rsidRPr="00563D43" w:rsidRDefault="004D5F04" w:rsidP="004D5F04"/>
    <w:p w:rsidR="004D5F04" w:rsidRPr="00563D43" w:rsidRDefault="004D5F04" w:rsidP="004D5F04"/>
    <w:p w:rsidR="004D5F04" w:rsidRPr="00563D43" w:rsidRDefault="004D5F04" w:rsidP="004D5F04"/>
    <w:p w:rsidR="004D5F04" w:rsidRPr="00563D43" w:rsidRDefault="004D5F04" w:rsidP="004D5F04"/>
    <w:p w:rsidR="004D5F04" w:rsidRPr="00563D43" w:rsidRDefault="004D5F04" w:rsidP="004D5F04"/>
    <w:p w:rsidR="004D5F04" w:rsidRPr="00563D43" w:rsidRDefault="004D5F04" w:rsidP="004D5F04"/>
    <w:p w:rsidR="004D5F04" w:rsidRPr="00563D43" w:rsidRDefault="004D5F04" w:rsidP="004D5F04"/>
    <w:p w:rsidR="004D5F04" w:rsidRPr="00563D43" w:rsidRDefault="004D5F04" w:rsidP="004D5F04"/>
    <w:p w:rsidR="004D5F04" w:rsidRPr="00563D43" w:rsidRDefault="004D5F04" w:rsidP="004D5F04">
      <w:pPr>
        <w:rPr>
          <w:rFonts w:ascii="Times New Roman" w:hAnsi="Times New Roman" w:cs="Times New Roman"/>
          <w:b/>
          <w:bCs/>
          <w:sz w:val="26"/>
          <w:szCs w:val="26"/>
        </w:rPr>
      </w:pPr>
    </w:p>
    <w:p w:rsidR="004D5F04" w:rsidRPr="00563D43" w:rsidRDefault="004D5F04" w:rsidP="004D5F04">
      <w:pPr>
        <w:tabs>
          <w:tab w:val="left" w:pos="1950"/>
        </w:tabs>
        <w:jc w:val="both"/>
        <w:rPr>
          <w:rFonts w:ascii="Times New Roman" w:hAnsi="Times New Roman" w:cs="Times New Roman"/>
          <w:b/>
          <w:bCs/>
          <w:sz w:val="28"/>
          <w:szCs w:val="28"/>
        </w:rPr>
      </w:pPr>
    </w:p>
    <w:p w:rsidR="004D5F04" w:rsidRPr="00563D43" w:rsidRDefault="004D5F04" w:rsidP="004D5F04">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u w:val="none"/>
        </w:rPr>
      </w:pPr>
      <w:bookmarkStart w:id="15" w:name="_Toc416180141"/>
    </w:p>
    <w:p w:rsidR="004D5F04" w:rsidRPr="00563D43" w:rsidRDefault="004D5F04" w:rsidP="004D5F04">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u w:val="none"/>
        </w:rPr>
      </w:pPr>
      <w:bookmarkStart w:id="16" w:name="_Toc520893212"/>
      <w:r w:rsidRPr="00563D43">
        <w:rPr>
          <w:i w:val="0"/>
          <w:iCs w:val="0"/>
          <w:u w:val="none"/>
        </w:rPr>
        <w:t>OBRAZAC PONUDE SA OBRASCIMA KOJE PRIPREMA PONUĐAČ</w:t>
      </w:r>
      <w:bookmarkEnd w:id="15"/>
      <w:bookmarkEnd w:id="16"/>
    </w:p>
    <w:p w:rsidR="004D5F04" w:rsidRPr="00563D43" w:rsidRDefault="004D5F04" w:rsidP="004D5F04">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u w:val="none"/>
        </w:rPr>
      </w:pPr>
    </w:p>
    <w:p w:rsidR="004D5F04" w:rsidRPr="00563D43" w:rsidRDefault="004D5F04" w:rsidP="004D5F04">
      <w:pPr>
        <w:rPr>
          <w:rFonts w:ascii="Times New Roman" w:hAnsi="Times New Roman" w:cs="Times New Roman"/>
        </w:rPr>
      </w:pPr>
    </w:p>
    <w:p w:rsidR="004D5F04" w:rsidRPr="00563D43" w:rsidRDefault="004D5F04" w:rsidP="004D5F04">
      <w:pPr>
        <w:pStyle w:val="Subtitle"/>
        <w:rPr>
          <w:rFonts w:ascii="Times New Roman" w:hAnsi="Times New Roman"/>
          <w:color w:val="auto"/>
        </w:rPr>
      </w:pPr>
    </w:p>
    <w:p w:rsidR="004D5F04" w:rsidRPr="00563D43" w:rsidRDefault="004D5F04" w:rsidP="004D5F04">
      <w:pPr>
        <w:rPr>
          <w:rFonts w:ascii="Times New Roman" w:hAnsi="Times New Roman" w:cs="Times New Roman"/>
        </w:rPr>
      </w:pPr>
    </w:p>
    <w:p w:rsidR="004D5F04" w:rsidRPr="00563D43" w:rsidRDefault="004D5F04" w:rsidP="004D5F04">
      <w:pPr>
        <w:rPr>
          <w:rFonts w:ascii="Times New Roman" w:hAnsi="Times New Roman" w:cs="Times New Roman"/>
        </w:rPr>
      </w:pPr>
    </w:p>
    <w:p w:rsidR="004D5F04" w:rsidRPr="00563D43" w:rsidRDefault="004D5F04" w:rsidP="004D5F04">
      <w:pPr>
        <w:rPr>
          <w:rFonts w:ascii="Times New Roman" w:hAnsi="Times New Roman" w:cs="Times New Roman"/>
        </w:rPr>
      </w:pPr>
    </w:p>
    <w:p w:rsidR="004D5F04" w:rsidRPr="00563D43" w:rsidRDefault="004D5F04" w:rsidP="004D5F04">
      <w:pPr>
        <w:rPr>
          <w:rFonts w:ascii="Times New Roman" w:hAnsi="Times New Roman" w:cs="Times New Roman"/>
        </w:rPr>
      </w:pPr>
    </w:p>
    <w:p w:rsidR="004D5F04" w:rsidRPr="00563D43" w:rsidRDefault="004D5F04" w:rsidP="004D5F04">
      <w:pPr>
        <w:rPr>
          <w:rFonts w:ascii="Times New Roman" w:hAnsi="Times New Roman" w:cs="Times New Roman"/>
        </w:rPr>
      </w:pPr>
    </w:p>
    <w:p w:rsidR="004D5F04" w:rsidRPr="00563D43" w:rsidRDefault="004D5F04" w:rsidP="004D5F04">
      <w:pPr>
        <w:rPr>
          <w:rFonts w:ascii="Times New Roman" w:hAnsi="Times New Roman" w:cs="Times New Roman"/>
        </w:rPr>
      </w:pPr>
    </w:p>
    <w:p w:rsidR="004D5F04" w:rsidRPr="00563D43" w:rsidRDefault="004D5F04" w:rsidP="004D5F04">
      <w:pPr>
        <w:rPr>
          <w:rFonts w:ascii="Times New Roman" w:hAnsi="Times New Roman" w:cs="Times New Roman"/>
        </w:rPr>
      </w:pPr>
    </w:p>
    <w:p w:rsidR="004D5F04" w:rsidRPr="00563D43" w:rsidRDefault="004D5F04" w:rsidP="004D5F04">
      <w:pPr>
        <w:rPr>
          <w:rFonts w:ascii="Times New Roman" w:hAnsi="Times New Roman" w:cs="Times New Roman"/>
        </w:rPr>
      </w:pPr>
    </w:p>
    <w:p w:rsidR="004D5F04" w:rsidRPr="00563D43" w:rsidRDefault="004D5F04" w:rsidP="004D5F04">
      <w:pPr>
        <w:rPr>
          <w:rFonts w:ascii="Times New Roman" w:hAnsi="Times New Roman" w:cs="Times New Roman"/>
        </w:rPr>
      </w:pPr>
    </w:p>
    <w:p w:rsidR="004D5F04" w:rsidRPr="00563D43" w:rsidRDefault="004D5F04" w:rsidP="004D5F04">
      <w:pPr>
        <w:rPr>
          <w:rFonts w:ascii="Times New Roman" w:hAnsi="Times New Roman" w:cs="Times New Roman"/>
        </w:rPr>
      </w:pPr>
    </w:p>
    <w:p w:rsidR="004D5F04" w:rsidRPr="00563D43" w:rsidRDefault="004D5F04" w:rsidP="004D5F04">
      <w:pPr>
        <w:rPr>
          <w:rFonts w:ascii="Times New Roman" w:hAnsi="Times New Roman" w:cs="Times New Roman"/>
        </w:rPr>
      </w:pPr>
    </w:p>
    <w:p w:rsidR="004D5F04" w:rsidRPr="00563D43" w:rsidRDefault="004D5F04" w:rsidP="004D5F04">
      <w:pPr>
        <w:rPr>
          <w:rFonts w:ascii="Times New Roman" w:hAnsi="Times New Roman" w:cs="Times New Roman"/>
          <w:b/>
          <w:bCs/>
          <w:sz w:val="24"/>
          <w:szCs w:val="24"/>
          <w:lang w:eastAsia="zh-TW"/>
        </w:rPr>
      </w:pPr>
      <w:bookmarkStart w:id="17" w:name="_Toc416180142"/>
      <w:r w:rsidRPr="00563D43">
        <w:rPr>
          <w:rFonts w:ascii="Times New Roman" w:hAnsi="Times New Roman" w:cs="Times New Roman"/>
          <w:sz w:val="24"/>
          <w:szCs w:val="24"/>
        </w:rPr>
        <w:br w:type="page"/>
      </w:r>
    </w:p>
    <w:p w:rsidR="004D5F04" w:rsidRPr="00563D43" w:rsidRDefault="004D5F04" w:rsidP="004D5F04">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sz w:val="24"/>
          <w:szCs w:val="24"/>
          <w:lang w:eastAsia="zh-TW"/>
        </w:rPr>
      </w:pPr>
      <w:bookmarkStart w:id="18" w:name="_Toc520893213"/>
      <w:bookmarkEnd w:id="17"/>
      <w:r w:rsidRPr="00563D43">
        <w:rPr>
          <w:rFonts w:ascii="Times New Roman" w:hAnsi="Times New Roman" w:cs="Times New Roman"/>
          <w:b/>
          <w:bCs/>
          <w:sz w:val="24"/>
          <w:szCs w:val="24"/>
          <w:lang w:eastAsia="zh-TW"/>
        </w:rPr>
        <w:t>NASLOVNA STRANA PONUDE</w:t>
      </w:r>
      <w:bookmarkEnd w:id="18"/>
    </w:p>
    <w:p w:rsidR="004D5F04" w:rsidRPr="00563D43" w:rsidRDefault="004D5F04" w:rsidP="004D5F04">
      <w:pPr>
        <w:tabs>
          <w:tab w:val="left" w:pos="1950"/>
        </w:tabs>
        <w:jc w:val="both"/>
        <w:rPr>
          <w:rFonts w:ascii="Times New Roman" w:hAnsi="Times New Roman" w:cs="Times New Roman"/>
        </w:rPr>
      </w:pPr>
    </w:p>
    <w:p w:rsidR="004D5F04" w:rsidRPr="00563D43" w:rsidRDefault="004D5F04" w:rsidP="004D5F04">
      <w:pPr>
        <w:tabs>
          <w:tab w:val="left" w:pos="1950"/>
        </w:tabs>
        <w:jc w:val="both"/>
        <w:rPr>
          <w:rFonts w:ascii="Times New Roman" w:hAnsi="Times New Roman" w:cs="Times New Roman"/>
        </w:rPr>
      </w:pPr>
    </w:p>
    <w:p w:rsidR="004D5F04" w:rsidRPr="00563D43" w:rsidRDefault="004D5F04" w:rsidP="004D5F04">
      <w:pPr>
        <w:jc w:val="both"/>
        <w:rPr>
          <w:rFonts w:ascii="Times New Roman" w:hAnsi="Times New Roman" w:cs="Times New Roman"/>
          <w:u w:val="single"/>
        </w:rPr>
      </w:pPr>
      <w:r w:rsidRPr="00563D43">
        <w:rPr>
          <w:rFonts w:ascii="Times New Roman" w:hAnsi="Times New Roman" w:cs="Times New Roman"/>
          <w:sz w:val="24"/>
          <w:szCs w:val="24"/>
          <w:u w:val="single"/>
        </w:rPr>
        <w:t xml:space="preserve">             (</w:t>
      </w:r>
      <w:r w:rsidRPr="00563D43">
        <w:rPr>
          <w:rFonts w:ascii="Times New Roman" w:hAnsi="Times New Roman" w:cs="Times New Roman"/>
          <w:i/>
          <w:iCs/>
          <w:sz w:val="24"/>
          <w:szCs w:val="24"/>
          <w:u w:val="single"/>
        </w:rPr>
        <w:t>naziv ponuđača</w:t>
      </w:r>
      <w:r w:rsidRPr="00563D43">
        <w:rPr>
          <w:rFonts w:ascii="Times New Roman" w:hAnsi="Times New Roman" w:cs="Times New Roman"/>
          <w:sz w:val="24"/>
          <w:szCs w:val="24"/>
          <w:u w:val="single"/>
        </w:rPr>
        <w:t>)</w:t>
      </w:r>
      <w:r w:rsidRPr="00563D43">
        <w:rPr>
          <w:rFonts w:ascii="Times New Roman" w:hAnsi="Times New Roman" w:cs="Times New Roman"/>
          <w:sz w:val="24"/>
          <w:szCs w:val="24"/>
          <w:u w:val="single"/>
        </w:rPr>
        <w:tab/>
      </w:r>
      <w:r w:rsidRPr="00563D43">
        <w:rPr>
          <w:rFonts w:ascii="Times New Roman" w:hAnsi="Times New Roman" w:cs="Times New Roman"/>
          <w:u w:val="single"/>
        </w:rPr>
        <w:tab/>
      </w:r>
    </w:p>
    <w:p w:rsidR="004D5F04" w:rsidRPr="00563D43" w:rsidRDefault="004D5F04" w:rsidP="004D5F04">
      <w:pPr>
        <w:tabs>
          <w:tab w:val="left" w:pos="1950"/>
        </w:tabs>
        <w:jc w:val="center"/>
        <w:rPr>
          <w:rFonts w:ascii="Times New Roman" w:hAnsi="Times New Roman" w:cs="Times New Roman"/>
          <w:sz w:val="28"/>
          <w:szCs w:val="28"/>
        </w:rPr>
      </w:pPr>
      <w:r w:rsidRPr="00563D43">
        <w:rPr>
          <w:rFonts w:ascii="Times New Roman" w:hAnsi="Times New Roman" w:cs="Times New Roman"/>
          <w:sz w:val="28"/>
          <w:szCs w:val="28"/>
        </w:rPr>
        <w:t>podnosi</w:t>
      </w:r>
    </w:p>
    <w:p w:rsidR="004D5F04" w:rsidRPr="00563D43" w:rsidRDefault="004D5F04" w:rsidP="004D5F04">
      <w:pPr>
        <w:tabs>
          <w:tab w:val="left" w:pos="1950"/>
        </w:tabs>
        <w:jc w:val="right"/>
        <w:rPr>
          <w:rFonts w:ascii="Times New Roman" w:hAnsi="Times New Roman" w:cs="Times New Roman"/>
          <w:sz w:val="24"/>
          <w:szCs w:val="24"/>
          <w:u w:val="single"/>
        </w:rPr>
      </w:pPr>
      <w:r w:rsidRPr="00563D43">
        <w:rPr>
          <w:rFonts w:ascii="Times New Roman" w:hAnsi="Times New Roman" w:cs="Times New Roman"/>
          <w:sz w:val="24"/>
          <w:szCs w:val="24"/>
          <w:u w:val="single"/>
        </w:rPr>
        <w:t xml:space="preserve">               (</w:t>
      </w:r>
      <w:r w:rsidRPr="00563D43">
        <w:rPr>
          <w:rFonts w:ascii="Times New Roman" w:hAnsi="Times New Roman" w:cs="Times New Roman"/>
          <w:i/>
          <w:iCs/>
          <w:sz w:val="24"/>
          <w:szCs w:val="24"/>
          <w:u w:val="single"/>
        </w:rPr>
        <w:t>naziv naručioca</w:t>
      </w:r>
      <w:r w:rsidRPr="00563D43">
        <w:rPr>
          <w:rFonts w:ascii="Times New Roman" w:hAnsi="Times New Roman" w:cs="Times New Roman"/>
          <w:sz w:val="24"/>
          <w:szCs w:val="24"/>
          <w:u w:val="single"/>
        </w:rPr>
        <w:t xml:space="preserve">) </w:t>
      </w:r>
      <w:r w:rsidRPr="00563D43">
        <w:rPr>
          <w:rFonts w:ascii="Times New Roman" w:hAnsi="Times New Roman" w:cs="Times New Roman"/>
          <w:sz w:val="24"/>
          <w:szCs w:val="24"/>
          <w:u w:val="single"/>
        </w:rPr>
        <w:tab/>
      </w:r>
      <w:r w:rsidRPr="00563D43">
        <w:rPr>
          <w:rFonts w:ascii="Times New Roman" w:hAnsi="Times New Roman" w:cs="Times New Roman"/>
          <w:sz w:val="24"/>
          <w:szCs w:val="24"/>
          <w:u w:val="single"/>
        </w:rPr>
        <w:tab/>
      </w:r>
    </w:p>
    <w:p w:rsidR="004D5F04" w:rsidRPr="00563D43" w:rsidRDefault="004D5F04" w:rsidP="004D5F04">
      <w:pPr>
        <w:tabs>
          <w:tab w:val="left" w:pos="1950"/>
        </w:tabs>
        <w:jc w:val="right"/>
        <w:rPr>
          <w:rFonts w:ascii="Times New Roman" w:hAnsi="Times New Roman" w:cs="Times New Roman"/>
          <w:sz w:val="24"/>
          <w:szCs w:val="24"/>
          <w:u w:val="single"/>
        </w:rPr>
      </w:pPr>
    </w:p>
    <w:p w:rsidR="004D5F04" w:rsidRPr="00563D43" w:rsidRDefault="004D5F04" w:rsidP="004D5F04">
      <w:pPr>
        <w:tabs>
          <w:tab w:val="left" w:pos="1950"/>
        </w:tabs>
        <w:jc w:val="right"/>
        <w:rPr>
          <w:rFonts w:ascii="Times New Roman" w:hAnsi="Times New Roman" w:cs="Times New Roman"/>
          <w:sz w:val="24"/>
          <w:szCs w:val="24"/>
          <w:u w:val="single"/>
        </w:rPr>
      </w:pPr>
    </w:p>
    <w:p w:rsidR="004D5F04" w:rsidRPr="00563D43" w:rsidRDefault="004D5F04" w:rsidP="004D5F04">
      <w:pPr>
        <w:tabs>
          <w:tab w:val="left" w:pos="1950"/>
        </w:tabs>
        <w:jc w:val="right"/>
        <w:rPr>
          <w:rFonts w:ascii="Times New Roman" w:hAnsi="Times New Roman" w:cs="Times New Roman"/>
          <w:sz w:val="24"/>
          <w:szCs w:val="24"/>
          <w:u w:val="single"/>
        </w:rPr>
      </w:pPr>
    </w:p>
    <w:p w:rsidR="004D5F04" w:rsidRPr="00563D43" w:rsidRDefault="004D5F04" w:rsidP="004D5F04">
      <w:pPr>
        <w:tabs>
          <w:tab w:val="left" w:pos="1950"/>
        </w:tabs>
        <w:jc w:val="right"/>
        <w:rPr>
          <w:rFonts w:ascii="Times New Roman" w:hAnsi="Times New Roman" w:cs="Times New Roman"/>
        </w:rPr>
      </w:pPr>
    </w:p>
    <w:p w:rsidR="004D5F04" w:rsidRPr="00563D43" w:rsidRDefault="004D5F04" w:rsidP="004D5F04">
      <w:pPr>
        <w:tabs>
          <w:tab w:val="left" w:pos="1950"/>
        </w:tabs>
        <w:jc w:val="center"/>
        <w:rPr>
          <w:rFonts w:ascii="Times New Roman" w:hAnsi="Times New Roman" w:cs="Times New Roman"/>
          <w:b/>
          <w:bCs/>
          <w:sz w:val="32"/>
          <w:szCs w:val="32"/>
        </w:rPr>
      </w:pPr>
      <w:r w:rsidRPr="00563D43">
        <w:rPr>
          <w:rFonts w:ascii="Times New Roman" w:hAnsi="Times New Roman" w:cs="Times New Roman"/>
          <w:b/>
          <w:bCs/>
          <w:sz w:val="32"/>
          <w:szCs w:val="32"/>
        </w:rPr>
        <w:t>P O N U D U</w:t>
      </w:r>
    </w:p>
    <w:p w:rsidR="004D5F04" w:rsidRPr="00563D43" w:rsidRDefault="004D5F04" w:rsidP="004D5F04">
      <w:pPr>
        <w:tabs>
          <w:tab w:val="left" w:pos="1950"/>
        </w:tabs>
        <w:spacing w:after="0" w:line="240" w:lineRule="auto"/>
        <w:jc w:val="center"/>
        <w:rPr>
          <w:rFonts w:ascii="Times New Roman" w:hAnsi="Times New Roman" w:cs="Times New Roman"/>
          <w:b/>
          <w:bCs/>
          <w:sz w:val="28"/>
          <w:szCs w:val="28"/>
        </w:rPr>
      </w:pPr>
      <w:r w:rsidRPr="00563D43">
        <w:rPr>
          <w:rFonts w:ascii="Times New Roman" w:hAnsi="Times New Roman" w:cs="Times New Roman"/>
          <w:b/>
          <w:bCs/>
          <w:sz w:val="28"/>
          <w:szCs w:val="28"/>
        </w:rPr>
        <w:t xml:space="preserve">po Tenderskoj dokumentaciji broj ____ od _______ godine </w:t>
      </w:r>
    </w:p>
    <w:p w:rsidR="004D5F04" w:rsidRPr="00563D43" w:rsidRDefault="004D5F04" w:rsidP="004D5F04">
      <w:pPr>
        <w:tabs>
          <w:tab w:val="left" w:pos="1950"/>
        </w:tabs>
        <w:spacing w:after="0" w:line="240" w:lineRule="auto"/>
        <w:jc w:val="center"/>
        <w:rPr>
          <w:rFonts w:ascii="Times New Roman" w:hAnsi="Times New Roman" w:cs="Times New Roman"/>
          <w:b/>
          <w:bCs/>
          <w:sz w:val="28"/>
          <w:szCs w:val="28"/>
        </w:rPr>
      </w:pPr>
      <w:r w:rsidRPr="00563D43">
        <w:rPr>
          <w:rFonts w:ascii="Times New Roman" w:hAnsi="Times New Roman" w:cs="Times New Roman"/>
          <w:b/>
          <w:bCs/>
          <w:sz w:val="28"/>
          <w:szCs w:val="28"/>
        </w:rPr>
        <w:t xml:space="preserve">za nabavku __________________________________________________________ </w:t>
      </w:r>
    </w:p>
    <w:p w:rsidR="004D5F04" w:rsidRPr="00563D43" w:rsidRDefault="004D5F04" w:rsidP="004D5F04">
      <w:pPr>
        <w:tabs>
          <w:tab w:val="left" w:pos="1950"/>
        </w:tabs>
        <w:spacing w:after="0" w:line="240" w:lineRule="auto"/>
        <w:jc w:val="center"/>
        <w:rPr>
          <w:rFonts w:ascii="Times New Roman" w:hAnsi="Times New Roman" w:cs="Times New Roman"/>
          <w:b/>
          <w:bCs/>
        </w:rPr>
      </w:pPr>
      <w:r w:rsidRPr="00563D43">
        <w:rPr>
          <w:rFonts w:ascii="Times New Roman" w:hAnsi="Times New Roman" w:cs="Times New Roman"/>
        </w:rPr>
        <w:t>(</w:t>
      </w:r>
      <w:r w:rsidRPr="00563D43">
        <w:rPr>
          <w:rFonts w:ascii="Times New Roman" w:hAnsi="Times New Roman" w:cs="Times New Roman"/>
          <w:i/>
          <w:iCs/>
        </w:rPr>
        <w:t>opis predmeta nabavke</w:t>
      </w:r>
      <w:r w:rsidRPr="00563D43">
        <w:rPr>
          <w:rFonts w:ascii="Times New Roman" w:hAnsi="Times New Roman" w:cs="Times New Roman"/>
        </w:rPr>
        <w:t>)</w:t>
      </w:r>
    </w:p>
    <w:p w:rsidR="004D5F04" w:rsidRPr="00563D43" w:rsidRDefault="004D5F04" w:rsidP="004D5F04">
      <w:pPr>
        <w:tabs>
          <w:tab w:val="left" w:pos="1950"/>
        </w:tabs>
        <w:jc w:val="center"/>
        <w:rPr>
          <w:rFonts w:ascii="Times New Roman" w:hAnsi="Times New Roman" w:cs="Times New Roman"/>
          <w:sz w:val="24"/>
          <w:szCs w:val="24"/>
        </w:rPr>
      </w:pPr>
    </w:p>
    <w:p w:rsidR="004D5F04" w:rsidRPr="00563D43" w:rsidRDefault="004D5F04" w:rsidP="004D5F04">
      <w:pPr>
        <w:tabs>
          <w:tab w:val="left" w:pos="1950"/>
        </w:tabs>
        <w:jc w:val="center"/>
        <w:rPr>
          <w:rFonts w:ascii="Times New Roman" w:hAnsi="Times New Roman" w:cs="Times New Roman"/>
          <w:b/>
          <w:bCs/>
          <w:sz w:val="24"/>
          <w:szCs w:val="24"/>
        </w:rPr>
      </w:pPr>
      <w:r w:rsidRPr="00563D43">
        <w:rPr>
          <w:rFonts w:ascii="Times New Roman" w:hAnsi="Times New Roman" w:cs="Times New Roman"/>
          <w:b/>
          <w:bCs/>
          <w:sz w:val="24"/>
          <w:szCs w:val="24"/>
        </w:rPr>
        <w:t>ZA</w:t>
      </w:r>
    </w:p>
    <w:p w:rsidR="004D5F04" w:rsidRPr="00563D43" w:rsidRDefault="004D5F04" w:rsidP="004D5F04">
      <w:pPr>
        <w:tabs>
          <w:tab w:val="left" w:pos="1950"/>
        </w:tabs>
        <w:jc w:val="center"/>
        <w:rPr>
          <w:rFonts w:ascii="Times New Roman" w:hAnsi="Times New Roman" w:cs="Times New Roman"/>
          <w:b/>
          <w:bCs/>
          <w:sz w:val="24"/>
          <w:szCs w:val="24"/>
        </w:rPr>
      </w:pPr>
    </w:p>
    <w:p w:rsidR="004D5F04" w:rsidRPr="00563D43" w:rsidRDefault="004D5F04" w:rsidP="004D5F04">
      <w:pPr>
        <w:tabs>
          <w:tab w:val="left" w:pos="1950"/>
        </w:tabs>
        <w:rPr>
          <w:rFonts w:ascii="Times New Roman" w:hAnsi="Times New Roman" w:cs="Times New Roman"/>
          <w:sz w:val="28"/>
          <w:szCs w:val="28"/>
        </w:rPr>
      </w:pPr>
      <w:r w:rsidRPr="00563D43">
        <w:rPr>
          <w:rFonts w:ascii="Times New Roman" w:hAnsi="Times New Roman" w:cs="Times New Roman"/>
          <w:sz w:val="24"/>
          <w:szCs w:val="24"/>
        </w:rPr>
        <w:sym w:font="Wingdings" w:char="F0A8"/>
      </w:r>
      <w:r w:rsidRPr="00563D43">
        <w:rPr>
          <w:rFonts w:ascii="Times New Roman" w:hAnsi="Times New Roman" w:cs="Times New Roman"/>
          <w:sz w:val="28"/>
          <w:szCs w:val="28"/>
        </w:rPr>
        <w:t>Predmet nabavke u cjelosti</w:t>
      </w:r>
    </w:p>
    <w:p w:rsidR="004D5F04" w:rsidRPr="00563D43" w:rsidRDefault="004D5F04" w:rsidP="004D5F04">
      <w:pPr>
        <w:tabs>
          <w:tab w:val="left" w:pos="1950"/>
        </w:tabs>
        <w:jc w:val="center"/>
        <w:rPr>
          <w:rFonts w:ascii="Times New Roman" w:hAnsi="Times New Roman" w:cs="Times New Roman"/>
          <w:sz w:val="24"/>
          <w:szCs w:val="24"/>
        </w:rPr>
      </w:pPr>
    </w:p>
    <w:p w:rsidR="004D5F04" w:rsidRPr="00563D43" w:rsidRDefault="004D5F04" w:rsidP="004D5F04">
      <w:pPr>
        <w:tabs>
          <w:tab w:val="left" w:pos="1950"/>
        </w:tabs>
        <w:jc w:val="center"/>
        <w:rPr>
          <w:rFonts w:ascii="Times New Roman" w:hAnsi="Times New Roman" w:cs="Times New Roman"/>
          <w:sz w:val="24"/>
          <w:szCs w:val="24"/>
        </w:rPr>
      </w:pPr>
    </w:p>
    <w:p w:rsidR="004D5F04" w:rsidRPr="00563D43" w:rsidRDefault="004D5F04" w:rsidP="004D5F04">
      <w:pPr>
        <w:tabs>
          <w:tab w:val="left" w:pos="1950"/>
        </w:tabs>
        <w:jc w:val="center"/>
        <w:rPr>
          <w:rFonts w:ascii="Times New Roman" w:hAnsi="Times New Roman" w:cs="Times New Roman"/>
          <w:sz w:val="24"/>
          <w:szCs w:val="24"/>
        </w:rPr>
      </w:pPr>
    </w:p>
    <w:p w:rsidR="004D5F04" w:rsidRPr="00563D43" w:rsidRDefault="004D5F04" w:rsidP="004D5F04">
      <w:pPr>
        <w:tabs>
          <w:tab w:val="left" w:pos="1950"/>
        </w:tabs>
        <w:jc w:val="center"/>
        <w:rPr>
          <w:rFonts w:ascii="Times New Roman" w:hAnsi="Times New Roman" w:cs="Times New Roman"/>
          <w:sz w:val="24"/>
          <w:szCs w:val="24"/>
        </w:rPr>
      </w:pPr>
    </w:p>
    <w:p w:rsidR="004D5F04" w:rsidRPr="00563D43" w:rsidRDefault="004D5F04" w:rsidP="004D5F04">
      <w:pPr>
        <w:tabs>
          <w:tab w:val="left" w:pos="1950"/>
        </w:tabs>
        <w:jc w:val="center"/>
        <w:rPr>
          <w:rFonts w:ascii="Times New Roman" w:hAnsi="Times New Roman" w:cs="Times New Roman"/>
        </w:rPr>
      </w:pPr>
    </w:p>
    <w:p w:rsidR="004D5F04" w:rsidRPr="00563D43" w:rsidRDefault="004D5F04" w:rsidP="004D5F04">
      <w:pPr>
        <w:rPr>
          <w:rFonts w:ascii="Times New Roman" w:hAnsi="Times New Roman" w:cs="Times New Roman"/>
        </w:rPr>
      </w:pPr>
    </w:p>
    <w:p w:rsidR="004D5F04" w:rsidRPr="00563D43" w:rsidRDefault="004D5F04" w:rsidP="004D5F04">
      <w:pPr>
        <w:rPr>
          <w:rFonts w:ascii="Times New Roman" w:hAnsi="Times New Roman" w:cs="Times New Roman"/>
        </w:rPr>
      </w:pPr>
    </w:p>
    <w:p w:rsidR="004D5F04" w:rsidRPr="00563D43" w:rsidRDefault="004D5F04" w:rsidP="004D5F04">
      <w:pPr>
        <w:rPr>
          <w:rFonts w:ascii="Times New Roman" w:hAnsi="Times New Roman" w:cs="Times New Roman"/>
        </w:rPr>
      </w:pPr>
    </w:p>
    <w:p w:rsidR="004D5F04" w:rsidRPr="00563D43" w:rsidRDefault="004D5F04" w:rsidP="004D5F04">
      <w:pPr>
        <w:rPr>
          <w:rFonts w:ascii="Times New Roman" w:hAnsi="Times New Roman" w:cs="Times New Roman"/>
        </w:rPr>
      </w:pPr>
    </w:p>
    <w:p w:rsidR="006131C4" w:rsidRPr="00563D43" w:rsidRDefault="006131C4" w:rsidP="004D5F04">
      <w:pPr>
        <w:rPr>
          <w:rFonts w:ascii="Times New Roman" w:hAnsi="Times New Roman" w:cs="Times New Roman"/>
        </w:rPr>
      </w:pPr>
    </w:p>
    <w:p w:rsidR="004D5F04" w:rsidRPr="00563D43" w:rsidRDefault="004D5F04" w:rsidP="004D5F04">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olor w:val="auto"/>
          <w:sz w:val="24"/>
          <w:szCs w:val="24"/>
        </w:rPr>
      </w:pPr>
      <w:bookmarkStart w:id="19" w:name="_Toc416180143"/>
      <w:bookmarkStart w:id="20" w:name="_Toc520893214"/>
      <w:r w:rsidRPr="00563D43">
        <w:rPr>
          <w:rFonts w:ascii="Times New Roman" w:hAnsi="Times New Roman"/>
          <w:color w:val="auto"/>
          <w:sz w:val="24"/>
          <w:szCs w:val="24"/>
        </w:rPr>
        <w:t>PODACI O PONUDI I PONUĐAČU</w:t>
      </w:r>
      <w:bookmarkEnd w:id="19"/>
      <w:bookmarkEnd w:id="20"/>
    </w:p>
    <w:p w:rsidR="004D5F04" w:rsidRPr="00563D43" w:rsidRDefault="004D5F04" w:rsidP="004D5F04">
      <w:pPr>
        <w:pStyle w:val="Subtitle"/>
        <w:rPr>
          <w:rFonts w:ascii="Times New Roman" w:hAnsi="Times New Roman"/>
          <w:color w:val="auto"/>
        </w:rPr>
      </w:pPr>
    </w:p>
    <w:p w:rsidR="004D5F04" w:rsidRPr="00563D43" w:rsidRDefault="004D5F04" w:rsidP="004D5F04">
      <w:pPr>
        <w:rPr>
          <w:rFonts w:ascii="Times New Roman" w:hAnsi="Times New Roman" w:cs="Times New Roman"/>
          <w:b/>
          <w:bCs/>
          <w:sz w:val="24"/>
          <w:szCs w:val="24"/>
          <w:lang w:val="sr-Latn-CS" w:eastAsia="sr-Latn-CS"/>
        </w:rPr>
      </w:pPr>
      <w:r w:rsidRPr="00563D43">
        <w:rPr>
          <w:rFonts w:ascii="Times New Roman" w:hAnsi="Times New Roman" w:cs="Times New Roman"/>
          <w:b/>
          <w:bCs/>
          <w:sz w:val="24"/>
          <w:szCs w:val="24"/>
          <w:lang w:val="sr-Latn-CS" w:eastAsia="sr-Latn-CS"/>
        </w:rPr>
        <w:t xml:space="preserve">  Ponuda se podnosikao:</w:t>
      </w:r>
    </w:p>
    <w:p w:rsidR="004D5F04" w:rsidRPr="00563D43" w:rsidRDefault="004D5F04" w:rsidP="004D5F04">
      <w:pPr>
        <w:spacing w:after="0" w:line="240" w:lineRule="auto"/>
        <w:jc w:val="center"/>
        <w:rPr>
          <w:rFonts w:ascii="Times New Roman" w:hAnsi="Times New Roman" w:cs="Times New Roman"/>
          <w:lang w:val="sr-Latn-CS" w:eastAsia="sr-Latn-CS"/>
        </w:rPr>
      </w:pPr>
    </w:p>
    <w:p w:rsidR="004D5F04" w:rsidRPr="00563D43" w:rsidRDefault="004D5F04" w:rsidP="004D5F04">
      <w:pPr>
        <w:spacing w:after="0" w:line="240" w:lineRule="auto"/>
        <w:ind w:left="142"/>
        <w:rPr>
          <w:rFonts w:ascii="Times New Roman" w:hAnsi="Times New Roman" w:cs="Times New Roman"/>
          <w:sz w:val="24"/>
          <w:szCs w:val="24"/>
          <w:lang w:eastAsia="sr-Latn-CS"/>
        </w:rPr>
      </w:pPr>
      <w:r w:rsidRPr="00563D43">
        <w:rPr>
          <w:rFonts w:ascii="Times New Roman" w:hAnsi="Times New Roman" w:cs="Times New Roman"/>
          <w:sz w:val="24"/>
          <w:szCs w:val="24"/>
        </w:rPr>
        <w:sym w:font="Wingdings" w:char="F0A8"/>
      </w:r>
      <w:r w:rsidRPr="00563D43">
        <w:rPr>
          <w:rFonts w:ascii="Times New Roman" w:hAnsi="Times New Roman" w:cs="Times New Roman"/>
          <w:sz w:val="24"/>
          <w:szCs w:val="24"/>
          <w:lang w:eastAsia="sr-Latn-CS"/>
        </w:rPr>
        <w:t>Samostalna ponuda</w:t>
      </w:r>
    </w:p>
    <w:p w:rsidR="004D5F04" w:rsidRPr="00563D43" w:rsidRDefault="004D5F04" w:rsidP="004D5F04">
      <w:pPr>
        <w:spacing w:after="0" w:line="240" w:lineRule="auto"/>
        <w:ind w:left="142"/>
        <w:jc w:val="center"/>
        <w:rPr>
          <w:rFonts w:ascii="Times New Roman" w:hAnsi="Times New Roman" w:cs="Times New Roman"/>
          <w:sz w:val="24"/>
          <w:szCs w:val="24"/>
          <w:lang w:val="sr-Latn-CS" w:eastAsia="sr-Latn-CS"/>
        </w:rPr>
      </w:pPr>
      <w:r w:rsidRPr="00563D43">
        <w:rPr>
          <w:rFonts w:ascii="Times New Roman" w:hAnsi="Times New Roman" w:cs="Times New Roman"/>
          <w:sz w:val="24"/>
          <w:szCs w:val="24"/>
          <w:lang w:val="sr-Latn-CS" w:eastAsia="sr-Latn-CS"/>
        </w:rPr>
        <w:t> </w:t>
      </w:r>
    </w:p>
    <w:p w:rsidR="004D5F04" w:rsidRPr="00563D43" w:rsidRDefault="004D5F04" w:rsidP="004D5F04">
      <w:pPr>
        <w:spacing w:after="0" w:line="240" w:lineRule="auto"/>
        <w:ind w:left="142"/>
        <w:rPr>
          <w:rFonts w:ascii="Times New Roman" w:hAnsi="Times New Roman" w:cs="Times New Roman"/>
          <w:sz w:val="24"/>
          <w:szCs w:val="24"/>
          <w:lang w:eastAsia="sr-Latn-CS"/>
        </w:rPr>
      </w:pPr>
      <w:r w:rsidRPr="00563D43">
        <w:rPr>
          <w:rFonts w:ascii="Times New Roman" w:hAnsi="Times New Roman" w:cs="Times New Roman"/>
          <w:sz w:val="24"/>
          <w:szCs w:val="24"/>
        </w:rPr>
        <w:sym w:font="Wingdings" w:char="F0A8"/>
      </w:r>
      <w:r w:rsidRPr="00563D43">
        <w:rPr>
          <w:rFonts w:ascii="Times New Roman" w:hAnsi="Times New Roman" w:cs="Times New Roman"/>
          <w:sz w:val="24"/>
          <w:szCs w:val="24"/>
          <w:lang w:eastAsia="sr-Latn-CS"/>
        </w:rPr>
        <w:t>Samostalna ponuda sa podizvođačem</w:t>
      </w:r>
      <w:r w:rsidRPr="00563D43">
        <w:rPr>
          <w:rFonts w:ascii="Times New Roman" w:hAnsi="Times New Roman" w:cs="Times New Roman"/>
          <w:sz w:val="24"/>
          <w:szCs w:val="24"/>
          <w:lang w:val="en-GB" w:eastAsia="sr-Latn-CS"/>
        </w:rPr>
        <w:t>/podugovaračem</w:t>
      </w:r>
    </w:p>
    <w:p w:rsidR="004D5F04" w:rsidRPr="00563D43" w:rsidRDefault="004D5F04" w:rsidP="004D5F04">
      <w:pPr>
        <w:spacing w:after="0" w:line="240" w:lineRule="auto"/>
        <w:ind w:left="142"/>
        <w:jc w:val="center"/>
        <w:rPr>
          <w:rFonts w:ascii="Times New Roman" w:hAnsi="Times New Roman" w:cs="Times New Roman"/>
          <w:sz w:val="24"/>
          <w:szCs w:val="24"/>
          <w:lang w:val="sr-Latn-CS" w:eastAsia="sr-Latn-CS"/>
        </w:rPr>
      </w:pPr>
      <w:r w:rsidRPr="00563D43">
        <w:rPr>
          <w:rFonts w:ascii="Times New Roman" w:hAnsi="Times New Roman" w:cs="Times New Roman"/>
          <w:sz w:val="24"/>
          <w:szCs w:val="24"/>
          <w:lang w:val="sr-Latn-CS" w:eastAsia="sr-Latn-CS"/>
        </w:rPr>
        <w:t> </w:t>
      </w:r>
    </w:p>
    <w:p w:rsidR="004D5F04" w:rsidRPr="00563D43" w:rsidRDefault="004D5F04" w:rsidP="004D5F04">
      <w:pPr>
        <w:spacing w:after="0" w:line="240" w:lineRule="auto"/>
        <w:ind w:left="142"/>
        <w:rPr>
          <w:rFonts w:ascii="Times New Roman" w:hAnsi="Times New Roman" w:cs="Times New Roman"/>
          <w:sz w:val="24"/>
          <w:szCs w:val="24"/>
          <w:lang w:val="en-GB" w:eastAsia="sr-Latn-CS"/>
        </w:rPr>
      </w:pPr>
      <w:r w:rsidRPr="00563D43">
        <w:rPr>
          <w:rFonts w:ascii="Times New Roman" w:hAnsi="Times New Roman" w:cs="Times New Roman"/>
          <w:sz w:val="24"/>
          <w:szCs w:val="24"/>
        </w:rPr>
        <w:sym w:font="Wingdings" w:char="F0A8"/>
      </w:r>
      <w:r w:rsidRPr="00563D43">
        <w:rPr>
          <w:rFonts w:ascii="Times New Roman" w:hAnsi="Times New Roman" w:cs="Times New Roman"/>
          <w:sz w:val="24"/>
          <w:szCs w:val="24"/>
          <w:lang w:eastAsia="sr-Latn-CS"/>
        </w:rPr>
        <w:t>Zajednička ponuda</w:t>
      </w:r>
    </w:p>
    <w:p w:rsidR="004D5F04" w:rsidRPr="00563D43" w:rsidRDefault="004D5F04" w:rsidP="004D5F04">
      <w:pPr>
        <w:spacing w:after="0" w:line="240" w:lineRule="auto"/>
        <w:ind w:left="142"/>
        <w:jc w:val="center"/>
        <w:rPr>
          <w:rFonts w:ascii="Times New Roman" w:hAnsi="Times New Roman" w:cs="Times New Roman"/>
          <w:sz w:val="24"/>
          <w:szCs w:val="24"/>
          <w:lang w:val="sr-Latn-CS" w:eastAsia="sr-Latn-CS"/>
        </w:rPr>
      </w:pPr>
      <w:r w:rsidRPr="00563D43">
        <w:rPr>
          <w:rFonts w:ascii="Times New Roman" w:hAnsi="Times New Roman" w:cs="Times New Roman"/>
          <w:sz w:val="24"/>
          <w:szCs w:val="24"/>
          <w:lang w:val="sr-Latn-CS" w:eastAsia="sr-Latn-CS"/>
        </w:rPr>
        <w:t> </w:t>
      </w:r>
    </w:p>
    <w:p w:rsidR="004D5F04" w:rsidRPr="00563D43" w:rsidRDefault="004D5F04" w:rsidP="004D5F04">
      <w:pPr>
        <w:spacing w:after="0" w:line="240" w:lineRule="auto"/>
        <w:ind w:left="142"/>
        <w:rPr>
          <w:rFonts w:ascii="Times New Roman" w:hAnsi="Times New Roman" w:cs="Times New Roman"/>
          <w:sz w:val="24"/>
          <w:szCs w:val="24"/>
          <w:lang w:eastAsia="sr-Latn-CS"/>
        </w:rPr>
      </w:pPr>
      <w:r w:rsidRPr="00563D43">
        <w:rPr>
          <w:rFonts w:ascii="Times New Roman" w:hAnsi="Times New Roman" w:cs="Times New Roman"/>
          <w:sz w:val="24"/>
          <w:szCs w:val="24"/>
        </w:rPr>
        <w:sym w:font="Wingdings" w:char="F0A8"/>
      </w:r>
      <w:r w:rsidRPr="00563D43">
        <w:rPr>
          <w:rFonts w:ascii="Times New Roman" w:hAnsi="Times New Roman" w:cs="Times New Roman"/>
          <w:sz w:val="24"/>
          <w:szCs w:val="24"/>
        </w:rPr>
        <w:t xml:space="preserve"> Zajednička ponuda </w:t>
      </w:r>
      <w:r w:rsidRPr="00563D43">
        <w:rPr>
          <w:rFonts w:ascii="Times New Roman" w:hAnsi="Times New Roman" w:cs="Times New Roman"/>
          <w:sz w:val="24"/>
          <w:szCs w:val="24"/>
          <w:lang w:eastAsia="sr-Latn-CS"/>
        </w:rPr>
        <w:t>sa  podizvođačem</w:t>
      </w:r>
      <w:r w:rsidRPr="00563D43">
        <w:rPr>
          <w:rFonts w:ascii="Times New Roman" w:hAnsi="Times New Roman" w:cs="Times New Roman"/>
          <w:sz w:val="24"/>
          <w:szCs w:val="24"/>
          <w:lang w:val="en-GB" w:eastAsia="sr-Latn-CS"/>
        </w:rPr>
        <w:t>/podugovaračem</w:t>
      </w:r>
    </w:p>
    <w:p w:rsidR="004D5F04" w:rsidRPr="00563D43" w:rsidRDefault="004D5F04" w:rsidP="004D5F04">
      <w:pPr>
        <w:rPr>
          <w:rFonts w:ascii="Times New Roman" w:hAnsi="Times New Roman" w:cs="Times New Roman"/>
        </w:rPr>
      </w:pPr>
    </w:p>
    <w:p w:rsidR="004D5F04" w:rsidRPr="00563D43" w:rsidRDefault="004D5F04" w:rsidP="004D5F04">
      <w:pPr>
        <w:pStyle w:val="Heading2"/>
        <w:jc w:val="both"/>
        <w:rPr>
          <w:rFonts w:ascii="Times New Roman" w:hAnsi="Times New Roman"/>
          <w:color w:val="auto"/>
        </w:rPr>
      </w:pPr>
    </w:p>
    <w:p w:rsidR="004D5F04" w:rsidRPr="00563D43" w:rsidRDefault="004D5F04" w:rsidP="004D5F04">
      <w:pPr>
        <w:rPr>
          <w:rFonts w:ascii="Times New Roman" w:hAnsi="Times New Roman" w:cs="Times New Roman"/>
          <w:b/>
          <w:bCs/>
          <w:sz w:val="24"/>
          <w:szCs w:val="24"/>
          <w:lang w:val="en-GB"/>
        </w:rPr>
      </w:pPr>
      <w:r w:rsidRPr="00563D43">
        <w:rPr>
          <w:rFonts w:ascii="Times New Roman" w:hAnsi="Times New Roman" w:cs="Times New Roman"/>
          <w:b/>
          <w:bCs/>
          <w:sz w:val="24"/>
          <w:szCs w:val="24"/>
        </w:rPr>
        <w:t>Podaci o podnosiocu samostalne ponude:</w:t>
      </w:r>
    </w:p>
    <w:p w:rsidR="004D5F04" w:rsidRPr="00563D43" w:rsidRDefault="004D5F04" w:rsidP="004D5F04">
      <w:pPr>
        <w:spacing w:after="0" w:line="240" w:lineRule="auto"/>
        <w:rPr>
          <w:rFonts w:ascii="Times New Roman" w:hAnsi="Times New Roman" w:cs="Times New Roman"/>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563D43" w:rsidRPr="00563D43" w:rsidTr="00653D4D">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4D5F04" w:rsidRPr="00563D43" w:rsidRDefault="004D5F04" w:rsidP="00653D4D">
            <w:pPr>
              <w:spacing w:after="0" w:line="240" w:lineRule="auto"/>
              <w:rPr>
                <w:rFonts w:ascii="Times New Roman" w:hAnsi="Times New Roman" w:cs="Times New Roman"/>
                <w:lang w:val="sr-Latn-CS" w:eastAsia="sr-Latn-CS"/>
              </w:rPr>
            </w:pPr>
            <w:r w:rsidRPr="00563D43">
              <w:rPr>
                <w:rFonts w:ascii="Times New Roman" w:hAnsi="Times New Roman" w:cs="Times New Roman"/>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4D5F04" w:rsidRPr="00563D43" w:rsidRDefault="004D5F04" w:rsidP="00653D4D">
            <w:pPr>
              <w:spacing w:after="0" w:line="240" w:lineRule="auto"/>
              <w:jc w:val="center"/>
              <w:rPr>
                <w:rFonts w:ascii="Times New Roman" w:hAnsi="Times New Roman" w:cs="Times New Roman"/>
                <w:lang w:val="sr-Latn-CS" w:eastAsia="sr-Latn-CS"/>
              </w:rPr>
            </w:pPr>
            <w:r w:rsidRPr="00563D43">
              <w:rPr>
                <w:rFonts w:ascii="Times New Roman" w:hAnsi="Times New Roman" w:cs="Times New Roman"/>
                <w:lang w:val="sr-Latn-CS" w:eastAsia="sr-Latn-CS"/>
              </w:rPr>
              <w:t> </w:t>
            </w:r>
          </w:p>
        </w:tc>
      </w:tr>
      <w:tr w:rsidR="00563D43" w:rsidRPr="00563D43" w:rsidTr="00653D4D">
        <w:trPr>
          <w:trHeight w:val="756"/>
        </w:trPr>
        <w:tc>
          <w:tcPr>
            <w:tcW w:w="4393" w:type="dxa"/>
            <w:tcBorders>
              <w:top w:val="nil"/>
              <w:left w:val="single" w:sz="4" w:space="0" w:color="auto"/>
              <w:bottom w:val="single" w:sz="4" w:space="0" w:color="auto"/>
              <w:right w:val="single" w:sz="4" w:space="0" w:color="auto"/>
            </w:tcBorders>
            <w:noWrap/>
            <w:vAlign w:val="center"/>
          </w:tcPr>
          <w:p w:rsidR="004D5F04" w:rsidRPr="00563D43" w:rsidRDefault="004D5F04" w:rsidP="00653D4D">
            <w:pPr>
              <w:spacing w:after="0" w:line="240" w:lineRule="auto"/>
              <w:rPr>
                <w:rFonts w:ascii="Times New Roman" w:hAnsi="Times New Roman" w:cs="Times New Roman"/>
                <w:lang w:val="sr-Latn-CS" w:eastAsia="sr-Latn-CS"/>
              </w:rPr>
            </w:pPr>
            <w:r w:rsidRPr="00563D43">
              <w:rPr>
                <w:rFonts w:ascii="Times New Roman" w:hAnsi="Times New Roman" w:cs="Times New Roman"/>
                <w:lang w:val="sr-Latn-CS" w:eastAsia="sr-Latn-CS"/>
              </w:rPr>
              <w:t>PIB</w:t>
            </w:r>
            <w:r w:rsidRPr="00563D43">
              <w:rPr>
                <w:rStyle w:val="FootnoteReference"/>
                <w:rFonts w:ascii="Times New Roman" w:hAnsi="Times New Roman" w:cs="Times New Roman"/>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4D5F04" w:rsidRPr="00563D43" w:rsidRDefault="004D5F04" w:rsidP="00653D4D">
            <w:pPr>
              <w:spacing w:after="0" w:line="240" w:lineRule="auto"/>
              <w:jc w:val="center"/>
              <w:rPr>
                <w:rFonts w:ascii="Times New Roman" w:hAnsi="Times New Roman" w:cs="Times New Roman"/>
                <w:lang w:val="sr-Latn-CS" w:eastAsia="sr-Latn-CS"/>
              </w:rPr>
            </w:pPr>
            <w:r w:rsidRPr="00563D43">
              <w:rPr>
                <w:rFonts w:ascii="Times New Roman" w:hAnsi="Times New Roman" w:cs="Times New Roman"/>
                <w:lang w:val="sr-Latn-CS" w:eastAsia="sr-Latn-CS"/>
              </w:rPr>
              <w:t> </w:t>
            </w:r>
          </w:p>
        </w:tc>
      </w:tr>
      <w:tr w:rsidR="00563D43" w:rsidRPr="00563D43" w:rsidTr="00653D4D">
        <w:trPr>
          <w:trHeight w:val="756"/>
        </w:trPr>
        <w:tc>
          <w:tcPr>
            <w:tcW w:w="4393" w:type="dxa"/>
            <w:tcBorders>
              <w:top w:val="nil"/>
              <w:left w:val="single" w:sz="4" w:space="0" w:color="auto"/>
              <w:bottom w:val="single" w:sz="4" w:space="0" w:color="auto"/>
              <w:right w:val="single" w:sz="4" w:space="0" w:color="auto"/>
            </w:tcBorders>
            <w:noWrap/>
            <w:vAlign w:val="center"/>
          </w:tcPr>
          <w:p w:rsidR="004D5F04" w:rsidRPr="00563D43" w:rsidRDefault="004D5F04" w:rsidP="00653D4D">
            <w:pPr>
              <w:spacing w:after="0" w:line="240" w:lineRule="auto"/>
              <w:rPr>
                <w:rFonts w:ascii="Times New Roman" w:hAnsi="Times New Roman" w:cs="Times New Roman"/>
                <w:lang w:val="sr-Latn-CS" w:eastAsia="sr-Latn-CS"/>
              </w:rPr>
            </w:pPr>
            <w:r w:rsidRPr="00563D43">
              <w:rPr>
                <w:rFonts w:ascii="Times New Roman" w:hAnsi="Times New Roman" w:cs="Times New Roman"/>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4D5F04" w:rsidRPr="00563D43" w:rsidRDefault="004D5F04" w:rsidP="00653D4D">
            <w:pPr>
              <w:spacing w:after="0" w:line="240" w:lineRule="auto"/>
              <w:jc w:val="center"/>
              <w:rPr>
                <w:rFonts w:ascii="Times New Roman" w:hAnsi="Times New Roman" w:cs="Times New Roman"/>
                <w:lang w:val="sr-Latn-CS" w:eastAsia="sr-Latn-CS"/>
              </w:rPr>
            </w:pPr>
            <w:r w:rsidRPr="00563D43">
              <w:rPr>
                <w:rFonts w:ascii="Times New Roman" w:hAnsi="Times New Roman" w:cs="Times New Roman"/>
                <w:lang w:val="sr-Latn-CS" w:eastAsia="sr-Latn-CS"/>
              </w:rPr>
              <w:t> </w:t>
            </w:r>
          </w:p>
        </w:tc>
      </w:tr>
      <w:tr w:rsidR="00563D43" w:rsidRPr="00563D43" w:rsidTr="00653D4D">
        <w:trPr>
          <w:trHeight w:val="756"/>
        </w:trPr>
        <w:tc>
          <w:tcPr>
            <w:tcW w:w="4393" w:type="dxa"/>
            <w:tcBorders>
              <w:top w:val="nil"/>
              <w:left w:val="single" w:sz="4" w:space="0" w:color="auto"/>
              <w:bottom w:val="single" w:sz="4" w:space="0" w:color="auto"/>
              <w:right w:val="single" w:sz="4" w:space="0" w:color="auto"/>
            </w:tcBorders>
            <w:noWrap/>
            <w:vAlign w:val="center"/>
          </w:tcPr>
          <w:p w:rsidR="004D5F04" w:rsidRPr="00563D43" w:rsidRDefault="004D5F04" w:rsidP="00653D4D">
            <w:pPr>
              <w:spacing w:after="0" w:line="240" w:lineRule="auto"/>
              <w:rPr>
                <w:rFonts w:ascii="Times New Roman" w:hAnsi="Times New Roman" w:cs="Times New Roman"/>
                <w:lang w:val="sr-Latn-CS" w:eastAsia="sr-Latn-CS"/>
              </w:rPr>
            </w:pPr>
            <w:r w:rsidRPr="00563D43">
              <w:rPr>
                <w:rFonts w:ascii="Times New Roman" w:hAnsi="Times New Roman" w:cs="Times New Roman"/>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4D5F04" w:rsidRPr="00563D43" w:rsidRDefault="004D5F04" w:rsidP="00653D4D">
            <w:pPr>
              <w:spacing w:after="0" w:line="240" w:lineRule="auto"/>
              <w:jc w:val="center"/>
              <w:rPr>
                <w:rFonts w:ascii="Times New Roman" w:hAnsi="Times New Roman" w:cs="Times New Roman"/>
                <w:lang w:val="sr-Latn-CS" w:eastAsia="sr-Latn-CS"/>
              </w:rPr>
            </w:pPr>
            <w:r w:rsidRPr="00563D43">
              <w:rPr>
                <w:rFonts w:ascii="Times New Roman" w:hAnsi="Times New Roman" w:cs="Times New Roman"/>
                <w:lang w:val="sr-Latn-CS" w:eastAsia="sr-Latn-CS"/>
              </w:rPr>
              <w:t> </w:t>
            </w:r>
          </w:p>
        </w:tc>
      </w:tr>
      <w:tr w:rsidR="00563D43" w:rsidRPr="00563D43" w:rsidTr="00653D4D">
        <w:trPr>
          <w:trHeight w:val="756"/>
        </w:trPr>
        <w:tc>
          <w:tcPr>
            <w:tcW w:w="4393" w:type="dxa"/>
            <w:tcBorders>
              <w:top w:val="nil"/>
              <w:left w:val="single" w:sz="4" w:space="0" w:color="auto"/>
              <w:bottom w:val="single" w:sz="4" w:space="0" w:color="auto"/>
              <w:right w:val="single" w:sz="4" w:space="0" w:color="auto"/>
            </w:tcBorders>
            <w:noWrap/>
            <w:vAlign w:val="center"/>
          </w:tcPr>
          <w:p w:rsidR="004D5F04" w:rsidRPr="00563D43" w:rsidRDefault="004D5F04" w:rsidP="00653D4D">
            <w:pPr>
              <w:spacing w:after="0" w:line="240" w:lineRule="auto"/>
              <w:rPr>
                <w:rFonts w:ascii="Times New Roman" w:hAnsi="Times New Roman" w:cs="Times New Roman"/>
                <w:lang w:val="sr-Latn-CS" w:eastAsia="sr-Latn-CS"/>
              </w:rPr>
            </w:pPr>
            <w:r w:rsidRPr="00563D43">
              <w:rPr>
                <w:rFonts w:ascii="Times New Roman" w:hAnsi="Times New Roman" w:cs="Times New Roman"/>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4D5F04" w:rsidRPr="00563D43" w:rsidRDefault="004D5F04" w:rsidP="00653D4D">
            <w:pPr>
              <w:spacing w:after="0" w:line="240" w:lineRule="auto"/>
              <w:jc w:val="center"/>
              <w:rPr>
                <w:rFonts w:ascii="Times New Roman" w:hAnsi="Times New Roman" w:cs="Times New Roman"/>
                <w:lang w:val="sr-Latn-CS" w:eastAsia="sr-Latn-CS"/>
              </w:rPr>
            </w:pPr>
            <w:r w:rsidRPr="00563D43">
              <w:rPr>
                <w:rFonts w:ascii="Times New Roman" w:hAnsi="Times New Roman" w:cs="Times New Roman"/>
                <w:lang w:val="sr-Latn-CS" w:eastAsia="sr-Latn-CS"/>
              </w:rPr>
              <w:t> </w:t>
            </w:r>
          </w:p>
        </w:tc>
      </w:tr>
      <w:tr w:rsidR="00563D43" w:rsidRPr="00563D43" w:rsidTr="00653D4D">
        <w:trPr>
          <w:trHeight w:val="756"/>
        </w:trPr>
        <w:tc>
          <w:tcPr>
            <w:tcW w:w="4393" w:type="dxa"/>
            <w:tcBorders>
              <w:top w:val="nil"/>
              <w:left w:val="single" w:sz="4" w:space="0" w:color="auto"/>
              <w:bottom w:val="single" w:sz="4" w:space="0" w:color="auto"/>
              <w:right w:val="single" w:sz="4" w:space="0" w:color="auto"/>
            </w:tcBorders>
            <w:noWrap/>
            <w:vAlign w:val="center"/>
          </w:tcPr>
          <w:p w:rsidR="004D5F04" w:rsidRPr="00563D43" w:rsidRDefault="004D5F04" w:rsidP="00653D4D">
            <w:pPr>
              <w:spacing w:after="0" w:line="240" w:lineRule="auto"/>
              <w:rPr>
                <w:rFonts w:ascii="Times New Roman" w:hAnsi="Times New Roman" w:cs="Times New Roman"/>
                <w:lang w:val="sr-Latn-CS" w:eastAsia="sr-Latn-CS"/>
              </w:rPr>
            </w:pPr>
            <w:r w:rsidRPr="00563D43">
              <w:rPr>
                <w:rFonts w:ascii="Times New Roman" w:hAnsi="Times New Roman" w:cs="Times New Roman"/>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4D5F04" w:rsidRPr="00563D43" w:rsidRDefault="004D5F04" w:rsidP="00653D4D">
            <w:pPr>
              <w:spacing w:after="0" w:line="240" w:lineRule="auto"/>
              <w:jc w:val="center"/>
              <w:rPr>
                <w:rFonts w:ascii="Times New Roman" w:hAnsi="Times New Roman" w:cs="Times New Roman"/>
                <w:lang w:val="sr-Latn-CS" w:eastAsia="sr-Latn-CS"/>
              </w:rPr>
            </w:pPr>
            <w:r w:rsidRPr="00563D43">
              <w:rPr>
                <w:rFonts w:ascii="Times New Roman" w:hAnsi="Times New Roman" w:cs="Times New Roman"/>
                <w:lang w:val="sr-Latn-CS" w:eastAsia="sr-Latn-CS"/>
              </w:rPr>
              <w:t> </w:t>
            </w:r>
          </w:p>
        </w:tc>
      </w:tr>
      <w:tr w:rsidR="00563D43" w:rsidRPr="00563D43" w:rsidTr="00653D4D">
        <w:trPr>
          <w:trHeight w:val="745"/>
        </w:trPr>
        <w:tc>
          <w:tcPr>
            <w:tcW w:w="4393" w:type="dxa"/>
            <w:tcBorders>
              <w:top w:val="nil"/>
              <w:left w:val="single" w:sz="4" w:space="0" w:color="auto"/>
              <w:bottom w:val="single" w:sz="4" w:space="0" w:color="auto"/>
              <w:right w:val="single" w:sz="4" w:space="0" w:color="auto"/>
            </w:tcBorders>
            <w:noWrap/>
            <w:vAlign w:val="center"/>
          </w:tcPr>
          <w:p w:rsidR="004D5F04" w:rsidRPr="00563D43" w:rsidRDefault="004D5F04" w:rsidP="00653D4D">
            <w:pPr>
              <w:spacing w:after="0" w:line="240" w:lineRule="auto"/>
              <w:rPr>
                <w:rFonts w:ascii="Times New Roman" w:hAnsi="Times New Roman" w:cs="Times New Roman"/>
                <w:lang w:val="sr-Latn-CS" w:eastAsia="sr-Latn-CS"/>
              </w:rPr>
            </w:pPr>
            <w:r w:rsidRPr="00563D43">
              <w:rPr>
                <w:rFonts w:ascii="Times New Roman" w:hAnsi="Times New Roman" w:cs="Times New Roman"/>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4D5F04" w:rsidRPr="00563D43" w:rsidRDefault="004D5F04" w:rsidP="00653D4D">
            <w:pPr>
              <w:spacing w:after="0" w:line="240" w:lineRule="auto"/>
              <w:jc w:val="center"/>
              <w:rPr>
                <w:rFonts w:ascii="Times New Roman" w:hAnsi="Times New Roman" w:cs="Times New Roman"/>
                <w:lang w:val="sr-Latn-CS" w:eastAsia="sr-Latn-CS"/>
              </w:rPr>
            </w:pPr>
            <w:r w:rsidRPr="00563D43">
              <w:rPr>
                <w:rFonts w:ascii="Times New Roman" w:hAnsi="Times New Roman" w:cs="Times New Roman"/>
                <w:lang w:val="sr-Latn-CS" w:eastAsia="sr-Latn-CS"/>
              </w:rPr>
              <w:t> </w:t>
            </w:r>
          </w:p>
        </w:tc>
      </w:tr>
      <w:tr w:rsidR="00563D43" w:rsidRPr="00563D43" w:rsidTr="00653D4D">
        <w:trPr>
          <w:trHeight w:val="745"/>
        </w:trPr>
        <w:tc>
          <w:tcPr>
            <w:tcW w:w="4393" w:type="dxa"/>
            <w:vMerge w:val="restart"/>
            <w:tcBorders>
              <w:top w:val="nil"/>
              <w:left w:val="single" w:sz="4" w:space="0" w:color="auto"/>
              <w:right w:val="single" w:sz="4" w:space="0" w:color="auto"/>
            </w:tcBorders>
            <w:vAlign w:val="center"/>
          </w:tcPr>
          <w:p w:rsidR="004D5F04" w:rsidRPr="00563D43" w:rsidRDefault="004D5F04" w:rsidP="00653D4D">
            <w:pPr>
              <w:spacing w:after="0" w:line="240" w:lineRule="auto"/>
              <w:rPr>
                <w:rFonts w:ascii="Times New Roman" w:hAnsi="Times New Roman" w:cs="Times New Roman"/>
                <w:lang w:val="sr-Latn-CS" w:eastAsia="sr-Latn-CS"/>
              </w:rPr>
            </w:pPr>
            <w:r w:rsidRPr="00563D43">
              <w:rPr>
                <w:rFonts w:ascii="Times New Roman" w:hAnsi="Times New Roman" w:cs="Times New Roman"/>
                <w:lang w:val="sr-Latn-CS" w:eastAsia="sr-Latn-CS"/>
              </w:rPr>
              <w:t>Lice/a ovlašćeno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4D5F04" w:rsidRPr="00563D43" w:rsidRDefault="004D5F04" w:rsidP="00653D4D">
            <w:pPr>
              <w:spacing w:after="0" w:line="240" w:lineRule="auto"/>
              <w:jc w:val="center"/>
              <w:rPr>
                <w:rFonts w:ascii="Times New Roman" w:hAnsi="Times New Roman" w:cs="Times New Roman"/>
                <w:i/>
                <w:iCs/>
                <w:lang w:val="sr-Latn-CS" w:eastAsia="sr-Latn-CS"/>
              </w:rPr>
            </w:pPr>
            <w:r w:rsidRPr="00563D43">
              <w:rPr>
                <w:rFonts w:ascii="Times New Roman" w:hAnsi="Times New Roman" w:cs="Times New Roman"/>
                <w:i/>
                <w:iCs/>
                <w:lang w:val="sr-Latn-CS" w:eastAsia="sr-Latn-CS"/>
              </w:rPr>
              <w:t>(Ime, prezime i funkcija)</w:t>
            </w:r>
          </w:p>
        </w:tc>
      </w:tr>
      <w:tr w:rsidR="00563D43" w:rsidRPr="00563D43" w:rsidTr="00653D4D">
        <w:trPr>
          <w:trHeight w:val="745"/>
        </w:trPr>
        <w:tc>
          <w:tcPr>
            <w:tcW w:w="4393" w:type="dxa"/>
            <w:vMerge/>
            <w:tcBorders>
              <w:left w:val="single" w:sz="4" w:space="0" w:color="auto"/>
              <w:bottom w:val="single" w:sz="4" w:space="0" w:color="auto"/>
              <w:right w:val="single" w:sz="4" w:space="0" w:color="auto"/>
            </w:tcBorders>
            <w:vAlign w:val="center"/>
          </w:tcPr>
          <w:p w:rsidR="004D5F04" w:rsidRPr="00563D43" w:rsidRDefault="004D5F04" w:rsidP="00653D4D">
            <w:pPr>
              <w:spacing w:after="0" w:line="240" w:lineRule="auto"/>
              <w:rPr>
                <w:rFonts w:ascii="Times New Roman" w:hAnsi="Times New Roman" w:cs="Times New Roman"/>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4D5F04" w:rsidRPr="00563D43" w:rsidRDefault="004D5F04" w:rsidP="00653D4D">
            <w:pPr>
              <w:spacing w:after="0" w:line="240" w:lineRule="auto"/>
              <w:jc w:val="center"/>
              <w:rPr>
                <w:rFonts w:ascii="Times New Roman" w:hAnsi="Times New Roman" w:cs="Times New Roman"/>
                <w:i/>
                <w:iCs/>
                <w:lang w:val="sr-Latn-CS" w:eastAsia="sr-Latn-CS"/>
              </w:rPr>
            </w:pPr>
            <w:r w:rsidRPr="00563D43">
              <w:rPr>
                <w:rFonts w:ascii="Times New Roman" w:hAnsi="Times New Roman" w:cs="Times New Roman"/>
                <w:i/>
                <w:iCs/>
                <w:lang w:val="sr-Latn-CS" w:eastAsia="sr-Latn-CS"/>
              </w:rPr>
              <w:t>(Potpis)</w:t>
            </w:r>
          </w:p>
        </w:tc>
      </w:tr>
      <w:tr w:rsidR="004D5F04" w:rsidRPr="00563D43" w:rsidTr="00653D4D">
        <w:trPr>
          <w:trHeight w:val="745"/>
        </w:trPr>
        <w:tc>
          <w:tcPr>
            <w:tcW w:w="4393" w:type="dxa"/>
            <w:tcBorders>
              <w:top w:val="nil"/>
              <w:left w:val="single" w:sz="4" w:space="0" w:color="auto"/>
              <w:bottom w:val="single" w:sz="4" w:space="0" w:color="auto"/>
              <w:right w:val="single" w:sz="4" w:space="0" w:color="auto"/>
            </w:tcBorders>
            <w:noWrap/>
            <w:vAlign w:val="center"/>
          </w:tcPr>
          <w:p w:rsidR="004D5F04" w:rsidRPr="00563D43" w:rsidRDefault="004D5F04" w:rsidP="00653D4D">
            <w:pPr>
              <w:spacing w:after="0" w:line="240" w:lineRule="auto"/>
              <w:rPr>
                <w:rFonts w:ascii="Times New Roman" w:hAnsi="Times New Roman" w:cs="Times New Roman"/>
                <w:lang w:val="sr-Latn-CS" w:eastAsia="sr-Latn-CS"/>
              </w:rPr>
            </w:pPr>
            <w:r w:rsidRPr="00563D43">
              <w:rPr>
                <w:rFonts w:ascii="Times New Roman" w:hAnsi="Times New Roman" w:cs="Times New Roman"/>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4D5F04" w:rsidRPr="00563D43" w:rsidRDefault="004D5F04" w:rsidP="00653D4D">
            <w:pPr>
              <w:spacing w:after="0" w:line="240" w:lineRule="auto"/>
              <w:jc w:val="center"/>
              <w:rPr>
                <w:rFonts w:ascii="Times New Roman" w:hAnsi="Times New Roman" w:cs="Times New Roman"/>
                <w:lang w:val="sr-Latn-CS" w:eastAsia="sr-Latn-CS"/>
              </w:rPr>
            </w:pPr>
            <w:r w:rsidRPr="00563D43">
              <w:rPr>
                <w:rFonts w:ascii="Times New Roman" w:hAnsi="Times New Roman" w:cs="Times New Roman"/>
                <w:lang w:val="sr-Latn-CS" w:eastAsia="sr-Latn-CS"/>
              </w:rPr>
              <w:t> </w:t>
            </w:r>
          </w:p>
        </w:tc>
      </w:tr>
    </w:tbl>
    <w:p w:rsidR="004D5F04" w:rsidRPr="00563D43" w:rsidRDefault="004D5F04" w:rsidP="004D5F04">
      <w:pPr>
        <w:jc w:val="both"/>
        <w:rPr>
          <w:rFonts w:ascii="Times New Roman" w:hAnsi="Times New Roman" w:cs="Times New Roman"/>
          <w:i/>
          <w:iCs/>
        </w:rPr>
      </w:pPr>
    </w:p>
    <w:p w:rsidR="004D5F04" w:rsidRPr="00563D43" w:rsidRDefault="004D5F04" w:rsidP="004D5F04">
      <w:pPr>
        <w:rPr>
          <w:rFonts w:ascii="Times New Roman" w:hAnsi="Times New Roman" w:cs="Times New Roman"/>
          <w:b/>
          <w:bCs/>
          <w:sz w:val="24"/>
          <w:szCs w:val="24"/>
          <w:lang w:val="sr-Latn-CS" w:eastAsia="sr-Latn-CS"/>
        </w:rPr>
      </w:pPr>
      <w:r w:rsidRPr="00563D43">
        <w:rPr>
          <w:rFonts w:ascii="Times New Roman" w:hAnsi="Times New Roman" w:cs="Times New Roman"/>
          <w:b/>
          <w:bCs/>
          <w:sz w:val="24"/>
          <w:szCs w:val="24"/>
          <w:lang w:val="sr-Latn-CS" w:eastAsia="sr-Latn-CS"/>
        </w:rPr>
        <w:t>Podaci o podugovaraču /podizvođaču u okviru samostalne ponude</w:t>
      </w:r>
      <w:r w:rsidRPr="00563D43">
        <w:rPr>
          <w:rStyle w:val="FootnoteReference"/>
          <w:rFonts w:ascii="Times New Roman" w:hAnsi="Times New Roman" w:cs="Times New Roman"/>
          <w:b/>
          <w:bCs/>
          <w:sz w:val="24"/>
          <w:szCs w:val="24"/>
          <w:lang w:val="sr-Latn-CS" w:eastAsia="sr-Latn-CS"/>
        </w:rPr>
        <w:footnoteReference w:id="5"/>
      </w:r>
    </w:p>
    <w:p w:rsidR="004D5F04" w:rsidRPr="00563D43" w:rsidRDefault="004D5F04" w:rsidP="004D5F04">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563D43" w:rsidRPr="00563D43" w:rsidTr="00653D4D">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4D5F04" w:rsidRPr="00563D43" w:rsidRDefault="004D5F04" w:rsidP="00653D4D">
            <w:pPr>
              <w:spacing w:after="0" w:line="240" w:lineRule="auto"/>
              <w:rPr>
                <w:rFonts w:ascii="Times New Roman" w:hAnsi="Times New Roman" w:cs="Times New Roman"/>
                <w:sz w:val="24"/>
                <w:szCs w:val="24"/>
                <w:lang w:val="sr-Latn-CS" w:eastAsia="sr-Latn-CS"/>
              </w:rPr>
            </w:pPr>
            <w:r w:rsidRPr="00563D43">
              <w:rPr>
                <w:rFonts w:ascii="Times New Roman" w:hAnsi="Times New Roman" w:cs="Times New Roman"/>
                <w:sz w:val="24"/>
                <w:szCs w:val="24"/>
                <w:lang w:val="sr-Latn-CS" w:eastAsia="sr-Latn-CS"/>
              </w:rPr>
              <w:t xml:space="preserve">Naziv </w:t>
            </w:r>
            <w:r w:rsidRPr="00563D43">
              <w:rPr>
                <w:rFonts w:ascii="Times New Roman" w:hAnsi="Times New Roman" w:cs="Times New Roman"/>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4D5F04" w:rsidRPr="00563D43" w:rsidRDefault="004D5F04" w:rsidP="00653D4D">
            <w:pPr>
              <w:spacing w:after="0" w:line="240" w:lineRule="auto"/>
              <w:jc w:val="center"/>
              <w:rPr>
                <w:rFonts w:ascii="Times New Roman" w:hAnsi="Times New Roman" w:cs="Times New Roman"/>
                <w:lang w:val="sr-Latn-CS" w:eastAsia="sr-Latn-CS"/>
              </w:rPr>
            </w:pPr>
            <w:r w:rsidRPr="00563D43">
              <w:rPr>
                <w:rFonts w:ascii="Times New Roman" w:hAnsi="Times New Roman" w:cs="Times New Roman"/>
                <w:lang w:val="sr-Latn-CS" w:eastAsia="sr-Latn-CS"/>
              </w:rPr>
              <w:t> </w:t>
            </w:r>
          </w:p>
        </w:tc>
      </w:tr>
      <w:tr w:rsidR="00563D43" w:rsidRPr="00563D43" w:rsidTr="00653D4D">
        <w:trPr>
          <w:trHeight w:val="654"/>
        </w:trPr>
        <w:tc>
          <w:tcPr>
            <w:tcW w:w="4458" w:type="dxa"/>
            <w:tcBorders>
              <w:top w:val="nil"/>
              <w:left w:val="single" w:sz="4" w:space="0" w:color="auto"/>
              <w:bottom w:val="single" w:sz="4" w:space="0" w:color="auto"/>
              <w:right w:val="single" w:sz="4" w:space="0" w:color="auto"/>
            </w:tcBorders>
            <w:noWrap/>
            <w:vAlign w:val="center"/>
          </w:tcPr>
          <w:p w:rsidR="004D5F04" w:rsidRPr="00563D43" w:rsidRDefault="004D5F04" w:rsidP="00653D4D">
            <w:pPr>
              <w:spacing w:after="0" w:line="240" w:lineRule="auto"/>
              <w:rPr>
                <w:rFonts w:ascii="Times New Roman" w:hAnsi="Times New Roman" w:cs="Times New Roman"/>
                <w:sz w:val="24"/>
                <w:szCs w:val="24"/>
                <w:lang w:val="sr-Latn-CS" w:eastAsia="sr-Latn-CS"/>
              </w:rPr>
            </w:pPr>
            <w:r w:rsidRPr="00563D43">
              <w:rPr>
                <w:rFonts w:ascii="Times New Roman" w:hAnsi="Times New Roman" w:cs="Times New Roman"/>
                <w:sz w:val="24"/>
                <w:szCs w:val="24"/>
                <w:lang w:val="sr-Latn-CS" w:eastAsia="sr-Latn-CS"/>
              </w:rPr>
              <w:t>PIB</w:t>
            </w:r>
            <w:r w:rsidRPr="00563D43">
              <w:rPr>
                <w:rStyle w:val="FootnoteReference"/>
                <w:rFonts w:ascii="Times New Roman" w:hAnsi="Times New Roman" w:cs="Times New Roman"/>
                <w:sz w:val="24"/>
                <w:szCs w:val="24"/>
                <w:lang w:val="sr-Latn-CS" w:eastAsia="sr-Latn-CS"/>
              </w:rPr>
              <w:footnoteReference w:id="6"/>
            </w:r>
          </w:p>
          <w:p w:rsidR="004D5F04" w:rsidRPr="00563D43" w:rsidRDefault="004D5F04" w:rsidP="00653D4D">
            <w:pPr>
              <w:spacing w:after="0" w:line="240" w:lineRule="auto"/>
              <w:rPr>
                <w:rFonts w:ascii="Times New Roman" w:hAnsi="Times New Roman" w:cs="Times New Roman"/>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4D5F04" w:rsidRPr="00563D43" w:rsidRDefault="004D5F04" w:rsidP="00653D4D">
            <w:pPr>
              <w:spacing w:after="0" w:line="240" w:lineRule="auto"/>
              <w:jc w:val="center"/>
              <w:rPr>
                <w:rFonts w:ascii="Times New Roman" w:hAnsi="Times New Roman" w:cs="Times New Roman"/>
                <w:lang w:val="sr-Latn-CS" w:eastAsia="sr-Latn-CS"/>
              </w:rPr>
            </w:pPr>
            <w:r w:rsidRPr="00563D43">
              <w:rPr>
                <w:rFonts w:ascii="Times New Roman" w:hAnsi="Times New Roman" w:cs="Times New Roman"/>
                <w:lang w:val="sr-Latn-CS" w:eastAsia="sr-Latn-CS"/>
              </w:rPr>
              <w:t> </w:t>
            </w:r>
          </w:p>
        </w:tc>
      </w:tr>
      <w:tr w:rsidR="00563D43" w:rsidRPr="00563D43" w:rsidTr="00653D4D">
        <w:trPr>
          <w:trHeight w:val="803"/>
        </w:trPr>
        <w:tc>
          <w:tcPr>
            <w:tcW w:w="4458" w:type="dxa"/>
            <w:tcBorders>
              <w:top w:val="nil"/>
              <w:left w:val="single" w:sz="4" w:space="0" w:color="auto"/>
              <w:bottom w:val="single" w:sz="4" w:space="0" w:color="auto"/>
              <w:right w:val="single" w:sz="4" w:space="0" w:color="auto"/>
            </w:tcBorders>
            <w:noWrap/>
            <w:vAlign w:val="center"/>
          </w:tcPr>
          <w:p w:rsidR="004D5F04" w:rsidRPr="00563D43" w:rsidRDefault="004D5F04" w:rsidP="00653D4D">
            <w:pPr>
              <w:spacing w:after="0" w:line="240" w:lineRule="auto"/>
              <w:rPr>
                <w:rFonts w:ascii="Times New Roman" w:hAnsi="Times New Roman" w:cs="Times New Roman"/>
                <w:sz w:val="24"/>
                <w:szCs w:val="24"/>
                <w:lang w:val="sr-Latn-CS" w:eastAsia="sr-Latn-CS"/>
              </w:rPr>
            </w:pPr>
            <w:r w:rsidRPr="00563D43">
              <w:rPr>
                <w:rFonts w:ascii="Times New Roman" w:hAnsi="Times New Roman" w:cs="Times New Roman"/>
                <w:sz w:val="24"/>
                <w:szCs w:val="24"/>
                <w:lang w:val="sr-Latn-CS" w:eastAsia="sr-Latn-CS"/>
              </w:rPr>
              <w:t>Ovlašćeno lice</w:t>
            </w:r>
          </w:p>
          <w:p w:rsidR="004D5F04" w:rsidRPr="00563D43" w:rsidRDefault="004D5F04" w:rsidP="00653D4D">
            <w:pPr>
              <w:spacing w:after="0" w:line="240" w:lineRule="auto"/>
              <w:rPr>
                <w:rFonts w:ascii="Times New Roman" w:hAnsi="Times New Roman" w:cs="Times New Roman"/>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4D5F04" w:rsidRPr="00563D43" w:rsidRDefault="004D5F04" w:rsidP="00653D4D">
            <w:pPr>
              <w:spacing w:after="0" w:line="240" w:lineRule="auto"/>
              <w:jc w:val="center"/>
              <w:rPr>
                <w:rFonts w:ascii="Times New Roman" w:hAnsi="Times New Roman" w:cs="Times New Roman"/>
                <w:lang w:val="sr-Latn-CS" w:eastAsia="sr-Latn-CS"/>
              </w:rPr>
            </w:pPr>
            <w:r w:rsidRPr="00563D43">
              <w:rPr>
                <w:rFonts w:ascii="Times New Roman" w:hAnsi="Times New Roman" w:cs="Times New Roman"/>
                <w:lang w:val="sr-Latn-CS" w:eastAsia="sr-Latn-CS"/>
              </w:rPr>
              <w:t> </w:t>
            </w:r>
          </w:p>
        </w:tc>
      </w:tr>
      <w:tr w:rsidR="00563D43" w:rsidRPr="00563D43" w:rsidTr="00653D4D">
        <w:trPr>
          <w:trHeight w:val="523"/>
        </w:trPr>
        <w:tc>
          <w:tcPr>
            <w:tcW w:w="4458" w:type="dxa"/>
            <w:tcBorders>
              <w:top w:val="nil"/>
              <w:left w:val="single" w:sz="4" w:space="0" w:color="auto"/>
              <w:bottom w:val="single" w:sz="4" w:space="0" w:color="auto"/>
              <w:right w:val="single" w:sz="4" w:space="0" w:color="auto"/>
            </w:tcBorders>
            <w:noWrap/>
            <w:vAlign w:val="center"/>
          </w:tcPr>
          <w:p w:rsidR="004D5F04" w:rsidRPr="00563D43" w:rsidRDefault="004D5F04" w:rsidP="00653D4D">
            <w:pPr>
              <w:spacing w:after="0" w:line="240" w:lineRule="auto"/>
              <w:rPr>
                <w:rFonts w:ascii="Times New Roman" w:hAnsi="Times New Roman" w:cs="Times New Roman"/>
                <w:sz w:val="24"/>
                <w:szCs w:val="24"/>
                <w:lang w:val="sr-Latn-CS" w:eastAsia="sr-Latn-CS"/>
              </w:rPr>
            </w:pPr>
            <w:r w:rsidRPr="00563D43">
              <w:rPr>
                <w:rFonts w:ascii="Times New Roman" w:hAnsi="Times New Roman" w:cs="Times New Roman"/>
                <w:sz w:val="24"/>
                <w:szCs w:val="24"/>
                <w:lang w:val="sr-Latn-CS" w:eastAsia="sr-Latn-CS"/>
              </w:rPr>
              <w:t>Adresa</w:t>
            </w:r>
          </w:p>
          <w:p w:rsidR="004D5F04" w:rsidRPr="00563D43" w:rsidRDefault="004D5F04" w:rsidP="00653D4D">
            <w:pPr>
              <w:spacing w:after="0" w:line="240" w:lineRule="auto"/>
              <w:rPr>
                <w:rFonts w:ascii="Times New Roman" w:hAnsi="Times New Roman" w:cs="Times New Roman"/>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4D5F04" w:rsidRPr="00563D43" w:rsidRDefault="004D5F04" w:rsidP="00653D4D">
            <w:pPr>
              <w:spacing w:after="0" w:line="240" w:lineRule="auto"/>
              <w:jc w:val="center"/>
              <w:rPr>
                <w:rFonts w:ascii="Times New Roman" w:hAnsi="Times New Roman" w:cs="Times New Roman"/>
                <w:lang w:val="sr-Latn-CS" w:eastAsia="sr-Latn-CS"/>
              </w:rPr>
            </w:pPr>
            <w:r w:rsidRPr="00563D43">
              <w:rPr>
                <w:rFonts w:ascii="Times New Roman" w:hAnsi="Times New Roman" w:cs="Times New Roman"/>
                <w:lang w:val="sr-Latn-CS" w:eastAsia="sr-Latn-CS"/>
              </w:rPr>
              <w:t> </w:t>
            </w:r>
          </w:p>
        </w:tc>
      </w:tr>
      <w:tr w:rsidR="00563D43" w:rsidRPr="00563D43" w:rsidTr="00653D4D">
        <w:trPr>
          <w:trHeight w:val="648"/>
        </w:trPr>
        <w:tc>
          <w:tcPr>
            <w:tcW w:w="4458" w:type="dxa"/>
            <w:tcBorders>
              <w:top w:val="nil"/>
              <w:left w:val="single" w:sz="4" w:space="0" w:color="auto"/>
              <w:bottom w:val="single" w:sz="4" w:space="0" w:color="auto"/>
              <w:right w:val="single" w:sz="4" w:space="0" w:color="auto"/>
            </w:tcBorders>
            <w:noWrap/>
            <w:vAlign w:val="center"/>
          </w:tcPr>
          <w:p w:rsidR="004D5F04" w:rsidRPr="00563D43" w:rsidRDefault="004D5F04" w:rsidP="00653D4D">
            <w:pPr>
              <w:spacing w:after="0" w:line="240" w:lineRule="auto"/>
              <w:rPr>
                <w:rFonts w:ascii="Times New Roman" w:hAnsi="Times New Roman" w:cs="Times New Roman"/>
                <w:sz w:val="24"/>
                <w:szCs w:val="24"/>
                <w:lang w:val="sr-Latn-CS" w:eastAsia="sr-Latn-CS"/>
              </w:rPr>
            </w:pPr>
            <w:r w:rsidRPr="00563D43">
              <w:rPr>
                <w:rFonts w:ascii="Times New Roman" w:hAnsi="Times New Roman" w:cs="Times New Roman"/>
                <w:sz w:val="24"/>
                <w:szCs w:val="24"/>
                <w:lang w:val="sr-Latn-CS" w:eastAsia="sr-Latn-CS"/>
              </w:rPr>
              <w:t>Telefon</w:t>
            </w:r>
          </w:p>
          <w:p w:rsidR="004D5F04" w:rsidRPr="00563D43" w:rsidRDefault="004D5F04" w:rsidP="00653D4D">
            <w:pPr>
              <w:spacing w:after="0" w:line="240" w:lineRule="auto"/>
              <w:rPr>
                <w:rFonts w:ascii="Times New Roman" w:hAnsi="Times New Roman" w:cs="Times New Roman"/>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4D5F04" w:rsidRPr="00563D43" w:rsidRDefault="004D5F04" w:rsidP="00653D4D">
            <w:pPr>
              <w:spacing w:after="0" w:line="240" w:lineRule="auto"/>
              <w:jc w:val="center"/>
              <w:rPr>
                <w:rFonts w:ascii="Times New Roman" w:hAnsi="Times New Roman" w:cs="Times New Roman"/>
                <w:lang w:val="sr-Latn-CS" w:eastAsia="sr-Latn-CS"/>
              </w:rPr>
            </w:pPr>
            <w:r w:rsidRPr="00563D43">
              <w:rPr>
                <w:rFonts w:ascii="Times New Roman" w:hAnsi="Times New Roman" w:cs="Times New Roman"/>
                <w:lang w:val="sr-Latn-CS" w:eastAsia="sr-Latn-CS"/>
              </w:rPr>
              <w:t> </w:t>
            </w:r>
          </w:p>
        </w:tc>
      </w:tr>
      <w:tr w:rsidR="00563D43" w:rsidRPr="00563D43" w:rsidTr="00653D4D">
        <w:trPr>
          <w:trHeight w:val="797"/>
        </w:trPr>
        <w:tc>
          <w:tcPr>
            <w:tcW w:w="4458" w:type="dxa"/>
            <w:tcBorders>
              <w:top w:val="nil"/>
              <w:left w:val="single" w:sz="4" w:space="0" w:color="auto"/>
              <w:bottom w:val="single" w:sz="4" w:space="0" w:color="auto"/>
              <w:right w:val="single" w:sz="4" w:space="0" w:color="auto"/>
            </w:tcBorders>
            <w:noWrap/>
            <w:vAlign w:val="center"/>
          </w:tcPr>
          <w:p w:rsidR="004D5F04" w:rsidRPr="00563D43" w:rsidRDefault="004D5F04" w:rsidP="00653D4D">
            <w:pPr>
              <w:spacing w:after="0" w:line="240" w:lineRule="auto"/>
              <w:rPr>
                <w:rFonts w:ascii="Times New Roman" w:hAnsi="Times New Roman" w:cs="Times New Roman"/>
                <w:sz w:val="24"/>
                <w:szCs w:val="24"/>
                <w:lang w:val="sr-Latn-CS" w:eastAsia="sr-Latn-CS"/>
              </w:rPr>
            </w:pPr>
            <w:r w:rsidRPr="00563D43">
              <w:rPr>
                <w:rFonts w:ascii="Times New Roman" w:hAnsi="Times New Roman" w:cs="Times New Roman"/>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4D5F04" w:rsidRPr="00563D43" w:rsidRDefault="004D5F04" w:rsidP="00653D4D">
            <w:pPr>
              <w:spacing w:after="0" w:line="240" w:lineRule="auto"/>
              <w:jc w:val="center"/>
              <w:rPr>
                <w:rFonts w:ascii="Times New Roman" w:hAnsi="Times New Roman" w:cs="Times New Roman"/>
                <w:lang w:val="sr-Latn-CS" w:eastAsia="sr-Latn-CS"/>
              </w:rPr>
            </w:pPr>
            <w:r w:rsidRPr="00563D43">
              <w:rPr>
                <w:rFonts w:ascii="Times New Roman" w:hAnsi="Times New Roman" w:cs="Times New Roman"/>
                <w:lang w:val="sr-Latn-CS" w:eastAsia="sr-Latn-CS"/>
              </w:rPr>
              <w:t> </w:t>
            </w:r>
          </w:p>
        </w:tc>
      </w:tr>
      <w:tr w:rsidR="00563D43" w:rsidRPr="00563D43" w:rsidTr="00653D4D">
        <w:trPr>
          <w:trHeight w:val="959"/>
        </w:trPr>
        <w:tc>
          <w:tcPr>
            <w:tcW w:w="4458" w:type="dxa"/>
            <w:tcBorders>
              <w:top w:val="nil"/>
              <w:left w:val="single" w:sz="4" w:space="0" w:color="auto"/>
              <w:bottom w:val="single" w:sz="4" w:space="0" w:color="auto"/>
              <w:right w:val="single" w:sz="4" w:space="0" w:color="auto"/>
            </w:tcBorders>
            <w:noWrap/>
            <w:vAlign w:val="center"/>
          </w:tcPr>
          <w:p w:rsidR="004D5F04" w:rsidRPr="00563D43" w:rsidRDefault="004D5F04" w:rsidP="00653D4D">
            <w:pPr>
              <w:spacing w:after="0" w:line="240" w:lineRule="auto"/>
              <w:rPr>
                <w:rFonts w:ascii="Times New Roman" w:hAnsi="Times New Roman" w:cs="Times New Roman"/>
                <w:sz w:val="24"/>
                <w:szCs w:val="24"/>
                <w:lang w:val="sr-Latn-CS" w:eastAsia="sr-Latn-CS"/>
              </w:rPr>
            </w:pPr>
            <w:r w:rsidRPr="00563D43">
              <w:rPr>
                <w:rFonts w:ascii="Times New Roman" w:hAnsi="Times New Roman" w:cs="Times New Roman"/>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4D5F04" w:rsidRPr="00563D43" w:rsidRDefault="004D5F04" w:rsidP="00653D4D">
            <w:pPr>
              <w:spacing w:after="0" w:line="240" w:lineRule="auto"/>
              <w:jc w:val="center"/>
              <w:rPr>
                <w:rFonts w:ascii="Times New Roman" w:hAnsi="Times New Roman" w:cs="Times New Roman"/>
                <w:lang w:val="sr-Latn-CS" w:eastAsia="sr-Latn-CS"/>
              </w:rPr>
            </w:pPr>
            <w:r w:rsidRPr="00563D43">
              <w:rPr>
                <w:rFonts w:ascii="Times New Roman" w:hAnsi="Times New Roman" w:cs="Times New Roman"/>
                <w:lang w:val="sr-Latn-CS" w:eastAsia="sr-Latn-CS"/>
              </w:rPr>
              <w:t> </w:t>
            </w:r>
          </w:p>
        </w:tc>
      </w:tr>
      <w:tr w:rsidR="00563D43" w:rsidRPr="00563D43" w:rsidTr="00653D4D">
        <w:trPr>
          <w:trHeight w:val="1165"/>
        </w:trPr>
        <w:tc>
          <w:tcPr>
            <w:tcW w:w="4458" w:type="dxa"/>
            <w:tcBorders>
              <w:top w:val="nil"/>
              <w:left w:val="single" w:sz="4" w:space="0" w:color="auto"/>
              <w:bottom w:val="single" w:sz="4" w:space="0" w:color="auto"/>
              <w:right w:val="single" w:sz="4" w:space="0" w:color="auto"/>
            </w:tcBorders>
            <w:vAlign w:val="center"/>
          </w:tcPr>
          <w:p w:rsidR="004D5F04" w:rsidRPr="00563D43" w:rsidRDefault="004D5F04" w:rsidP="00653D4D">
            <w:pPr>
              <w:spacing w:after="0" w:line="240" w:lineRule="auto"/>
              <w:rPr>
                <w:rFonts w:ascii="Times New Roman" w:hAnsi="Times New Roman" w:cs="Times New Roman"/>
                <w:sz w:val="24"/>
                <w:szCs w:val="24"/>
                <w:lang w:val="sr-Latn-CS" w:eastAsia="sr-Latn-CS"/>
              </w:rPr>
            </w:pPr>
            <w:r w:rsidRPr="00563D43">
              <w:rPr>
                <w:rFonts w:ascii="Times New Roman" w:hAnsi="Times New Roman" w:cs="Times New Roman"/>
                <w:sz w:val="24"/>
                <w:szCs w:val="24"/>
                <w:lang w:val="sr-Latn-CS" w:eastAsia="sr-Latn-CS"/>
              </w:rPr>
              <w:t xml:space="preserve">Procenat ukupne vrijednosti javne nabavke koji će izvršiti </w:t>
            </w:r>
            <w:r w:rsidRPr="00563D43">
              <w:rPr>
                <w:rFonts w:ascii="Times New Roman" w:hAnsi="Times New Roman" w:cs="Times New Roman"/>
                <w:lang w:val="sr-Latn-CS" w:eastAsia="sr-Latn-CS"/>
              </w:rPr>
              <w:t>podugovarači /podizvođači</w:t>
            </w:r>
          </w:p>
        </w:tc>
        <w:tc>
          <w:tcPr>
            <w:tcW w:w="4814" w:type="dxa"/>
            <w:gridSpan w:val="2"/>
            <w:tcBorders>
              <w:top w:val="single" w:sz="4" w:space="0" w:color="auto"/>
              <w:left w:val="nil"/>
              <w:bottom w:val="single" w:sz="4" w:space="0" w:color="auto"/>
              <w:right w:val="single" w:sz="4" w:space="0" w:color="000000"/>
            </w:tcBorders>
            <w:noWrap/>
            <w:vAlign w:val="center"/>
          </w:tcPr>
          <w:p w:rsidR="004D5F04" w:rsidRPr="00563D43" w:rsidRDefault="004D5F04" w:rsidP="00653D4D">
            <w:pPr>
              <w:spacing w:after="0" w:line="240" w:lineRule="auto"/>
              <w:jc w:val="center"/>
              <w:rPr>
                <w:rFonts w:ascii="Times New Roman" w:hAnsi="Times New Roman" w:cs="Times New Roman"/>
                <w:lang w:val="sr-Latn-CS" w:eastAsia="sr-Latn-CS"/>
              </w:rPr>
            </w:pPr>
            <w:r w:rsidRPr="00563D43">
              <w:rPr>
                <w:rFonts w:ascii="Times New Roman" w:hAnsi="Times New Roman" w:cs="Times New Roman"/>
                <w:lang w:val="sr-Latn-CS" w:eastAsia="sr-Latn-CS"/>
              </w:rPr>
              <w:t> </w:t>
            </w:r>
          </w:p>
        </w:tc>
      </w:tr>
      <w:tr w:rsidR="00563D43" w:rsidRPr="00563D43" w:rsidTr="00653D4D">
        <w:trPr>
          <w:trHeight w:val="1165"/>
        </w:trPr>
        <w:tc>
          <w:tcPr>
            <w:tcW w:w="4458" w:type="dxa"/>
            <w:tcBorders>
              <w:top w:val="nil"/>
              <w:left w:val="single" w:sz="4" w:space="0" w:color="auto"/>
              <w:bottom w:val="single" w:sz="4" w:space="0" w:color="auto"/>
              <w:right w:val="single" w:sz="4" w:space="0" w:color="auto"/>
            </w:tcBorders>
            <w:vAlign w:val="center"/>
          </w:tcPr>
          <w:p w:rsidR="004D5F04" w:rsidRPr="00563D43" w:rsidRDefault="004D5F04" w:rsidP="00653D4D">
            <w:pPr>
              <w:spacing w:after="0" w:line="240" w:lineRule="auto"/>
              <w:rPr>
                <w:rFonts w:ascii="Times New Roman" w:hAnsi="Times New Roman" w:cs="Times New Roman"/>
                <w:sz w:val="24"/>
                <w:szCs w:val="24"/>
                <w:lang w:val="sr-Latn-CS" w:eastAsia="sr-Latn-CS"/>
              </w:rPr>
            </w:pPr>
            <w:r w:rsidRPr="00563D43">
              <w:rPr>
                <w:rFonts w:ascii="Times New Roman" w:hAnsi="Times New Roman" w:cs="Times New Roman"/>
                <w:sz w:val="24"/>
                <w:szCs w:val="24"/>
                <w:lang w:val="sr-Latn-CS" w:eastAsia="sr-Latn-CS"/>
              </w:rPr>
              <w:t xml:space="preserve">Opis dijela predmeta javne nabavake koji će izvršiti </w:t>
            </w:r>
            <w:r w:rsidRPr="00563D43">
              <w:rPr>
                <w:rFonts w:ascii="Times New Roman" w:hAnsi="Times New Roman" w:cs="Times New Roman"/>
                <w:lang w:val="sr-Latn-CS" w:eastAsia="sr-Latn-CS"/>
              </w:rPr>
              <w:t>podugovarači /podizvođači</w:t>
            </w:r>
          </w:p>
        </w:tc>
        <w:tc>
          <w:tcPr>
            <w:tcW w:w="2250" w:type="dxa"/>
            <w:tcBorders>
              <w:top w:val="nil"/>
              <w:left w:val="nil"/>
              <w:bottom w:val="single" w:sz="4" w:space="0" w:color="auto"/>
              <w:right w:val="nil"/>
            </w:tcBorders>
            <w:noWrap/>
            <w:vAlign w:val="center"/>
          </w:tcPr>
          <w:p w:rsidR="004D5F04" w:rsidRPr="00563D43" w:rsidRDefault="004D5F04" w:rsidP="00653D4D">
            <w:pPr>
              <w:spacing w:after="0" w:line="240" w:lineRule="auto"/>
              <w:jc w:val="center"/>
              <w:rPr>
                <w:rFonts w:ascii="Times New Roman" w:hAnsi="Times New Roman" w:cs="Times New Roman"/>
                <w:lang w:val="sr-Latn-CS" w:eastAsia="sr-Latn-CS"/>
              </w:rPr>
            </w:pPr>
            <w:r w:rsidRPr="00563D43">
              <w:rPr>
                <w:rFonts w:ascii="Times New Roman" w:hAnsi="Times New Roman" w:cs="Times New Roman"/>
                <w:lang w:val="sr-Latn-CS" w:eastAsia="sr-Latn-CS"/>
              </w:rPr>
              <w:t> </w:t>
            </w:r>
          </w:p>
        </w:tc>
        <w:tc>
          <w:tcPr>
            <w:tcW w:w="2564" w:type="dxa"/>
            <w:tcBorders>
              <w:top w:val="nil"/>
              <w:left w:val="nil"/>
              <w:bottom w:val="single" w:sz="4" w:space="0" w:color="auto"/>
              <w:right w:val="single" w:sz="4" w:space="0" w:color="auto"/>
            </w:tcBorders>
            <w:noWrap/>
            <w:vAlign w:val="center"/>
          </w:tcPr>
          <w:p w:rsidR="004D5F04" w:rsidRPr="00563D43" w:rsidRDefault="004D5F04" w:rsidP="00653D4D">
            <w:pPr>
              <w:spacing w:after="0" w:line="240" w:lineRule="auto"/>
              <w:jc w:val="center"/>
              <w:rPr>
                <w:rFonts w:ascii="Times New Roman" w:hAnsi="Times New Roman" w:cs="Times New Roman"/>
                <w:lang w:val="sr-Latn-CS" w:eastAsia="sr-Latn-CS"/>
              </w:rPr>
            </w:pPr>
            <w:r w:rsidRPr="00563D43">
              <w:rPr>
                <w:rFonts w:ascii="Times New Roman" w:hAnsi="Times New Roman" w:cs="Times New Roman"/>
                <w:lang w:val="sr-Latn-CS" w:eastAsia="sr-Latn-CS"/>
              </w:rPr>
              <w:t> </w:t>
            </w:r>
          </w:p>
        </w:tc>
      </w:tr>
      <w:tr w:rsidR="004D5F04" w:rsidRPr="00563D43" w:rsidTr="00653D4D">
        <w:trPr>
          <w:trHeight w:val="1165"/>
        </w:trPr>
        <w:tc>
          <w:tcPr>
            <w:tcW w:w="4458" w:type="dxa"/>
            <w:tcBorders>
              <w:top w:val="nil"/>
              <w:left w:val="single" w:sz="4" w:space="0" w:color="auto"/>
              <w:bottom w:val="single" w:sz="4" w:space="0" w:color="auto"/>
              <w:right w:val="single" w:sz="4" w:space="0" w:color="auto"/>
            </w:tcBorders>
            <w:noWrap/>
            <w:vAlign w:val="center"/>
          </w:tcPr>
          <w:p w:rsidR="004D5F04" w:rsidRPr="00563D43" w:rsidRDefault="004D5F04" w:rsidP="00653D4D">
            <w:pPr>
              <w:spacing w:after="0" w:line="240" w:lineRule="auto"/>
              <w:rPr>
                <w:rFonts w:ascii="Times New Roman" w:hAnsi="Times New Roman" w:cs="Times New Roman"/>
                <w:sz w:val="24"/>
                <w:szCs w:val="24"/>
                <w:lang w:val="sr-Latn-CS" w:eastAsia="sr-Latn-CS"/>
              </w:rPr>
            </w:pPr>
            <w:r w:rsidRPr="00563D43">
              <w:rPr>
                <w:rFonts w:ascii="Times New Roman" w:hAnsi="Times New Roman" w:cs="Times New Roman"/>
                <w:lang w:val="sr-Latn-CS" w:eastAsia="sr-Latn-CS"/>
              </w:rPr>
              <w:t>Ime i prezime osobe za davanje informacij</w:t>
            </w:r>
            <w:r w:rsidRPr="00563D43">
              <w:rPr>
                <w:rFonts w:ascii="Times New Roman" w:hAnsi="Times New Roman" w:cs="Times New Roman"/>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4D5F04" w:rsidRPr="00563D43" w:rsidRDefault="004D5F04" w:rsidP="00653D4D">
            <w:pPr>
              <w:spacing w:after="0" w:line="240" w:lineRule="auto"/>
              <w:jc w:val="center"/>
              <w:rPr>
                <w:rFonts w:ascii="Times New Roman" w:hAnsi="Times New Roman" w:cs="Times New Roman"/>
                <w:lang w:val="sr-Latn-CS" w:eastAsia="sr-Latn-CS"/>
              </w:rPr>
            </w:pPr>
            <w:r w:rsidRPr="00563D43">
              <w:rPr>
                <w:rFonts w:ascii="Times New Roman" w:hAnsi="Times New Roman" w:cs="Times New Roman"/>
                <w:lang w:val="sr-Latn-CS" w:eastAsia="sr-Latn-CS"/>
              </w:rPr>
              <w:t> </w:t>
            </w:r>
          </w:p>
        </w:tc>
      </w:tr>
    </w:tbl>
    <w:p w:rsidR="004D5F04" w:rsidRPr="00563D43" w:rsidRDefault="004D5F04" w:rsidP="004D5F04">
      <w:pPr>
        <w:jc w:val="both"/>
        <w:rPr>
          <w:rFonts w:ascii="Times New Roman" w:hAnsi="Times New Roman" w:cs="Times New Roman"/>
          <w:b/>
          <w:bCs/>
          <w:i/>
          <w:iCs/>
        </w:rPr>
      </w:pPr>
    </w:p>
    <w:p w:rsidR="004D5F04" w:rsidRPr="00563D43" w:rsidRDefault="004D5F04" w:rsidP="004D5F04">
      <w:pPr>
        <w:jc w:val="both"/>
        <w:rPr>
          <w:rFonts w:ascii="Times New Roman" w:hAnsi="Times New Roman" w:cs="Times New Roman"/>
          <w:i/>
          <w:iCs/>
        </w:rPr>
      </w:pPr>
    </w:p>
    <w:p w:rsidR="004D5F04" w:rsidRPr="00563D43" w:rsidRDefault="004D5F04" w:rsidP="004D5F04">
      <w:pPr>
        <w:jc w:val="both"/>
        <w:rPr>
          <w:rFonts w:ascii="Times New Roman" w:hAnsi="Times New Roman" w:cs="Times New Roman"/>
          <w:i/>
          <w:iCs/>
        </w:rPr>
      </w:pPr>
    </w:p>
    <w:p w:rsidR="004D5F04" w:rsidRPr="00563D43" w:rsidRDefault="004D5F04" w:rsidP="004D5F04">
      <w:pPr>
        <w:jc w:val="both"/>
        <w:rPr>
          <w:rFonts w:ascii="Times New Roman" w:hAnsi="Times New Roman" w:cs="Times New Roman"/>
          <w:i/>
          <w:iCs/>
        </w:rPr>
      </w:pPr>
    </w:p>
    <w:p w:rsidR="004D5F04" w:rsidRPr="00563D43" w:rsidRDefault="004D5F04" w:rsidP="004D5F04">
      <w:pPr>
        <w:jc w:val="both"/>
        <w:rPr>
          <w:rFonts w:ascii="Times New Roman" w:hAnsi="Times New Roman" w:cs="Times New Roman"/>
          <w:i/>
          <w:iCs/>
        </w:rPr>
      </w:pPr>
    </w:p>
    <w:p w:rsidR="004D5F04" w:rsidRPr="00563D43" w:rsidRDefault="004D5F04" w:rsidP="004D5F04">
      <w:pPr>
        <w:jc w:val="both"/>
        <w:rPr>
          <w:rFonts w:ascii="Times New Roman" w:hAnsi="Times New Roman" w:cs="Times New Roman"/>
          <w:i/>
          <w:iCs/>
        </w:rPr>
      </w:pPr>
    </w:p>
    <w:p w:rsidR="004D5F04" w:rsidRPr="00563D43" w:rsidRDefault="004D5F04" w:rsidP="004D5F04">
      <w:pPr>
        <w:rPr>
          <w:rFonts w:ascii="Times New Roman" w:hAnsi="Times New Roman" w:cs="Times New Roman"/>
          <w:b/>
          <w:bCs/>
          <w:i/>
          <w:iCs/>
          <w:sz w:val="24"/>
          <w:szCs w:val="24"/>
        </w:rPr>
      </w:pPr>
      <w:r w:rsidRPr="00563D43">
        <w:rPr>
          <w:rFonts w:ascii="Times New Roman" w:hAnsi="Times New Roman" w:cs="Times New Roman"/>
          <w:b/>
          <w:bCs/>
          <w:sz w:val="24"/>
          <w:szCs w:val="24"/>
          <w:lang w:val="sr-Latn-CS" w:eastAsia="sr-Latn-CS"/>
        </w:rPr>
        <w:t>Podaci o podnosiocu zajedničke ponude</w:t>
      </w:r>
      <w:r w:rsidRPr="00563D43">
        <w:rPr>
          <w:rStyle w:val="FootnoteReference"/>
          <w:rFonts w:ascii="Times New Roman" w:hAnsi="Times New Roman" w:cs="Times New Roman"/>
          <w:b/>
          <w:bCs/>
          <w:sz w:val="24"/>
          <w:szCs w:val="24"/>
          <w:lang w:val="sr-Latn-CS" w:eastAsia="sr-Latn-CS"/>
        </w:rPr>
        <w:footnoteReference w:id="7"/>
      </w:r>
    </w:p>
    <w:p w:rsidR="004D5F04" w:rsidRPr="00563D43" w:rsidRDefault="004D5F04" w:rsidP="004D5F04">
      <w:pPr>
        <w:rPr>
          <w:rFonts w:ascii="Times New Roman" w:hAnsi="Times New Roman" w:cs="Times New Roman"/>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563D43" w:rsidRPr="00563D43" w:rsidTr="00653D4D">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4D5F04" w:rsidRPr="00563D43" w:rsidRDefault="004D5F04" w:rsidP="00653D4D">
            <w:pPr>
              <w:spacing w:after="0" w:line="240" w:lineRule="auto"/>
              <w:rPr>
                <w:rFonts w:ascii="Times New Roman" w:hAnsi="Times New Roman" w:cs="Times New Roman"/>
                <w:sz w:val="24"/>
                <w:szCs w:val="24"/>
                <w:lang w:val="sr-Latn-CS" w:eastAsia="sr-Latn-CS"/>
              </w:rPr>
            </w:pPr>
          </w:p>
          <w:p w:rsidR="004D5F04" w:rsidRPr="00563D43" w:rsidRDefault="004D5F04" w:rsidP="00653D4D">
            <w:pPr>
              <w:spacing w:after="0" w:line="240" w:lineRule="auto"/>
              <w:rPr>
                <w:rFonts w:ascii="Times New Roman" w:hAnsi="Times New Roman" w:cs="Times New Roman"/>
                <w:sz w:val="24"/>
                <w:szCs w:val="24"/>
                <w:lang w:val="sr-Latn-CS" w:eastAsia="sr-Latn-CS"/>
              </w:rPr>
            </w:pPr>
            <w:r w:rsidRPr="00563D43">
              <w:rPr>
                <w:rFonts w:ascii="Times New Roman" w:hAnsi="Times New Roman" w:cs="Times New Roman"/>
                <w:sz w:val="24"/>
                <w:szCs w:val="24"/>
                <w:lang w:val="sr-Latn-CS" w:eastAsia="sr-Latn-CS"/>
              </w:rPr>
              <w:t>Naziv podnosioca zajedničke ponude</w:t>
            </w:r>
          </w:p>
          <w:p w:rsidR="004D5F04" w:rsidRPr="00563D43" w:rsidRDefault="004D5F04" w:rsidP="00653D4D">
            <w:pPr>
              <w:spacing w:after="0" w:line="240" w:lineRule="auto"/>
              <w:rPr>
                <w:rFonts w:ascii="Times New Roman" w:hAnsi="Times New Roman" w:cs="Times New Roman"/>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4D5F04" w:rsidRPr="00563D43" w:rsidRDefault="004D5F04" w:rsidP="00653D4D">
            <w:pPr>
              <w:spacing w:after="0" w:line="240" w:lineRule="auto"/>
              <w:jc w:val="center"/>
              <w:rPr>
                <w:rFonts w:ascii="Times New Roman" w:hAnsi="Times New Roman" w:cs="Times New Roman"/>
                <w:lang w:val="sr-Latn-CS" w:eastAsia="sr-Latn-CS"/>
              </w:rPr>
            </w:pPr>
            <w:r w:rsidRPr="00563D43">
              <w:rPr>
                <w:rFonts w:ascii="Times New Roman" w:hAnsi="Times New Roman" w:cs="Times New Roman"/>
                <w:lang w:val="sr-Latn-CS" w:eastAsia="sr-Latn-CS"/>
              </w:rPr>
              <w:t> </w:t>
            </w:r>
          </w:p>
        </w:tc>
      </w:tr>
      <w:tr w:rsidR="00563D43" w:rsidRPr="00563D43" w:rsidTr="00653D4D">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4D5F04" w:rsidRPr="00563D43" w:rsidRDefault="004D5F04" w:rsidP="00653D4D">
            <w:pPr>
              <w:spacing w:after="0" w:line="240" w:lineRule="auto"/>
              <w:rPr>
                <w:rFonts w:ascii="Times New Roman" w:hAnsi="Times New Roman" w:cs="Times New Roman"/>
                <w:sz w:val="24"/>
                <w:szCs w:val="24"/>
                <w:lang w:val="sr-Latn-CS" w:eastAsia="sr-Latn-CS"/>
              </w:rPr>
            </w:pPr>
          </w:p>
          <w:p w:rsidR="004D5F04" w:rsidRPr="00563D43" w:rsidRDefault="004D5F04" w:rsidP="00653D4D">
            <w:pPr>
              <w:spacing w:after="0" w:line="240" w:lineRule="auto"/>
              <w:rPr>
                <w:rFonts w:ascii="Times New Roman" w:hAnsi="Times New Roman" w:cs="Times New Roman"/>
                <w:sz w:val="24"/>
                <w:szCs w:val="24"/>
                <w:lang w:val="sr-Latn-CS" w:eastAsia="sr-Latn-CS"/>
              </w:rPr>
            </w:pPr>
            <w:r w:rsidRPr="00563D43">
              <w:rPr>
                <w:rFonts w:ascii="Times New Roman" w:hAnsi="Times New Roman" w:cs="Times New Roman"/>
                <w:sz w:val="24"/>
                <w:szCs w:val="24"/>
                <w:lang w:val="sr-Latn-CS" w:eastAsia="sr-Latn-CS"/>
              </w:rPr>
              <w:t>Adresa</w:t>
            </w:r>
          </w:p>
          <w:p w:rsidR="004D5F04" w:rsidRPr="00563D43" w:rsidRDefault="004D5F04" w:rsidP="00653D4D">
            <w:pPr>
              <w:spacing w:after="0" w:line="240" w:lineRule="auto"/>
              <w:rPr>
                <w:rFonts w:ascii="Times New Roman" w:hAnsi="Times New Roman" w:cs="Times New Roman"/>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4D5F04" w:rsidRPr="00563D43" w:rsidRDefault="004D5F04" w:rsidP="00653D4D">
            <w:pPr>
              <w:spacing w:after="0" w:line="240" w:lineRule="auto"/>
              <w:jc w:val="center"/>
              <w:rPr>
                <w:rFonts w:ascii="Times New Roman" w:hAnsi="Times New Roman" w:cs="Times New Roman"/>
                <w:lang w:val="sr-Latn-CS" w:eastAsia="sr-Latn-CS"/>
              </w:rPr>
            </w:pPr>
            <w:r w:rsidRPr="00563D43">
              <w:rPr>
                <w:rFonts w:ascii="Times New Roman" w:hAnsi="Times New Roman" w:cs="Times New Roman"/>
                <w:lang w:val="sr-Latn-CS" w:eastAsia="sr-Latn-CS"/>
              </w:rPr>
              <w:t> </w:t>
            </w:r>
          </w:p>
        </w:tc>
      </w:tr>
      <w:tr w:rsidR="00563D43" w:rsidRPr="00563D43" w:rsidTr="00653D4D">
        <w:trPr>
          <w:trHeight w:val="705"/>
          <w:jc w:val="center"/>
        </w:trPr>
        <w:tc>
          <w:tcPr>
            <w:tcW w:w="4191" w:type="dxa"/>
            <w:vMerge w:val="restart"/>
            <w:tcBorders>
              <w:top w:val="nil"/>
              <w:left w:val="single" w:sz="4" w:space="0" w:color="auto"/>
              <w:right w:val="single" w:sz="4" w:space="0" w:color="auto"/>
            </w:tcBorders>
            <w:noWrap/>
            <w:vAlign w:val="center"/>
          </w:tcPr>
          <w:p w:rsidR="004D5F04" w:rsidRPr="00563D43" w:rsidRDefault="004D5F04" w:rsidP="00653D4D">
            <w:pPr>
              <w:spacing w:after="0" w:line="240" w:lineRule="auto"/>
              <w:rPr>
                <w:rFonts w:ascii="Times New Roman" w:hAnsi="Times New Roman" w:cs="Times New Roman"/>
                <w:sz w:val="24"/>
                <w:szCs w:val="24"/>
                <w:lang w:val="sr-Latn-CS" w:eastAsia="sr-Latn-CS"/>
              </w:rPr>
            </w:pPr>
            <w:r w:rsidRPr="00563D43">
              <w:rPr>
                <w:rFonts w:ascii="Times New Roman" w:hAnsi="Times New Roman" w:cs="Times New Roman"/>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4D5F04" w:rsidRPr="00563D43" w:rsidRDefault="004D5F04" w:rsidP="00653D4D">
            <w:pPr>
              <w:spacing w:after="0" w:line="240" w:lineRule="auto"/>
              <w:jc w:val="center"/>
              <w:rPr>
                <w:rFonts w:ascii="Times New Roman" w:hAnsi="Times New Roman" w:cs="Times New Roman"/>
                <w:lang w:val="sr-Latn-CS" w:eastAsia="sr-Latn-CS"/>
              </w:rPr>
            </w:pPr>
            <w:r w:rsidRPr="00563D43">
              <w:rPr>
                <w:rFonts w:ascii="Times New Roman" w:hAnsi="Times New Roman" w:cs="Times New Roman"/>
                <w:i/>
                <w:iCs/>
                <w:lang w:val="sr-Latn-CS" w:eastAsia="sr-Latn-CS"/>
              </w:rPr>
              <w:t>(Ime i prezime)</w:t>
            </w:r>
          </w:p>
        </w:tc>
      </w:tr>
      <w:tr w:rsidR="00563D43" w:rsidRPr="00563D43" w:rsidTr="00653D4D">
        <w:trPr>
          <w:trHeight w:val="705"/>
          <w:jc w:val="center"/>
        </w:trPr>
        <w:tc>
          <w:tcPr>
            <w:tcW w:w="4191" w:type="dxa"/>
            <w:vMerge/>
            <w:tcBorders>
              <w:left w:val="single" w:sz="4" w:space="0" w:color="auto"/>
              <w:bottom w:val="single" w:sz="4" w:space="0" w:color="auto"/>
              <w:right w:val="single" w:sz="4" w:space="0" w:color="auto"/>
            </w:tcBorders>
            <w:noWrap/>
            <w:vAlign w:val="center"/>
          </w:tcPr>
          <w:p w:rsidR="004D5F04" w:rsidRPr="00563D43" w:rsidRDefault="004D5F04" w:rsidP="00653D4D">
            <w:pPr>
              <w:spacing w:after="0" w:line="240" w:lineRule="auto"/>
              <w:rPr>
                <w:rFonts w:ascii="Times New Roman" w:hAnsi="Times New Roman" w:cs="Times New Roman"/>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4D5F04" w:rsidRPr="00563D43" w:rsidRDefault="004D5F04" w:rsidP="00653D4D">
            <w:pPr>
              <w:spacing w:after="0" w:line="240" w:lineRule="auto"/>
              <w:jc w:val="center"/>
              <w:rPr>
                <w:rFonts w:ascii="Times New Roman" w:hAnsi="Times New Roman" w:cs="Times New Roman"/>
                <w:lang w:val="sr-Latn-CS" w:eastAsia="sr-Latn-CS"/>
              </w:rPr>
            </w:pPr>
            <w:r w:rsidRPr="00563D43">
              <w:rPr>
                <w:rFonts w:ascii="Times New Roman" w:hAnsi="Times New Roman" w:cs="Times New Roman"/>
                <w:i/>
                <w:iCs/>
                <w:lang w:val="sr-Latn-CS" w:eastAsia="sr-Latn-CS"/>
              </w:rPr>
              <w:t>(Potpis)</w:t>
            </w:r>
          </w:p>
        </w:tc>
      </w:tr>
      <w:tr w:rsidR="00563D43" w:rsidRPr="00563D43" w:rsidTr="00653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4D5F04" w:rsidRPr="00563D43" w:rsidRDefault="004D5F04" w:rsidP="00653D4D">
            <w:pPr>
              <w:spacing w:after="0" w:line="240" w:lineRule="auto"/>
              <w:rPr>
                <w:rFonts w:ascii="Times New Roman" w:hAnsi="Times New Roman" w:cs="Times New Roman"/>
                <w:sz w:val="24"/>
                <w:szCs w:val="24"/>
                <w:lang w:val="sr-Latn-CS" w:eastAsia="sr-Latn-CS"/>
              </w:rPr>
            </w:pPr>
            <w:r w:rsidRPr="00563D43">
              <w:rPr>
                <w:rFonts w:ascii="Times New Roman" w:hAnsi="Times New Roman" w:cs="Times New Roman"/>
                <w:sz w:val="24"/>
                <w:szCs w:val="24"/>
              </w:rPr>
              <w:t>Imena i stručne kvalifikacije lica koja će biti odgovorna za izvršenje ugovora</w:t>
            </w:r>
          </w:p>
        </w:tc>
        <w:tc>
          <w:tcPr>
            <w:tcW w:w="4900" w:type="dxa"/>
            <w:vAlign w:val="center"/>
          </w:tcPr>
          <w:p w:rsidR="004D5F04" w:rsidRPr="00563D43" w:rsidRDefault="004D5F04" w:rsidP="00653D4D">
            <w:pPr>
              <w:spacing w:after="0" w:line="240" w:lineRule="auto"/>
              <w:jc w:val="center"/>
              <w:rPr>
                <w:rFonts w:ascii="Times New Roman" w:hAnsi="Times New Roman" w:cs="Times New Roman"/>
                <w:lang w:val="sr-Latn-CS" w:eastAsia="sr-Latn-CS"/>
              </w:rPr>
            </w:pPr>
            <w:r w:rsidRPr="00563D43">
              <w:rPr>
                <w:rFonts w:ascii="Times New Roman" w:hAnsi="Times New Roman" w:cs="Times New Roman"/>
                <w:lang w:val="sr-Latn-CS" w:eastAsia="sr-Latn-CS"/>
              </w:rPr>
              <w:t> </w:t>
            </w:r>
          </w:p>
        </w:tc>
      </w:tr>
      <w:tr w:rsidR="00563D43" w:rsidRPr="00563D43" w:rsidTr="00653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4D5F04" w:rsidRPr="00563D43" w:rsidRDefault="004D5F04" w:rsidP="00653D4D">
            <w:pPr>
              <w:spacing w:after="0" w:line="240" w:lineRule="auto"/>
              <w:rPr>
                <w:rFonts w:ascii="Times New Roman" w:hAnsi="Times New Roman" w:cs="Times New Roman"/>
                <w:sz w:val="24"/>
                <w:szCs w:val="24"/>
                <w:lang w:val="sr-Latn-CS" w:eastAsia="sr-Latn-CS"/>
              </w:rPr>
            </w:pPr>
          </w:p>
        </w:tc>
        <w:tc>
          <w:tcPr>
            <w:tcW w:w="4900" w:type="dxa"/>
            <w:vAlign w:val="center"/>
          </w:tcPr>
          <w:p w:rsidR="004D5F04" w:rsidRPr="00563D43" w:rsidRDefault="004D5F04" w:rsidP="00653D4D">
            <w:pPr>
              <w:spacing w:after="0" w:line="240" w:lineRule="auto"/>
              <w:jc w:val="center"/>
              <w:rPr>
                <w:rFonts w:ascii="Times New Roman" w:hAnsi="Times New Roman" w:cs="Times New Roman"/>
                <w:lang w:val="sr-Latn-CS" w:eastAsia="sr-Latn-CS"/>
              </w:rPr>
            </w:pPr>
          </w:p>
        </w:tc>
      </w:tr>
      <w:tr w:rsidR="00563D43" w:rsidRPr="00563D43" w:rsidTr="00653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4D5F04" w:rsidRPr="00563D43" w:rsidRDefault="004D5F04" w:rsidP="00653D4D">
            <w:pPr>
              <w:spacing w:after="0" w:line="240" w:lineRule="auto"/>
              <w:rPr>
                <w:rFonts w:ascii="Times New Roman" w:hAnsi="Times New Roman" w:cs="Times New Roman"/>
                <w:sz w:val="24"/>
                <w:szCs w:val="24"/>
                <w:lang w:val="sr-Latn-CS" w:eastAsia="sr-Latn-CS"/>
              </w:rPr>
            </w:pPr>
          </w:p>
        </w:tc>
        <w:tc>
          <w:tcPr>
            <w:tcW w:w="4900" w:type="dxa"/>
            <w:vAlign w:val="center"/>
          </w:tcPr>
          <w:p w:rsidR="004D5F04" w:rsidRPr="00563D43" w:rsidRDefault="004D5F04" w:rsidP="00653D4D">
            <w:pPr>
              <w:spacing w:after="0" w:line="240" w:lineRule="auto"/>
              <w:jc w:val="center"/>
              <w:rPr>
                <w:rFonts w:ascii="Times New Roman" w:hAnsi="Times New Roman" w:cs="Times New Roman"/>
                <w:lang w:val="sr-Latn-CS" w:eastAsia="sr-Latn-CS"/>
              </w:rPr>
            </w:pPr>
          </w:p>
        </w:tc>
      </w:tr>
      <w:tr w:rsidR="004D5F04" w:rsidRPr="00563D43" w:rsidTr="00653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4D5F04" w:rsidRPr="00563D43" w:rsidRDefault="004D5F04" w:rsidP="00653D4D">
            <w:pPr>
              <w:spacing w:after="0" w:line="240" w:lineRule="auto"/>
              <w:rPr>
                <w:rFonts w:ascii="Times New Roman" w:hAnsi="Times New Roman" w:cs="Times New Roman"/>
                <w:sz w:val="24"/>
                <w:szCs w:val="24"/>
                <w:lang w:val="sr-Latn-CS" w:eastAsia="sr-Latn-CS"/>
              </w:rPr>
            </w:pPr>
          </w:p>
        </w:tc>
        <w:tc>
          <w:tcPr>
            <w:tcW w:w="4900" w:type="dxa"/>
            <w:vAlign w:val="center"/>
          </w:tcPr>
          <w:p w:rsidR="004D5F04" w:rsidRPr="00563D43" w:rsidRDefault="004D5F04" w:rsidP="00653D4D">
            <w:pPr>
              <w:spacing w:after="0" w:line="240" w:lineRule="auto"/>
              <w:jc w:val="center"/>
              <w:rPr>
                <w:rFonts w:ascii="Times New Roman" w:hAnsi="Times New Roman" w:cs="Times New Roman"/>
                <w:lang w:val="sr-Latn-CS" w:eastAsia="sr-Latn-CS"/>
              </w:rPr>
            </w:pPr>
            <w:r w:rsidRPr="00563D43">
              <w:rPr>
                <w:rFonts w:ascii="Times New Roman" w:hAnsi="Times New Roman" w:cs="Times New Roman"/>
                <w:lang w:val="sr-Latn-CS" w:eastAsia="sr-Latn-CS"/>
              </w:rPr>
              <w:t>....</w:t>
            </w:r>
          </w:p>
        </w:tc>
      </w:tr>
    </w:tbl>
    <w:p w:rsidR="004D5F04" w:rsidRPr="00563D43" w:rsidRDefault="004D5F04" w:rsidP="004D5F04">
      <w:pPr>
        <w:jc w:val="both"/>
        <w:rPr>
          <w:rFonts w:ascii="Times New Roman" w:hAnsi="Times New Roman" w:cs="Times New Roman"/>
          <w:i/>
          <w:iCs/>
        </w:rPr>
      </w:pPr>
    </w:p>
    <w:p w:rsidR="004D5F04" w:rsidRPr="00563D43" w:rsidRDefault="004D5F04" w:rsidP="004D5F04">
      <w:pPr>
        <w:jc w:val="both"/>
        <w:rPr>
          <w:rFonts w:ascii="Times New Roman" w:hAnsi="Times New Roman" w:cs="Times New Roman"/>
          <w:i/>
          <w:iCs/>
        </w:rPr>
      </w:pPr>
    </w:p>
    <w:p w:rsidR="004D5F04" w:rsidRPr="00563D43" w:rsidRDefault="004D5F04" w:rsidP="004D5F04">
      <w:pPr>
        <w:jc w:val="both"/>
        <w:rPr>
          <w:rFonts w:ascii="Times New Roman" w:hAnsi="Times New Roman" w:cs="Times New Roman"/>
          <w:i/>
          <w:iCs/>
        </w:rPr>
      </w:pPr>
    </w:p>
    <w:p w:rsidR="004D5F04" w:rsidRPr="00563D43" w:rsidRDefault="004D5F04" w:rsidP="004D5F04">
      <w:pPr>
        <w:jc w:val="both"/>
        <w:rPr>
          <w:rFonts w:ascii="Times New Roman" w:hAnsi="Times New Roman" w:cs="Times New Roman"/>
          <w:i/>
          <w:iCs/>
        </w:rPr>
      </w:pPr>
    </w:p>
    <w:p w:rsidR="004D5F04" w:rsidRPr="00563D43" w:rsidRDefault="004D5F04" w:rsidP="004D5F04">
      <w:pPr>
        <w:jc w:val="both"/>
        <w:rPr>
          <w:rFonts w:ascii="Times New Roman" w:hAnsi="Times New Roman" w:cs="Times New Roman"/>
          <w:i/>
          <w:iCs/>
        </w:rPr>
      </w:pPr>
    </w:p>
    <w:p w:rsidR="004D5F04" w:rsidRPr="00563D43" w:rsidRDefault="004D5F04" w:rsidP="004D5F04">
      <w:pPr>
        <w:jc w:val="both"/>
        <w:rPr>
          <w:rFonts w:ascii="Times New Roman" w:hAnsi="Times New Roman" w:cs="Times New Roman"/>
          <w:i/>
          <w:iCs/>
        </w:rPr>
      </w:pPr>
    </w:p>
    <w:p w:rsidR="004D5F04" w:rsidRPr="00563D43" w:rsidRDefault="004D5F04" w:rsidP="004D5F04">
      <w:pPr>
        <w:jc w:val="both"/>
        <w:rPr>
          <w:rFonts w:ascii="Times New Roman" w:hAnsi="Times New Roman" w:cs="Times New Roman"/>
          <w:i/>
          <w:iCs/>
        </w:rPr>
      </w:pPr>
    </w:p>
    <w:p w:rsidR="004D5F04" w:rsidRPr="00563D43" w:rsidRDefault="004D5F04" w:rsidP="004D5F04">
      <w:pPr>
        <w:jc w:val="both"/>
        <w:rPr>
          <w:rFonts w:ascii="Times New Roman" w:hAnsi="Times New Roman" w:cs="Times New Roman"/>
          <w:i/>
          <w:iCs/>
        </w:rPr>
      </w:pPr>
    </w:p>
    <w:p w:rsidR="004D5F04" w:rsidRPr="00563D43" w:rsidRDefault="004D5F04" w:rsidP="004D5F04">
      <w:pPr>
        <w:jc w:val="both"/>
        <w:rPr>
          <w:rFonts w:ascii="Times New Roman" w:hAnsi="Times New Roman" w:cs="Times New Roman"/>
          <w:i/>
          <w:iCs/>
        </w:rPr>
      </w:pPr>
    </w:p>
    <w:p w:rsidR="004D5F04" w:rsidRPr="00563D43" w:rsidRDefault="004D5F04" w:rsidP="004D5F04">
      <w:pPr>
        <w:jc w:val="both"/>
        <w:rPr>
          <w:rFonts w:ascii="Times New Roman" w:hAnsi="Times New Roman" w:cs="Times New Roman"/>
          <w:i/>
          <w:iCs/>
        </w:rPr>
      </w:pPr>
    </w:p>
    <w:p w:rsidR="004D5F04" w:rsidRPr="00563D43" w:rsidRDefault="004D5F04" w:rsidP="004D5F04">
      <w:pPr>
        <w:jc w:val="both"/>
        <w:rPr>
          <w:rFonts w:ascii="Times New Roman" w:hAnsi="Times New Roman" w:cs="Times New Roman"/>
          <w:i/>
          <w:iCs/>
        </w:rPr>
      </w:pPr>
    </w:p>
    <w:p w:rsidR="004D5F04" w:rsidRPr="00563D43" w:rsidRDefault="004D5F04" w:rsidP="004D5F04">
      <w:pPr>
        <w:jc w:val="both"/>
        <w:rPr>
          <w:rFonts w:ascii="Times New Roman" w:hAnsi="Times New Roman" w:cs="Times New Roman"/>
          <w:i/>
          <w:iCs/>
        </w:rPr>
      </w:pPr>
    </w:p>
    <w:p w:rsidR="004D5F04" w:rsidRPr="00563D43" w:rsidRDefault="004D5F04" w:rsidP="004D5F04">
      <w:pPr>
        <w:jc w:val="both"/>
        <w:rPr>
          <w:rFonts w:ascii="Times New Roman" w:hAnsi="Times New Roman" w:cs="Times New Roman"/>
          <w:i/>
          <w:iCs/>
        </w:rPr>
      </w:pPr>
    </w:p>
    <w:p w:rsidR="004D5F04" w:rsidRPr="00563D43" w:rsidRDefault="004D5F04" w:rsidP="004D5F04">
      <w:pPr>
        <w:jc w:val="both"/>
        <w:rPr>
          <w:rFonts w:ascii="Times New Roman" w:hAnsi="Times New Roman" w:cs="Times New Roman"/>
          <w:i/>
          <w:iCs/>
        </w:rPr>
      </w:pPr>
    </w:p>
    <w:p w:rsidR="004D5F04" w:rsidRPr="00563D43" w:rsidRDefault="004D5F04" w:rsidP="004D5F04">
      <w:pPr>
        <w:rPr>
          <w:rFonts w:ascii="Times New Roman" w:hAnsi="Times New Roman" w:cs="Times New Roman"/>
          <w:b/>
          <w:bCs/>
          <w:sz w:val="24"/>
          <w:szCs w:val="24"/>
          <w:lang w:val="sr-Latn-CS" w:eastAsia="sr-Latn-CS"/>
        </w:rPr>
      </w:pPr>
      <w:r w:rsidRPr="00563D43">
        <w:rPr>
          <w:rFonts w:ascii="Times New Roman" w:hAnsi="Times New Roman" w:cs="Times New Roman"/>
          <w:b/>
          <w:bCs/>
          <w:sz w:val="24"/>
          <w:szCs w:val="24"/>
          <w:lang w:val="sr-Latn-CS" w:eastAsia="sr-Latn-CS"/>
        </w:rPr>
        <w:t>Podaci o nosiocu zajedničke ponude:</w:t>
      </w:r>
    </w:p>
    <w:p w:rsidR="004D5F04" w:rsidRPr="00563D43" w:rsidRDefault="004D5F04" w:rsidP="004D5F04">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563D43" w:rsidRPr="00563D43" w:rsidTr="00653D4D">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4D5F04" w:rsidRPr="00563D43" w:rsidRDefault="004D5F04" w:rsidP="00653D4D">
            <w:pPr>
              <w:spacing w:after="0" w:line="240" w:lineRule="auto"/>
              <w:rPr>
                <w:rFonts w:ascii="Times New Roman" w:hAnsi="Times New Roman" w:cs="Times New Roman"/>
                <w:sz w:val="24"/>
                <w:szCs w:val="24"/>
                <w:lang w:val="sr-Latn-CS" w:eastAsia="sr-Latn-CS"/>
              </w:rPr>
            </w:pPr>
            <w:r w:rsidRPr="00563D43">
              <w:rPr>
                <w:rFonts w:ascii="Times New Roman" w:hAnsi="Times New Roman" w:cs="Times New Roman"/>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4D5F04" w:rsidRPr="00563D43" w:rsidRDefault="004D5F04" w:rsidP="00653D4D">
            <w:pPr>
              <w:spacing w:after="0" w:line="240" w:lineRule="auto"/>
              <w:jc w:val="center"/>
              <w:rPr>
                <w:rFonts w:ascii="Times New Roman" w:hAnsi="Times New Roman" w:cs="Times New Roman"/>
                <w:lang w:val="sr-Latn-CS" w:eastAsia="sr-Latn-CS"/>
              </w:rPr>
            </w:pPr>
            <w:r w:rsidRPr="00563D43">
              <w:rPr>
                <w:rFonts w:ascii="Times New Roman" w:hAnsi="Times New Roman" w:cs="Times New Roman"/>
                <w:lang w:val="sr-Latn-CS" w:eastAsia="sr-Latn-CS"/>
              </w:rPr>
              <w:t> </w:t>
            </w:r>
          </w:p>
        </w:tc>
      </w:tr>
      <w:tr w:rsidR="00563D43" w:rsidRPr="00563D43" w:rsidTr="00653D4D">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4D5F04" w:rsidRPr="00563D43" w:rsidRDefault="004D5F04" w:rsidP="00653D4D">
            <w:pPr>
              <w:spacing w:after="0" w:line="240" w:lineRule="auto"/>
              <w:rPr>
                <w:rFonts w:ascii="Times New Roman" w:hAnsi="Times New Roman" w:cs="Times New Roman"/>
                <w:sz w:val="24"/>
                <w:szCs w:val="24"/>
                <w:lang w:val="sr-Latn-CS" w:eastAsia="sr-Latn-CS"/>
              </w:rPr>
            </w:pPr>
            <w:r w:rsidRPr="00563D43">
              <w:rPr>
                <w:rFonts w:ascii="Times New Roman" w:hAnsi="Times New Roman" w:cs="Times New Roman"/>
                <w:sz w:val="24"/>
                <w:szCs w:val="24"/>
                <w:lang w:val="sr-Latn-CS" w:eastAsia="sr-Latn-CS"/>
              </w:rPr>
              <w:t>PIB</w:t>
            </w:r>
            <w:r w:rsidRPr="00563D43">
              <w:rPr>
                <w:rStyle w:val="FootnoteReference"/>
                <w:rFonts w:ascii="Times New Roman" w:hAnsi="Times New Roman" w:cs="Times New Roman"/>
                <w:sz w:val="24"/>
                <w:szCs w:val="24"/>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4D5F04" w:rsidRPr="00563D43" w:rsidRDefault="004D5F04" w:rsidP="00653D4D">
            <w:pPr>
              <w:spacing w:after="0" w:line="240" w:lineRule="auto"/>
              <w:jc w:val="center"/>
              <w:rPr>
                <w:rFonts w:ascii="Times New Roman" w:hAnsi="Times New Roman" w:cs="Times New Roman"/>
                <w:lang w:val="sr-Latn-CS" w:eastAsia="sr-Latn-CS"/>
              </w:rPr>
            </w:pPr>
            <w:r w:rsidRPr="00563D43">
              <w:rPr>
                <w:rFonts w:ascii="Times New Roman" w:hAnsi="Times New Roman" w:cs="Times New Roman"/>
                <w:lang w:val="sr-Latn-CS" w:eastAsia="sr-Latn-CS"/>
              </w:rPr>
              <w:t> </w:t>
            </w:r>
          </w:p>
        </w:tc>
      </w:tr>
      <w:tr w:rsidR="00563D43" w:rsidRPr="00563D43" w:rsidTr="00653D4D">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4D5F04" w:rsidRPr="00563D43" w:rsidRDefault="004D5F04" w:rsidP="00653D4D">
            <w:pPr>
              <w:spacing w:after="0" w:line="240" w:lineRule="auto"/>
              <w:rPr>
                <w:rFonts w:ascii="Times New Roman" w:hAnsi="Times New Roman" w:cs="Times New Roman"/>
                <w:sz w:val="24"/>
                <w:szCs w:val="24"/>
                <w:lang w:val="sr-Latn-CS" w:eastAsia="sr-Latn-CS"/>
              </w:rPr>
            </w:pPr>
            <w:r w:rsidRPr="00563D43">
              <w:rPr>
                <w:rFonts w:ascii="Times New Roman" w:hAnsi="Times New Roman" w:cs="Times New Roman"/>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4D5F04" w:rsidRPr="00563D43" w:rsidRDefault="004D5F04" w:rsidP="00653D4D">
            <w:pPr>
              <w:spacing w:after="0" w:line="240" w:lineRule="auto"/>
              <w:jc w:val="center"/>
              <w:rPr>
                <w:rFonts w:ascii="Times New Roman" w:hAnsi="Times New Roman" w:cs="Times New Roman"/>
                <w:lang w:val="sr-Latn-CS" w:eastAsia="sr-Latn-CS"/>
              </w:rPr>
            </w:pPr>
            <w:r w:rsidRPr="00563D43">
              <w:rPr>
                <w:rFonts w:ascii="Times New Roman" w:hAnsi="Times New Roman" w:cs="Times New Roman"/>
                <w:lang w:val="sr-Latn-CS" w:eastAsia="sr-Latn-CS"/>
              </w:rPr>
              <w:t> </w:t>
            </w:r>
          </w:p>
        </w:tc>
      </w:tr>
      <w:tr w:rsidR="00563D43" w:rsidRPr="00563D43" w:rsidTr="00653D4D">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4D5F04" w:rsidRPr="00563D43" w:rsidRDefault="004D5F04" w:rsidP="00653D4D">
            <w:pPr>
              <w:spacing w:after="0" w:line="240" w:lineRule="auto"/>
              <w:rPr>
                <w:rFonts w:ascii="Times New Roman" w:hAnsi="Times New Roman" w:cs="Times New Roman"/>
                <w:sz w:val="24"/>
                <w:szCs w:val="24"/>
                <w:lang w:val="sr-Latn-CS" w:eastAsia="sr-Latn-CS"/>
              </w:rPr>
            </w:pPr>
            <w:r w:rsidRPr="00563D43">
              <w:rPr>
                <w:rFonts w:ascii="Times New Roman" w:hAnsi="Times New Roman" w:cs="Times New Roman"/>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4D5F04" w:rsidRPr="00563D43" w:rsidRDefault="004D5F04" w:rsidP="00653D4D">
            <w:pPr>
              <w:spacing w:after="0" w:line="240" w:lineRule="auto"/>
              <w:jc w:val="center"/>
              <w:rPr>
                <w:rFonts w:ascii="Times New Roman" w:hAnsi="Times New Roman" w:cs="Times New Roman"/>
                <w:lang w:val="sr-Latn-CS" w:eastAsia="sr-Latn-CS"/>
              </w:rPr>
            </w:pPr>
            <w:r w:rsidRPr="00563D43">
              <w:rPr>
                <w:rFonts w:ascii="Times New Roman" w:hAnsi="Times New Roman" w:cs="Times New Roman"/>
                <w:lang w:val="sr-Latn-CS" w:eastAsia="sr-Latn-CS"/>
              </w:rPr>
              <w:t> </w:t>
            </w:r>
          </w:p>
        </w:tc>
      </w:tr>
      <w:tr w:rsidR="00563D43" w:rsidRPr="00563D43" w:rsidTr="00653D4D">
        <w:trPr>
          <w:trHeight w:val="740"/>
          <w:jc w:val="center"/>
        </w:trPr>
        <w:tc>
          <w:tcPr>
            <w:tcW w:w="4196" w:type="dxa"/>
            <w:vMerge w:val="restart"/>
            <w:tcBorders>
              <w:top w:val="nil"/>
              <w:left w:val="single" w:sz="4" w:space="0" w:color="auto"/>
              <w:right w:val="single" w:sz="4" w:space="0" w:color="auto"/>
            </w:tcBorders>
            <w:noWrap/>
            <w:vAlign w:val="center"/>
          </w:tcPr>
          <w:p w:rsidR="004D5F04" w:rsidRPr="00563D43" w:rsidRDefault="004D5F04" w:rsidP="00653D4D">
            <w:pPr>
              <w:spacing w:after="0" w:line="240" w:lineRule="auto"/>
              <w:rPr>
                <w:rFonts w:ascii="Times New Roman" w:hAnsi="Times New Roman" w:cs="Times New Roman"/>
                <w:sz w:val="24"/>
                <w:szCs w:val="24"/>
                <w:lang w:val="sr-Latn-CS" w:eastAsia="sr-Latn-CS"/>
              </w:rPr>
            </w:pPr>
            <w:r w:rsidRPr="00563D43">
              <w:rPr>
                <w:rFonts w:ascii="Times New Roman" w:hAnsi="Times New Roman" w:cs="Times New Roman"/>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4D5F04" w:rsidRPr="00563D43" w:rsidRDefault="004D5F04" w:rsidP="00653D4D">
            <w:pPr>
              <w:spacing w:after="0" w:line="240" w:lineRule="auto"/>
              <w:jc w:val="center"/>
              <w:rPr>
                <w:rFonts w:ascii="Times New Roman" w:hAnsi="Times New Roman" w:cs="Times New Roman"/>
                <w:lang w:val="sr-Latn-CS" w:eastAsia="sr-Latn-CS"/>
              </w:rPr>
            </w:pPr>
            <w:r w:rsidRPr="00563D43">
              <w:rPr>
                <w:rFonts w:ascii="Times New Roman" w:hAnsi="Times New Roman" w:cs="Times New Roman"/>
                <w:i/>
                <w:iCs/>
                <w:lang w:val="sr-Latn-CS" w:eastAsia="sr-Latn-CS"/>
              </w:rPr>
              <w:t>(Ime, prezime i funkcija)</w:t>
            </w:r>
          </w:p>
        </w:tc>
      </w:tr>
      <w:tr w:rsidR="00563D43" w:rsidRPr="00563D43" w:rsidTr="00653D4D">
        <w:trPr>
          <w:trHeight w:val="740"/>
          <w:jc w:val="center"/>
        </w:trPr>
        <w:tc>
          <w:tcPr>
            <w:tcW w:w="4196" w:type="dxa"/>
            <w:vMerge/>
            <w:tcBorders>
              <w:left w:val="single" w:sz="4" w:space="0" w:color="auto"/>
              <w:bottom w:val="single" w:sz="4" w:space="0" w:color="auto"/>
              <w:right w:val="single" w:sz="4" w:space="0" w:color="auto"/>
            </w:tcBorders>
            <w:noWrap/>
            <w:vAlign w:val="center"/>
          </w:tcPr>
          <w:p w:rsidR="004D5F04" w:rsidRPr="00563D43" w:rsidRDefault="004D5F04" w:rsidP="00653D4D">
            <w:pPr>
              <w:spacing w:after="0" w:line="240" w:lineRule="auto"/>
              <w:rPr>
                <w:rFonts w:ascii="Times New Roman" w:hAnsi="Times New Roman" w:cs="Times New Roman"/>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4D5F04" w:rsidRPr="00563D43" w:rsidRDefault="004D5F04" w:rsidP="00653D4D">
            <w:pPr>
              <w:spacing w:after="0" w:line="240" w:lineRule="auto"/>
              <w:jc w:val="center"/>
              <w:rPr>
                <w:rFonts w:ascii="Times New Roman" w:hAnsi="Times New Roman" w:cs="Times New Roman"/>
                <w:lang w:val="sr-Latn-CS" w:eastAsia="sr-Latn-CS"/>
              </w:rPr>
            </w:pPr>
            <w:r w:rsidRPr="00563D43">
              <w:rPr>
                <w:rFonts w:ascii="Times New Roman" w:hAnsi="Times New Roman" w:cs="Times New Roman"/>
                <w:i/>
                <w:iCs/>
                <w:lang w:val="sr-Latn-CS" w:eastAsia="sr-Latn-CS"/>
              </w:rPr>
              <w:t>(Potpis)</w:t>
            </w:r>
          </w:p>
        </w:tc>
      </w:tr>
      <w:tr w:rsidR="00563D43" w:rsidRPr="00563D43" w:rsidTr="00653D4D">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4D5F04" w:rsidRPr="00563D43" w:rsidRDefault="004D5F04" w:rsidP="00653D4D">
            <w:pPr>
              <w:spacing w:after="0" w:line="240" w:lineRule="auto"/>
              <w:rPr>
                <w:rFonts w:ascii="Times New Roman" w:hAnsi="Times New Roman" w:cs="Times New Roman"/>
                <w:sz w:val="24"/>
                <w:szCs w:val="24"/>
                <w:lang w:val="sr-Latn-CS" w:eastAsia="sr-Latn-CS"/>
              </w:rPr>
            </w:pPr>
            <w:r w:rsidRPr="00563D43">
              <w:rPr>
                <w:rFonts w:ascii="Times New Roman" w:hAnsi="Times New Roman" w:cs="Times New Roman"/>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4D5F04" w:rsidRPr="00563D43" w:rsidRDefault="004D5F04" w:rsidP="00653D4D">
            <w:pPr>
              <w:spacing w:after="0" w:line="240" w:lineRule="auto"/>
              <w:jc w:val="center"/>
              <w:rPr>
                <w:rFonts w:ascii="Times New Roman" w:hAnsi="Times New Roman" w:cs="Times New Roman"/>
                <w:lang w:val="sr-Latn-CS" w:eastAsia="sr-Latn-CS"/>
              </w:rPr>
            </w:pPr>
            <w:r w:rsidRPr="00563D43">
              <w:rPr>
                <w:rFonts w:ascii="Times New Roman" w:hAnsi="Times New Roman" w:cs="Times New Roman"/>
                <w:lang w:val="sr-Latn-CS" w:eastAsia="sr-Latn-CS"/>
              </w:rPr>
              <w:t> </w:t>
            </w:r>
          </w:p>
        </w:tc>
      </w:tr>
      <w:tr w:rsidR="00563D43" w:rsidRPr="00563D43" w:rsidTr="00653D4D">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4D5F04" w:rsidRPr="00563D43" w:rsidRDefault="004D5F04" w:rsidP="00653D4D">
            <w:pPr>
              <w:spacing w:after="0" w:line="240" w:lineRule="auto"/>
              <w:rPr>
                <w:rFonts w:ascii="Times New Roman" w:hAnsi="Times New Roman" w:cs="Times New Roman"/>
                <w:sz w:val="24"/>
                <w:szCs w:val="24"/>
                <w:lang w:val="sr-Latn-CS" w:eastAsia="sr-Latn-CS"/>
              </w:rPr>
            </w:pPr>
            <w:r w:rsidRPr="00563D43">
              <w:rPr>
                <w:rFonts w:ascii="Times New Roman" w:hAnsi="Times New Roman" w:cs="Times New Roman"/>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4D5F04" w:rsidRPr="00563D43" w:rsidRDefault="004D5F04" w:rsidP="00653D4D">
            <w:pPr>
              <w:spacing w:after="0" w:line="240" w:lineRule="auto"/>
              <w:jc w:val="center"/>
              <w:rPr>
                <w:rFonts w:ascii="Times New Roman" w:hAnsi="Times New Roman" w:cs="Times New Roman"/>
                <w:lang w:val="sr-Latn-CS" w:eastAsia="sr-Latn-CS"/>
              </w:rPr>
            </w:pPr>
            <w:r w:rsidRPr="00563D43">
              <w:rPr>
                <w:rFonts w:ascii="Times New Roman" w:hAnsi="Times New Roman" w:cs="Times New Roman"/>
                <w:lang w:val="sr-Latn-CS" w:eastAsia="sr-Latn-CS"/>
              </w:rPr>
              <w:t> </w:t>
            </w:r>
          </w:p>
        </w:tc>
      </w:tr>
      <w:tr w:rsidR="00563D43" w:rsidRPr="00563D43" w:rsidTr="00653D4D">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4D5F04" w:rsidRPr="00563D43" w:rsidRDefault="004D5F04" w:rsidP="00653D4D">
            <w:pPr>
              <w:spacing w:after="0" w:line="240" w:lineRule="auto"/>
              <w:rPr>
                <w:rFonts w:ascii="Times New Roman" w:hAnsi="Times New Roman" w:cs="Times New Roman"/>
                <w:sz w:val="24"/>
                <w:szCs w:val="24"/>
                <w:lang w:val="sr-Latn-CS" w:eastAsia="sr-Latn-CS"/>
              </w:rPr>
            </w:pPr>
            <w:r w:rsidRPr="00563D43">
              <w:rPr>
                <w:rFonts w:ascii="Times New Roman" w:hAnsi="Times New Roman" w:cs="Times New Roman"/>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4D5F04" w:rsidRPr="00563D43" w:rsidRDefault="004D5F04" w:rsidP="00653D4D">
            <w:pPr>
              <w:spacing w:after="0" w:line="240" w:lineRule="auto"/>
              <w:jc w:val="center"/>
              <w:rPr>
                <w:rFonts w:ascii="Times New Roman" w:hAnsi="Times New Roman" w:cs="Times New Roman"/>
                <w:lang w:val="sr-Latn-CS" w:eastAsia="sr-Latn-CS"/>
              </w:rPr>
            </w:pPr>
            <w:r w:rsidRPr="00563D43">
              <w:rPr>
                <w:rFonts w:ascii="Times New Roman" w:hAnsi="Times New Roman" w:cs="Times New Roman"/>
                <w:lang w:val="sr-Latn-CS" w:eastAsia="sr-Latn-CS"/>
              </w:rPr>
              <w:t> </w:t>
            </w:r>
          </w:p>
        </w:tc>
      </w:tr>
      <w:tr w:rsidR="004D5F04" w:rsidRPr="00563D43" w:rsidTr="00653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4D5F04" w:rsidRPr="00563D43" w:rsidRDefault="004D5F04" w:rsidP="00653D4D">
            <w:pPr>
              <w:jc w:val="both"/>
              <w:rPr>
                <w:rFonts w:ascii="Times New Roman" w:hAnsi="Times New Roman" w:cs="Times New Roman"/>
                <w:lang w:val="sr-Latn-CS" w:eastAsia="sr-Latn-CS"/>
              </w:rPr>
            </w:pPr>
          </w:p>
          <w:p w:rsidR="004D5F04" w:rsidRPr="00563D43" w:rsidRDefault="004D5F04" w:rsidP="00653D4D">
            <w:pPr>
              <w:jc w:val="both"/>
              <w:rPr>
                <w:rFonts w:ascii="Times New Roman" w:hAnsi="Times New Roman" w:cs="Times New Roman"/>
                <w:i/>
                <w:iCs/>
                <w:sz w:val="24"/>
                <w:szCs w:val="24"/>
              </w:rPr>
            </w:pPr>
            <w:r w:rsidRPr="00563D43">
              <w:rPr>
                <w:rFonts w:ascii="Times New Roman" w:hAnsi="Times New Roman" w:cs="Times New Roman"/>
                <w:lang w:val="sr-Latn-CS" w:eastAsia="sr-Latn-CS"/>
              </w:rPr>
              <w:t>Ime i prezime osobe za davanje informacija</w:t>
            </w:r>
          </w:p>
        </w:tc>
        <w:tc>
          <w:tcPr>
            <w:tcW w:w="4825" w:type="dxa"/>
          </w:tcPr>
          <w:p w:rsidR="004D5F04" w:rsidRPr="00563D43" w:rsidRDefault="004D5F04" w:rsidP="00653D4D">
            <w:pPr>
              <w:ind w:left="15"/>
              <w:jc w:val="both"/>
              <w:rPr>
                <w:rFonts w:ascii="Times New Roman" w:hAnsi="Times New Roman" w:cs="Times New Roman"/>
                <w:i/>
                <w:iCs/>
              </w:rPr>
            </w:pPr>
          </w:p>
        </w:tc>
      </w:tr>
    </w:tbl>
    <w:p w:rsidR="004D5F04" w:rsidRPr="00563D43" w:rsidRDefault="004D5F04" w:rsidP="004D5F04">
      <w:pPr>
        <w:jc w:val="both"/>
        <w:rPr>
          <w:rFonts w:ascii="Times New Roman" w:hAnsi="Times New Roman" w:cs="Times New Roman"/>
          <w:i/>
          <w:iCs/>
        </w:rPr>
      </w:pPr>
    </w:p>
    <w:p w:rsidR="004D5F04" w:rsidRPr="00563D43" w:rsidRDefault="004D5F04" w:rsidP="004D5F04">
      <w:pPr>
        <w:jc w:val="both"/>
        <w:rPr>
          <w:rFonts w:ascii="Times New Roman" w:hAnsi="Times New Roman" w:cs="Times New Roman"/>
          <w:i/>
          <w:iCs/>
        </w:rPr>
      </w:pPr>
    </w:p>
    <w:p w:rsidR="004D5F04" w:rsidRPr="00563D43" w:rsidRDefault="004D5F04" w:rsidP="004D5F04">
      <w:pPr>
        <w:jc w:val="both"/>
        <w:rPr>
          <w:rFonts w:ascii="Times New Roman" w:hAnsi="Times New Roman" w:cs="Times New Roman"/>
          <w:i/>
          <w:iCs/>
        </w:rPr>
      </w:pPr>
    </w:p>
    <w:p w:rsidR="004D5F04" w:rsidRPr="00563D43" w:rsidRDefault="004D5F04" w:rsidP="004D5F04">
      <w:pPr>
        <w:jc w:val="both"/>
        <w:rPr>
          <w:rFonts w:ascii="Times New Roman" w:hAnsi="Times New Roman" w:cs="Times New Roman"/>
          <w:i/>
          <w:iCs/>
        </w:rPr>
      </w:pPr>
    </w:p>
    <w:p w:rsidR="004D5F04" w:rsidRPr="00563D43" w:rsidRDefault="004D5F04" w:rsidP="004D5F04">
      <w:pPr>
        <w:jc w:val="both"/>
        <w:rPr>
          <w:rFonts w:ascii="Times New Roman" w:hAnsi="Times New Roman" w:cs="Times New Roman"/>
          <w:i/>
          <w:iCs/>
        </w:rPr>
      </w:pPr>
    </w:p>
    <w:p w:rsidR="004D5F04" w:rsidRPr="00563D43" w:rsidRDefault="004D5F04" w:rsidP="004D5F04">
      <w:pPr>
        <w:jc w:val="both"/>
        <w:rPr>
          <w:rFonts w:ascii="Times New Roman" w:hAnsi="Times New Roman" w:cs="Times New Roman"/>
          <w:i/>
          <w:iCs/>
        </w:rPr>
      </w:pPr>
    </w:p>
    <w:p w:rsidR="004D5F04" w:rsidRPr="00563D43" w:rsidRDefault="004D5F04" w:rsidP="004D5F04">
      <w:pPr>
        <w:jc w:val="both"/>
        <w:rPr>
          <w:rFonts w:ascii="Times New Roman" w:hAnsi="Times New Roman" w:cs="Times New Roman"/>
          <w:i/>
          <w:iCs/>
        </w:rPr>
      </w:pPr>
    </w:p>
    <w:p w:rsidR="004D5F04" w:rsidRPr="00563D43" w:rsidRDefault="004D5F04" w:rsidP="004D5F04">
      <w:pPr>
        <w:jc w:val="both"/>
        <w:rPr>
          <w:rFonts w:ascii="Times New Roman" w:hAnsi="Times New Roman" w:cs="Times New Roman"/>
          <w:i/>
          <w:iCs/>
        </w:rPr>
      </w:pPr>
    </w:p>
    <w:p w:rsidR="004D5F04" w:rsidRPr="00563D43" w:rsidRDefault="004D5F04" w:rsidP="004D5F04">
      <w:pPr>
        <w:jc w:val="both"/>
        <w:rPr>
          <w:rFonts w:ascii="Times New Roman" w:hAnsi="Times New Roman" w:cs="Times New Roman"/>
          <w:i/>
          <w:iCs/>
        </w:rPr>
      </w:pPr>
    </w:p>
    <w:p w:rsidR="004D5F04" w:rsidRPr="00563D43" w:rsidRDefault="004D5F04" w:rsidP="004D5F04">
      <w:pPr>
        <w:jc w:val="both"/>
        <w:rPr>
          <w:rFonts w:ascii="Times New Roman" w:hAnsi="Times New Roman" w:cs="Times New Roman"/>
          <w:i/>
          <w:iCs/>
        </w:rPr>
      </w:pPr>
    </w:p>
    <w:p w:rsidR="004D5F04" w:rsidRPr="00563D43" w:rsidRDefault="004D5F04" w:rsidP="004D5F04">
      <w:pPr>
        <w:rPr>
          <w:rFonts w:ascii="Times New Roman" w:hAnsi="Times New Roman" w:cs="Times New Roman"/>
          <w:b/>
          <w:bCs/>
          <w:sz w:val="24"/>
          <w:szCs w:val="24"/>
          <w:lang w:val="sr-Latn-CS" w:eastAsia="sr-Latn-CS"/>
        </w:rPr>
      </w:pPr>
      <w:r w:rsidRPr="00563D43">
        <w:rPr>
          <w:rFonts w:ascii="Times New Roman" w:hAnsi="Times New Roman" w:cs="Times New Roman"/>
          <w:b/>
          <w:bCs/>
          <w:sz w:val="24"/>
          <w:szCs w:val="24"/>
          <w:lang w:val="sr-Latn-CS" w:eastAsia="sr-Latn-CS"/>
        </w:rPr>
        <w:t>Podaci o članu zajedničke ponude</w:t>
      </w:r>
      <w:r w:rsidRPr="00563D43">
        <w:rPr>
          <w:rStyle w:val="FootnoteReference"/>
          <w:rFonts w:ascii="Times New Roman" w:hAnsi="Times New Roman" w:cs="Times New Roman"/>
          <w:b/>
          <w:bCs/>
          <w:sz w:val="24"/>
          <w:szCs w:val="24"/>
          <w:lang w:val="sr-Latn-CS" w:eastAsia="sr-Latn-CS"/>
        </w:rPr>
        <w:footnoteReference w:id="9"/>
      </w:r>
      <w:r w:rsidRPr="00563D43">
        <w:rPr>
          <w:rFonts w:ascii="Times New Roman" w:hAnsi="Times New Roman" w:cs="Times New Roman"/>
          <w:b/>
          <w:bCs/>
          <w:sz w:val="24"/>
          <w:szCs w:val="24"/>
          <w:lang w:val="sr-Latn-CS" w:eastAsia="sr-Latn-CS"/>
        </w:rPr>
        <w:t>:</w:t>
      </w:r>
    </w:p>
    <w:p w:rsidR="004D5F04" w:rsidRPr="00563D43" w:rsidRDefault="004D5F04" w:rsidP="004D5F04">
      <w:pPr>
        <w:rPr>
          <w:rFonts w:ascii="Times New Roman" w:hAnsi="Times New Roman" w:cs="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563D43" w:rsidRPr="00563D43" w:rsidTr="00653D4D">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4D5F04" w:rsidRPr="00563D43" w:rsidRDefault="004D5F04" w:rsidP="00653D4D">
            <w:pPr>
              <w:spacing w:after="0" w:line="240" w:lineRule="auto"/>
              <w:rPr>
                <w:rFonts w:ascii="Times New Roman" w:hAnsi="Times New Roman" w:cs="Times New Roman"/>
                <w:sz w:val="24"/>
                <w:szCs w:val="24"/>
                <w:lang w:val="sr-Latn-CS" w:eastAsia="sr-Latn-CS"/>
              </w:rPr>
            </w:pPr>
            <w:r w:rsidRPr="00563D43">
              <w:rPr>
                <w:rFonts w:ascii="Times New Roman" w:hAnsi="Times New Roman" w:cs="Times New Roman"/>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4D5F04" w:rsidRPr="00563D43" w:rsidRDefault="004D5F04" w:rsidP="00653D4D">
            <w:pPr>
              <w:spacing w:after="0" w:line="240" w:lineRule="auto"/>
              <w:jc w:val="center"/>
              <w:rPr>
                <w:rFonts w:ascii="Times New Roman" w:hAnsi="Times New Roman" w:cs="Times New Roman"/>
                <w:lang w:val="sr-Latn-CS" w:eastAsia="sr-Latn-CS"/>
              </w:rPr>
            </w:pPr>
            <w:r w:rsidRPr="00563D43">
              <w:rPr>
                <w:rFonts w:ascii="Times New Roman" w:hAnsi="Times New Roman" w:cs="Times New Roman"/>
                <w:lang w:val="sr-Latn-CS" w:eastAsia="sr-Latn-CS"/>
              </w:rPr>
              <w:t> </w:t>
            </w:r>
          </w:p>
        </w:tc>
      </w:tr>
      <w:tr w:rsidR="00563D43" w:rsidRPr="00563D43" w:rsidTr="00653D4D">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4D5F04" w:rsidRPr="00563D43" w:rsidRDefault="004D5F04" w:rsidP="00653D4D">
            <w:pPr>
              <w:spacing w:after="0" w:line="240" w:lineRule="auto"/>
              <w:rPr>
                <w:rFonts w:ascii="Times New Roman" w:hAnsi="Times New Roman" w:cs="Times New Roman"/>
                <w:sz w:val="24"/>
                <w:szCs w:val="24"/>
                <w:lang w:val="sr-Latn-CS" w:eastAsia="sr-Latn-CS"/>
              </w:rPr>
            </w:pPr>
            <w:r w:rsidRPr="00563D43">
              <w:rPr>
                <w:rFonts w:ascii="Times New Roman" w:hAnsi="Times New Roman" w:cs="Times New Roman"/>
                <w:sz w:val="24"/>
                <w:szCs w:val="24"/>
                <w:lang w:val="sr-Latn-CS" w:eastAsia="sr-Latn-CS"/>
              </w:rPr>
              <w:t>PIB</w:t>
            </w:r>
            <w:r w:rsidRPr="00563D43">
              <w:rPr>
                <w:rStyle w:val="FootnoteReference"/>
                <w:rFonts w:ascii="Times New Roman" w:hAnsi="Times New Roman" w:cs="Times New Roman"/>
                <w:sz w:val="24"/>
                <w:szCs w:val="24"/>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4D5F04" w:rsidRPr="00563D43" w:rsidRDefault="004D5F04" w:rsidP="00653D4D">
            <w:pPr>
              <w:spacing w:after="0" w:line="240" w:lineRule="auto"/>
              <w:jc w:val="center"/>
              <w:rPr>
                <w:rFonts w:ascii="Times New Roman" w:hAnsi="Times New Roman" w:cs="Times New Roman"/>
                <w:lang w:val="sr-Latn-CS" w:eastAsia="sr-Latn-CS"/>
              </w:rPr>
            </w:pPr>
            <w:r w:rsidRPr="00563D43">
              <w:rPr>
                <w:rFonts w:ascii="Times New Roman" w:hAnsi="Times New Roman" w:cs="Times New Roman"/>
                <w:lang w:val="sr-Latn-CS" w:eastAsia="sr-Latn-CS"/>
              </w:rPr>
              <w:t> </w:t>
            </w:r>
          </w:p>
        </w:tc>
      </w:tr>
      <w:tr w:rsidR="00563D43" w:rsidRPr="00563D43" w:rsidTr="00653D4D">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4D5F04" w:rsidRPr="00563D43" w:rsidRDefault="004D5F04" w:rsidP="00653D4D">
            <w:pPr>
              <w:spacing w:after="0" w:line="240" w:lineRule="auto"/>
              <w:rPr>
                <w:rFonts w:ascii="Times New Roman" w:hAnsi="Times New Roman" w:cs="Times New Roman"/>
                <w:sz w:val="24"/>
                <w:szCs w:val="24"/>
                <w:lang w:val="sr-Latn-CS" w:eastAsia="sr-Latn-CS"/>
              </w:rPr>
            </w:pPr>
            <w:r w:rsidRPr="00563D43">
              <w:rPr>
                <w:rFonts w:ascii="Times New Roman" w:hAnsi="Times New Roman" w:cs="Times New Roman"/>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4D5F04" w:rsidRPr="00563D43" w:rsidRDefault="004D5F04" w:rsidP="00653D4D">
            <w:pPr>
              <w:spacing w:after="0" w:line="240" w:lineRule="auto"/>
              <w:jc w:val="center"/>
              <w:rPr>
                <w:rFonts w:ascii="Times New Roman" w:hAnsi="Times New Roman" w:cs="Times New Roman"/>
                <w:lang w:val="sr-Latn-CS" w:eastAsia="sr-Latn-CS"/>
              </w:rPr>
            </w:pPr>
            <w:r w:rsidRPr="00563D43">
              <w:rPr>
                <w:rFonts w:ascii="Times New Roman" w:hAnsi="Times New Roman" w:cs="Times New Roman"/>
                <w:lang w:val="sr-Latn-CS" w:eastAsia="sr-Latn-CS"/>
              </w:rPr>
              <w:t> </w:t>
            </w:r>
          </w:p>
        </w:tc>
      </w:tr>
      <w:tr w:rsidR="00563D43" w:rsidRPr="00563D43" w:rsidTr="00653D4D">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4D5F04" w:rsidRPr="00563D43" w:rsidRDefault="004D5F04" w:rsidP="00653D4D">
            <w:pPr>
              <w:spacing w:after="0" w:line="240" w:lineRule="auto"/>
              <w:rPr>
                <w:rFonts w:ascii="Times New Roman" w:hAnsi="Times New Roman" w:cs="Times New Roman"/>
                <w:sz w:val="24"/>
                <w:szCs w:val="24"/>
                <w:lang w:val="sr-Latn-CS" w:eastAsia="sr-Latn-CS"/>
              </w:rPr>
            </w:pPr>
            <w:r w:rsidRPr="00563D43">
              <w:rPr>
                <w:rFonts w:ascii="Times New Roman" w:hAnsi="Times New Roman" w:cs="Times New Roman"/>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4D5F04" w:rsidRPr="00563D43" w:rsidRDefault="004D5F04" w:rsidP="00653D4D">
            <w:pPr>
              <w:spacing w:after="0" w:line="240" w:lineRule="auto"/>
              <w:jc w:val="center"/>
              <w:rPr>
                <w:rFonts w:ascii="Times New Roman" w:hAnsi="Times New Roman" w:cs="Times New Roman"/>
                <w:lang w:val="sr-Latn-CS" w:eastAsia="sr-Latn-CS"/>
              </w:rPr>
            </w:pPr>
            <w:r w:rsidRPr="00563D43">
              <w:rPr>
                <w:rFonts w:ascii="Times New Roman" w:hAnsi="Times New Roman" w:cs="Times New Roman"/>
                <w:lang w:val="sr-Latn-CS" w:eastAsia="sr-Latn-CS"/>
              </w:rPr>
              <w:t> </w:t>
            </w:r>
          </w:p>
        </w:tc>
      </w:tr>
      <w:tr w:rsidR="00563D43" w:rsidRPr="00563D43" w:rsidTr="00653D4D">
        <w:trPr>
          <w:trHeight w:val="716"/>
          <w:jc w:val="center"/>
        </w:trPr>
        <w:tc>
          <w:tcPr>
            <w:tcW w:w="4274" w:type="dxa"/>
            <w:vMerge w:val="restart"/>
            <w:tcBorders>
              <w:top w:val="nil"/>
              <w:left w:val="single" w:sz="4" w:space="0" w:color="auto"/>
              <w:right w:val="single" w:sz="4" w:space="0" w:color="auto"/>
            </w:tcBorders>
            <w:noWrap/>
            <w:vAlign w:val="center"/>
          </w:tcPr>
          <w:p w:rsidR="004D5F04" w:rsidRPr="00563D43" w:rsidRDefault="004D5F04" w:rsidP="00653D4D">
            <w:pPr>
              <w:spacing w:after="0" w:line="240" w:lineRule="auto"/>
              <w:rPr>
                <w:rFonts w:ascii="Times New Roman" w:hAnsi="Times New Roman" w:cs="Times New Roman"/>
                <w:sz w:val="24"/>
                <w:szCs w:val="24"/>
                <w:lang w:val="sr-Latn-CS" w:eastAsia="sr-Latn-CS"/>
              </w:rPr>
            </w:pPr>
            <w:r w:rsidRPr="00563D43">
              <w:rPr>
                <w:rFonts w:ascii="Times New Roman" w:hAnsi="Times New Roman" w:cs="Times New Roman"/>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4D5F04" w:rsidRPr="00563D43" w:rsidRDefault="004D5F04" w:rsidP="00653D4D">
            <w:pPr>
              <w:spacing w:after="0" w:line="240" w:lineRule="auto"/>
              <w:jc w:val="center"/>
              <w:rPr>
                <w:rFonts w:ascii="Times New Roman" w:hAnsi="Times New Roman" w:cs="Times New Roman"/>
                <w:lang w:val="sr-Latn-CS" w:eastAsia="sr-Latn-CS"/>
              </w:rPr>
            </w:pPr>
            <w:r w:rsidRPr="00563D43">
              <w:rPr>
                <w:rFonts w:ascii="Times New Roman" w:hAnsi="Times New Roman" w:cs="Times New Roman"/>
                <w:i/>
                <w:iCs/>
                <w:lang w:val="sr-Latn-CS" w:eastAsia="sr-Latn-CS"/>
              </w:rPr>
              <w:t>(Ime, prezime i funkcija)</w:t>
            </w:r>
          </w:p>
        </w:tc>
      </w:tr>
      <w:tr w:rsidR="00563D43" w:rsidRPr="00563D43" w:rsidTr="00653D4D">
        <w:trPr>
          <w:trHeight w:val="716"/>
          <w:jc w:val="center"/>
        </w:trPr>
        <w:tc>
          <w:tcPr>
            <w:tcW w:w="4274" w:type="dxa"/>
            <w:vMerge/>
            <w:tcBorders>
              <w:left w:val="single" w:sz="4" w:space="0" w:color="auto"/>
              <w:bottom w:val="single" w:sz="4" w:space="0" w:color="auto"/>
              <w:right w:val="single" w:sz="4" w:space="0" w:color="auto"/>
            </w:tcBorders>
            <w:noWrap/>
            <w:vAlign w:val="center"/>
          </w:tcPr>
          <w:p w:rsidR="004D5F04" w:rsidRPr="00563D43" w:rsidRDefault="004D5F04" w:rsidP="00653D4D">
            <w:pPr>
              <w:spacing w:after="0" w:line="240" w:lineRule="auto"/>
              <w:rPr>
                <w:rFonts w:ascii="Times New Roman" w:hAnsi="Times New Roman" w:cs="Times New Roman"/>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4D5F04" w:rsidRPr="00563D43" w:rsidRDefault="004D5F04" w:rsidP="00653D4D">
            <w:pPr>
              <w:spacing w:after="0" w:line="240" w:lineRule="auto"/>
              <w:jc w:val="center"/>
              <w:rPr>
                <w:rFonts w:ascii="Times New Roman" w:hAnsi="Times New Roman" w:cs="Times New Roman"/>
                <w:lang w:val="sr-Latn-CS" w:eastAsia="sr-Latn-CS"/>
              </w:rPr>
            </w:pPr>
            <w:r w:rsidRPr="00563D43">
              <w:rPr>
                <w:rFonts w:ascii="Times New Roman" w:hAnsi="Times New Roman" w:cs="Times New Roman"/>
                <w:i/>
                <w:iCs/>
                <w:lang w:val="sr-Latn-CS" w:eastAsia="sr-Latn-CS"/>
              </w:rPr>
              <w:t>(Potpis)</w:t>
            </w:r>
          </w:p>
        </w:tc>
      </w:tr>
      <w:tr w:rsidR="00563D43" w:rsidRPr="00563D43" w:rsidTr="00653D4D">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4D5F04" w:rsidRPr="00563D43" w:rsidRDefault="004D5F04" w:rsidP="00653D4D">
            <w:pPr>
              <w:spacing w:after="0" w:line="240" w:lineRule="auto"/>
              <w:rPr>
                <w:rFonts w:ascii="Times New Roman" w:hAnsi="Times New Roman" w:cs="Times New Roman"/>
                <w:sz w:val="24"/>
                <w:szCs w:val="24"/>
                <w:lang w:val="sr-Latn-CS" w:eastAsia="sr-Latn-CS"/>
              </w:rPr>
            </w:pPr>
            <w:r w:rsidRPr="00563D43">
              <w:rPr>
                <w:rFonts w:ascii="Times New Roman" w:hAnsi="Times New Roman" w:cs="Times New Roman"/>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4D5F04" w:rsidRPr="00563D43" w:rsidRDefault="004D5F04" w:rsidP="00653D4D">
            <w:pPr>
              <w:spacing w:after="0" w:line="240" w:lineRule="auto"/>
              <w:jc w:val="center"/>
              <w:rPr>
                <w:rFonts w:ascii="Times New Roman" w:hAnsi="Times New Roman" w:cs="Times New Roman"/>
                <w:lang w:val="sr-Latn-CS" w:eastAsia="sr-Latn-CS"/>
              </w:rPr>
            </w:pPr>
            <w:r w:rsidRPr="00563D43">
              <w:rPr>
                <w:rFonts w:ascii="Times New Roman" w:hAnsi="Times New Roman" w:cs="Times New Roman"/>
                <w:lang w:val="sr-Latn-CS" w:eastAsia="sr-Latn-CS"/>
              </w:rPr>
              <w:t> </w:t>
            </w:r>
          </w:p>
        </w:tc>
      </w:tr>
      <w:tr w:rsidR="00563D43" w:rsidRPr="00563D43" w:rsidTr="00653D4D">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4D5F04" w:rsidRPr="00563D43" w:rsidRDefault="004D5F04" w:rsidP="00653D4D">
            <w:pPr>
              <w:spacing w:after="0" w:line="240" w:lineRule="auto"/>
              <w:rPr>
                <w:rFonts w:ascii="Times New Roman" w:hAnsi="Times New Roman" w:cs="Times New Roman"/>
                <w:sz w:val="24"/>
                <w:szCs w:val="24"/>
                <w:lang w:val="sr-Latn-CS" w:eastAsia="sr-Latn-CS"/>
              </w:rPr>
            </w:pPr>
            <w:r w:rsidRPr="00563D43">
              <w:rPr>
                <w:rFonts w:ascii="Times New Roman" w:hAnsi="Times New Roman" w:cs="Times New Roman"/>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4D5F04" w:rsidRPr="00563D43" w:rsidRDefault="004D5F04" w:rsidP="00653D4D">
            <w:pPr>
              <w:spacing w:after="0" w:line="240" w:lineRule="auto"/>
              <w:jc w:val="center"/>
              <w:rPr>
                <w:rFonts w:ascii="Times New Roman" w:hAnsi="Times New Roman" w:cs="Times New Roman"/>
                <w:lang w:val="sr-Latn-CS" w:eastAsia="sr-Latn-CS"/>
              </w:rPr>
            </w:pPr>
            <w:r w:rsidRPr="00563D43">
              <w:rPr>
                <w:rFonts w:ascii="Times New Roman" w:hAnsi="Times New Roman" w:cs="Times New Roman"/>
                <w:lang w:val="sr-Latn-CS" w:eastAsia="sr-Latn-CS"/>
              </w:rPr>
              <w:t> </w:t>
            </w:r>
          </w:p>
        </w:tc>
      </w:tr>
      <w:tr w:rsidR="00563D43" w:rsidRPr="00563D43" w:rsidTr="00653D4D">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4D5F04" w:rsidRPr="00563D43" w:rsidRDefault="004D5F04" w:rsidP="00653D4D">
            <w:pPr>
              <w:spacing w:after="0" w:line="240" w:lineRule="auto"/>
              <w:rPr>
                <w:rFonts w:ascii="Times New Roman" w:hAnsi="Times New Roman" w:cs="Times New Roman"/>
                <w:sz w:val="24"/>
                <w:szCs w:val="24"/>
                <w:lang w:val="sr-Latn-CS" w:eastAsia="sr-Latn-CS"/>
              </w:rPr>
            </w:pPr>
            <w:r w:rsidRPr="00563D43">
              <w:rPr>
                <w:rFonts w:ascii="Times New Roman" w:hAnsi="Times New Roman" w:cs="Times New Roman"/>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4D5F04" w:rsidRPr="00563D43" w:rsidRDefault="004D5F04" w:rsidP="00653D4D">
            <w:pPr>
              <w:spacing w:after="0" w:line="240" w:lineRule="auto"/>
              <w:jc w:val="center"/>
              <w:rPr>
                <w:rFonts w:ascii="Times New Roman" w:hAnsi="Times New Roman" w:cs="Times New Roman"/>
                <w:lang w:val="sr-Latn-CS" w:eastAsia="sr-Latn-CS"/>
              </w:rPr>
            </w:pPr>
            <w:r w:rsidRPr="00563D43">
              <w:rPr>
                <w:rFonts w:ascii="Times New Roman" w:hAnsi="Times New Roman" w:cs="Times New Roman"/>
                <w:lang w:val="sr-Latn-CS" w:eastAsia="sr-Latn-CS"/>
              </w:rPr>
              <w:t> </w:t>
            </w:r>
          </w:p>
        </w:tc>
      </w:tr>
      <w:tr w:rsidR="004D5F04" w:rsidRPr="00563D43" w:rsidTr="00653D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4D5F04" w:rsidRPr="00563D43" w:rsidRDefault="004D5F04" w:rsidP="00653D4D">
            <w:pPr>
              <w:jc w:val="both"/>
              <w:rPr>
                <w:rFonts w:ascii="Times New Roman" w:hAnsi="Times New Roman" w:cs="Times New Roman"/>
                <w:lang w:val="sr-Latn-CS" w:eastAsia="sr-Latn-CS"/>
              </w:rPr>
            </w:pPr>
          </w:p>
          <w:p w:rsidR="004D5F04" w:rsidRPr="00563D43" w:rsidRDefault="004D5F04" w:rsidP="00653D4D">
            <w:pPr>
              <w:jc w:val="both"/>
              <w:rPr>
                <w:rFonts w:ascii="Times New Roman" w:hAnsi="Times New Roman" w:cs="Times New Roman"/>
                <w:i/>
                <w:iCs/>
                <w:sz w:val="24"/>
                <w:szCs w:val="24"/>
              </w:rPr>
            </w:pPr>
            <w:r w:rsidRPr="00563D43">
              <w:rPr>
                <w:rFonts w:ascii="Times New Roman" w:hAnsi="Times New Roman" w:cs="Times New Roman"/>
                <w:lang w:val="sr-Latn-CS" w:eastAsia="sr-Latn-CS"/>
              </w:rPr>
              <w:t>Ime i prezime osobe za davanje informacija</w:t>
            </w:r>
          </w:p>
        </w:tc>
        <w:tc>
          <w:tcPr>
            <w:tcW w:w="4914" w:type="dxa"/>
          </w:tcPr>
          <w:p w:rsidR="004D5F04" w:rsidRPr="00563D43" w:rsidRDefault="004D5F04" w:rsidP="00653D4D">
            <w:pPr>
              <w:ind w:left="15"/>
              <w:jc w:val="both"/>
              <w:rPr>
                <w:rFonts w:ascii="Times New Roman" w:hAnsi="Times New Roman" w:cs="Times New Roman"/>
                <w:i/>
                <w:iCs/>
              </w:rPr>
            </w:pPr>
          </w:p>
        </w:tc>
      </w:tr>
    </w:tbl>
    <w:p w:rsidR="004D5F04" w:rsidRPr="00563D43" w:rsidRDefault="004D5F04" w:rsidP="004D5F04">
      <w:pPr>
        <w:jc w:val="both"/>
        <w:rPr>
          <w:rFonts w:ascii="Times New Roman" w:hAnsi="Times New Roman" w:cs="Times New Roman"/>
          <w:i/>
          <w:iCs/>
        </w:rPr>
      </w:pPr>
    </w:p>
    <w:p w:rsidR="004D5F04" w:rsidRPr="00563D43" w:rsidRDefault="004D5F04" w:rsidP="004D5F04">
      <w:pPr>
        <w:jc w:val="both"/>
        <w:rPr>
          <w:rFonts w:ascii="Times New Roman" w:hAnsi="Times New Roman" w:cs="Times New Roman"/>
          <w:i/>
          <w:iCs/>
        </w:rPr>
      </w:pPr>
    </w:p>
    <w:p w:rsidR="004D5F04" w:rsidRPr="00563D43" w:rsidRDefault="004D5F04" w:rsidP="004D5F04">
      <w:pPr>
        <w:jc w:val="both"/>
        <w:rPr>
          <w:rFonts w:ascii="Times New Roman" w:hAnsi="Times New Roman" w:cs="Times New Roman"/>
          <w:i/>
          <w:iCs/>
        </w:rPr>
      </w:pPr>
    </w:p>
    <w:p w:rsidR="004D5F04" w:rsidRPr="00563D43" w:rsidRDefault="004D5F04" w:rsidP="004D5F04">
      <w:pPr>
        <w:jc w:val="both"/>
        <w:rPr>
          <w:rFonts w:ascii="Times New Roman" w:hAnsi="Times New Roman" w:cs="Times New Roman"/>
          <w:i/>
          <w:iCs/>
        </w:rPr>
      </w:pPr>
    </w:p>
    <w:p w:rsidR="004D5F04" w:rsidRPr="00563D43" w:rsidRDefault="004D5F04" w:rsidP="004D5F04">
      <w:pPr>
        <w:jc w:val="both"/>
        <w:rPr>
          <w:rFonts w:ascii="Times New Roman" w:hAnsi="Times New Roman" w:cs="Times New Roman"/>
          <w:i/>
          <w:iCs/>
        </w:rPr>
      </w:pPr>
    </w:p>
    <w:p w:rsidR="004D5F04" w:rsidRPr="00563D43" w:rsidRDefault="004D5F04" w:rsidP="004D5F04">
      <w:pPr>
        <w:jc w:val="both"/>
        <w:rPr>
          <w:rFonts w:ascii="Times New Roman" w:hAnsi="Times New Roman" w:cs="Times New Roman"/>
          <w:i/>
          <w:iCs/>
        </w:rPr>
      </w:pPr>
    </w:p>
    <w:p w:rsidR="004D5F04" w:rsidRPr="00563D43" w:rsidRDefault="004D5F04" w:rsidP="004D5F04">
      <w:pPr>
        <w:jc w:val="both"/>
        <w:rPr>
          <w:rFonts w:ascii="Times New Roman" w:hAnsi="Times New Roman" w:cs="Times New Roman"/>
          <w:i/>
          <w:iCs/>
        </w:rPr>
      </w:pPr>
    </w:p>
    <w:p w:rsidR="004D5F04" w:rsidRPr="00563D43" w:rsidRDefault="004D5F04" w:rsidP="004D5F04">
      <w:pPr>
        <w:jc w:val="both"/>
        <w:rPr>
          <w:rFonts w:ascii="Times New Roman" w:hAnsi="Times New Roman" w:cs="Times New Roman"/>
          <w:i/>
          <w:iCs/>
        </w:rPr>
      </w:pPr>
    </w:p>
    <w:p w:rsidR="004D5F04" w:rsidRPr="00563D43" w:rsidRDefault="004D5F04" w:rsidP="004D5F04">
      <w:pPr>
        <w:jc w:val="both"/>
        <w:rPr>
          <w:rFonts w:ascii="Times New Roman" w:hAnsi="Times New Roman" w:cs="Times New Roman"/>
          <w:i/>
          <w:iCs/>
        </w:rPr>
      </w:pPr>
    </w:p>
    <w:p w:rsidR="004D5F04" w:rsidRPr="00563D43" w:rsidRDefault="004D5F04" w:rsidP="004D5F04">
      <w:pPr>
        <w:rPr>
          <w:rFonts w:ascii="Times New Roman" w:hAnsi="Times New Roman" w:cs="Times New Roman"/>
          <w:b/>
          <w:bCs/>
          <w:sz w:val="24"/>
          <w:szCs w:val="24"/>
          <w:lang w:val="sr-Latn-CS" w:eastAsia="sr-Latn-CS"/>
        </w:rPr>
      </w:pPr>
      <w:r w:rsidRPr="00563D43">
        <w:rPr>
          <w:rFonts w:ascii="Times New Roman" w:hAnsi="Times New Roman" w:cs="Times New Roman"/>
          <w:b/>
          <w:bCs/>
          <w:sz w:val="24"/>
          <w:szCs w:val="24"/>
          <w:lang w:val="sr-Latn-CS" w:eastAsia="sr-Latn-CS"/>
        </w:rPr>
        <w:t>Podaci o podugovaraču /podizvođaču u okviru zajedničke ponude</w:t>
      </w:r>
      <w:r w:rsidRPr="00563D43">
        <w:rPr>
          <w:rStyle w:val="FootnoteReference"/>
          <w:rFonts w:ascii="Times New Roman" w:hAnsi="Times New Roman" w:cs="Times New Roman"/>
          <w:b/>
          <w:bCs/>
          <w:sz w:val="24"/>
          <w:szCs w:val="24"/>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563D43" w:rsidRPr="00563D43" w:rsidTr="00653D4D">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4D5F04" w:rsidRPr="00563D43" w:rsidRDefault="004D5F04" w:rsidP="00653D4D">
            <w:pPr>
              <w:spacing w:after="0" w:line="240" w:lineRule="auto"/>
              <w:rPr>
                <w:rFonts w:ascii="Times New Roman" w:hAnsi="Times New Roman" w:cs="Times New Roman"/>
                <w:sz w:val="24"/>
                <w:szCs w:val="24"/>
                <w:lang w:val="sr-Latn-CS" w:eastAsia="sr-Latn-CS"/>
              </w:rPr>
            </w:pPr>
            <w:r w:rsidRPr="00563D43">
              <w:rPr>
                <w:rFonts w:ascii="Times New Roman" w:hAnsi="Times New Roman" w:cs="Times New Roman"/>
                <w:sz w:val="24"/>
                <w:szCs w:val="24"/>
                <w:lang w:val="sr-Latn-CS" w:eastAsia="sr-Latn-CS"/>
              </w:rPr>
              <w:t xml:space="preserve">Naziv </w:t>
            </w:r>
            <w:r w:rsidRPr="00563D43">
              <w:rPr>
                <w:rFonts w:ascii="Times New Roman" w:hAnsi="Times New Roman" w:cs="Times New Roman"/>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4D5F04" w:rsidRPr="00563D43" w:rsidRDefault="004D5F04" w:rsidP="00653D4D">
            <w:pPr>
              <w:spacing w:after="0" w:line="240" w:lineRule="auto"/>
              <w:jc w:val="center"/>
              <w:rPr>
                <w:rFonts w:ascii="Times New Roman" w:hAnsi="Times New Roman" w:cs="Times New Roman"/>
                <w:lang w:val="sr-Latn-CS" w:eastAsia="sr-Latn-CS"/>
              </w:rPr>
            </w:pPr>
            <w:r w:rsidRPr="00563D43">
              <w:rPr>
                <w:rFonts w:ascii="Times New Roman" w:hAnsi="Times New Roman" w:cs="Times New Roman"/>
                <w:lang w:val="sr-Latn-CS" w:eastAsia="sr-Latn-CS"/>
              </w:rPr>
              <w:t> </w:t>
            </w:r>
          </w:p>
        </w:tc>
      </w:tr>
      <w:tr w:rsidR="00563D43" w:rsidRPr="00563D43" w:rsidTr="00653D4D">
        <w:trPr>
          <w:trHeight w:val="486"/>
        </w:trPr>
        <w:tc>
          <w:tcPr>
            <w:tcW w:w="4323" w:type="dxa"/>
            <w:tcBorders>
              <w:top w:val="nil"/>
              <w:left w:val="single" w:sz="4" w:space="0" w:color="auto"/>
              <w:bottom w:val="single" w:sz="4" w:space="0" w:color="auto"/>
              <w:right w:val="single" w:sz="4" w:space="0" w:color="auto"/>
            </w:tcBorders>
            <w:noWrap/>
            <w:vAlign w:val="center"/>
          </w:tcPr>
          <w:p w:rsidR="004D5F04" w:rsidRPr="00563D43" w:rsidRDefault="004D5F04" w:rsidP="00653D4D">
            <w:pPr>
              <w:spacing w:after="0" w:line="240" w:lineRule="auto"/>
              <w:rPr>
                <w:rFonts w:ascii="Times New Roman" w:hAnsi="Times New Roman" w:cs="Times New Roman"/>
                <w:sz w:val="24"/>
                <w:szCs w:val="24"/>
                <w:lang w:val="sr-Latn-CS" w:eastAsia="sr-Latn-CS"/>
              </w:rPr>
            </w:pPr>
            <w:r w:rsidRPr="00563D43">
              <w:rPr>
                <w:rFonts w:ascii="Times New Roman" w:hAnsi="Times New Roman" w:cs="Times New Roman"/>
                <w:sz w:val="24"/>
                <w:szCs w:val="24"/>
                <w:lang w:val="sr-Latn-CS" w:eastAsia="sr-Latn-CS"/>
              </w:rPr>
              <w:t>PIB</w:t>
            </w:r>
            <w:r w:rsidRPr="00563D43">
              <w:rPr>
                <w:rStyle w:val="FootnoteReference"/>
                <w:rFonts w:ascii="Times New Roman" w:hAnsi="Times New Roman" w:cs="Times New Roman"/>
                <w:sz w:val="24"/>
                <w:szCs w:val="24"/>
                <w:lang w:val="sr-Latn-CS" w:eastAsia="sr-Latn-CS"/>
              </w:rPr>
              <w:footnoteReference w:id="12"/>
            </w:r>
          </w:p>
          <w:p w:rsidR="004D5F04" w:rsidRPr="00563D43" w:rsidRDefault="004D5F04" w:rsidP="00653D4D">
            <w:pPr>
              <w:spacing w:after="0" w:line="240" w:lineRule="auto"/>
              <w:rPr>
                <w:rFonts w:ascii="Times New Roman" w:hAnsi="Times New Roman" w:cs="Times New Roman"/>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4D5F04" w:rsidRPr="00563D43" w:rsidRDefault="004D5F04" w:rsidP="00653D4D">
            <w:pPr>
              <w:spacing w:after="0" w:line="240" w:lineRule="auto"/>
              <w:jc w:val="center"/>
              <w:rPr>
                <w:rFonts w:ascii="Times New Roman" w:hAnsi="Times New Roman" w:cs="Times New Roman"/>
                <w:lang w:val="sr-Latn-CS" w:eastAsia="sr-Latn-CS"/>
              </w:rPr>
            </w:pPr>
            <w:r w:rsidRPr="00563D43">
              <w:rPr>
                <w:rFonts w:ascii="Times New Roman" w:hAnsi="Times New Roman" w:cs="Times New Roman"/>
                <w:lang w:val="sr-Latn-CS" w:eastAsia="sr-Latn-CS"/>
              </w:rPr>
              <w:t> </w:t>
            </w:r>
          </w:p>
        </w:tc>
      </w:tr>
      <w:tr w:rsidR="00563D43" w:rsidRPr="00563D43" w:rsidTr="00653D4D">
        <w:trPr>
          <w:trHeight w:val="597"/>
        </w:trPr>
        <w:tc>
          <w:tcPr>
            <w:tcW w:w="4323" w:type="dxa"/>
            <w:tcBorders>
              <w:top w:val="nil"/>
              <w:left w:val="single" w:sz="4" w:space="0" w:color="auto"/>
              <w:bottom w:val="single" w:sz="4" w:space="0" w:color="auto"/>
              <w:right w:val="single" w:sz="4" w:space="0" w:color="auto"/>
            </w:tcBorders>
            <w:noWrap/>
            <w:vAlign w:val="center"/>
          </w:tcPr>
          <w:p w:rsidR="004D5F04" w:rsidRPr="00563D43" w:rsidRDefault="004D5F04" w:rsidP="00653D4D">
            <w:pPr>
              <w:spacing w:after="0" w:line="240" w:lineRule="auto"/>
              <w:rPr>
                <w:rFonts w:ascii="Times New Roman" w:hAnsi="Times New Roman" w:cs="Times New Roman"/>
                <w:sz w:val="24"/>
                <w:szCs w:val="24"/>
                <w:lang w:val="sr-Latn-CS" w:eastAsia="sr-Latn-CS"/>
              </w:rPr>
            </w:pPr>
            <w:r w:rsidRPr="00563D43">
              <w:rPr>
                <w:rFonts w:ascii="Times New Roman" w:hAnsi="Times New Roman" w:cs="Times New Roman"/>
                <w:sz w:val="24"/>
                <w:szCs w:val="24"/>
                <w:lang w:val="sr-Latn-CS" w:eastAsia="sr-Latn-CS"/>
              </w:rPr>
              <w:t>Ovlašćeno lice</w:t>
            </w:r>
          </w:p>
          <w:p w:rsidR="004D5F04" w:rsidRPr="00563D43" w:rsidRDefault="004D5F04" w:rsidP="00653D4D">
            <w:pPr>
              <w:spacing w:after="0" w:line="240" w:lineRule="auto"/>
              <w:rPr>
                <w:rFonts w:ascii="Times New Roman" w:hAnsi="Times New Roman" w:cs="Times New Roman"/>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4D5F04" w:rsidRPr="00563D43" w:rsidRDefault="004D5F04" w:rsidP="00653D4D">
            <w:pPr>
              <w:spacing w:after="0" w:line="240" w:lineRule="auto"/>
              <w:jc w:val="center"/>
              <w:rPr>
                <w:rFonts w:ascii="Times New Roman" w:hAnsi="Times New Roman" w:cs="Times New Roman"/>
                <w:lang w:val="sr-Latn-CS" w:eastAsia="sr-Latn-CS"/>
              </w:rPr>
            </w:pPr>
            <w:r w:rsidRPr="00563D43">
              <w:rPr>
                <w:rFonts w:ascii="Times New Roman" w:hAnsi="Times New Roman" w:cs="Times New Roman"/>
                <w:lang w:val="sr-Latn-CS" w:eastAsia="sr-Latn-CS"/>
              </w:rPr>
              <w:t> </w:t>
            </w:r>
          </w:p>
        </w:tc>
      </w:tr>
      <w:tr w:rsidR="00563D43" w:rsidRPr="00563D43" w:rsidTr="00653D4D">
        <w:trPr>
          <w:trHeight w:val="388"/>
        </w:trPr>
        <w:tc>
          <w:tcPr>
            <w:tcW w:w="4323" w:type="dxa"/>
            <w:tcBorders>
              <w:top w:val="nil"/>
              <w:left w:val="single" w:sz="4" w:space="0" w:color="auto"/>
              <w:bottom w:val="single" w:sz="4" w:space="0" w:color="auto"/>
              <w:right w:val="single" w:sz="4" w:space="0" w:color="auto"/>
            </w:tcBorders>
            <w:noWrap/>
            <w:vAlign w:val="center"/>
          </w:tcPr>
          <w:p w:rsidR="004D5F04" w:rsidRPr="00563D43" w:rsidRDefault="004D5F04" w:rsidP="00653D4D">
            <w:pPr>
              <w:spacing w:after="0" w:line="240" w:lineRule="auto"/>
              <w:rPr>
                <w:rFonts w:ascii="Times New Roman" w:hAnsi="Times New Roman" w:cs="Times New Roman"/>
                <w:sz w:val="24"/>
                <w:szCs w:val="24"/>
                <w:lang w:val="sr-Latn-CS" w:eastAsia="sr-Latn-CS"/>
              </w:rPr>
            </w:pPr>
            <w:r w:rsidRPr="00563D43">
              <w:rPr>
                <w:rFonts w:ascii="Times New Roman" w:hAnsi="Times New Roman" w:cs="Times New Roman"/>
                <w:sz w:val="24"/>
                <w:szCs w:val="24"/>
                <w:lang w:val="sr-Latn-CS" w:eastAsia="sr-Latn-CS"/>
              </w:rPr>
              <w:t>Adresa</w:t>
            </w:r>
          </w:p>
          <w:p w:rsidR="004D5F04" w:rsidRPr="00563D43" w:rsidRDefault="004D5F04" w:rsidP="00653D4D">
            <w:pPr>
              <w:spacing w:after="0" w:line="240" w:lineRule="auto"/>
              <w:rPr>
                <w:rFonts w:ascii="Times New Roman" w:hAnsi="Times New Roman" w:cs="Times New Roman"/>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4D5F04" w:rsidRPr="00563D43" w:rsidRDefault="004D5F04" w:rsidP="00653D4D">
            <w:pPr>
              <w:spacing w:after="0" w:line="240" w:lineRule="auto"/>
              <w:jc w:val="center"/>
              <w:rPr>
                <w:rFonts w:ascii="Times New Roman" w:hAnsi="Times New Roman" w:cs="Times New Roman"/>
                <w:lang w:val="sr-Latn-CS" w:eastAsia="sr-Latn-CS"/>
              </w:rPr>
            </w:pPr>
            <w:r w:rsidRPr="00563D43">
              <w:rPr>
                <w:rFonts w:ascii="Times New Roman" w:hAnsi="Times New Roman" w:cs="Times New Roman"/>
                <w:lang w:val="sr-Latn-CS" w:eastAsia="sr-Latn-CS"/>
              </w:rPr>
              <w:t> </w:t>
            </w:r>
          </w:p>
        </w:tc>
      </w:tr>
      <w:tr w:rsidR="00563D43" w:rsidRPr="00563D43" w:rsidTr="00653D4D">
        <w:trPr>
          <w:trHeight w:val="481"/>
        </w:trPr>
        <w:tc>
          <w:tcPr>
            <w:tcW w:w="4323" w:type="dxa"/>
            <w:tcBorders>
              <w:top w:val="nil"/>
              <w:left w:val="single" w:sz="4" w:space="0" w:color="auto"/>
              <w:bottom w:val="single" w:sz="4" w:space="0" w:color="auto"/>
              <w:right w:val="single" w:sz="4" w:space="0" w:color="auto"/>
            </w:tcBorders>
            <w:noWrap/>
            <w:vAlign w:val="center"/>
          </w:tcPr>
          <w:p w:rsidR="004D5F04" w:rsidRPr="00563D43" w:rsidRDefault="004D5F04" w:rsidP="00653D4D">
            <w:pPr>
              <w:spacing w:after="0" w:line="240" w:lineRule="auto"/>
              <w:rPr>
                <w:rFonts w:ascii="Times New Roman" w:hAnsi="Times New Roman" w:cs="Times New Roman"/>
                <w:sz w:val="24"/>
                <w:szCs w:val="24"/>
                <w:lang w:val="sr-Latn-CS" w:eastAsia="sr-Latn-CS"/>
              </w:rPr>
            </w:pPr>
            <w:r w:rsidRPr="00563D43">
              <w:rPr>
                <w:rFonts w:ascii="Times New Roman" w:hAnsi="Times New Roman" w:cs="Times New Roman"/>
                <w:sz w:val="24"/>
                <w:szCs w:val="24"/>
                <w:lang w:val="sr-Latn-CS" w:eastAsia="sr-Latn-CS"/>
              </w:rPr>
              <w:t>Telefon</w:t>
            </w:r>
          </w:p>
          <w:p w:rsidR="004D5F04" w:rsidRPr="00563D43" w:rsidRDefault="004D5F04" w:rsidP="00653D4D">
            <w:pPr>
              <w:spacing w:after="0" w:line="240" w:lineRule="auto"/>
              <w:rPr>
                <w:rFonts w:ascii="Times New Roman" w:hAnsi="Times New Roman" w:cs="Times New Roman"/>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4D5F04" w:rsidRPr="00563D43" w:rsidRDefault="004D5F04" w:rsidP="00653D4D">
            <w:pPr>
              <w:spacing w:after="0" w:line="240" w:lineRule="auto"/>
              <w:jc w:val="center"/>
              <w:rPr>
                <w:rFonts w:ascii="Times New Roman" w:hAnsi="Times New Roman" w:cs="Times New Roman"/>
                <w:lang w:val="sr-Latn-CS" w:eastAsia="sr-Latn-CS"/>
              </w:rPr>
            </w:pPr>
            <w:r w:rsidRPr="00563D43">
              <w:rPr>
                <w:rFonts w:ascii="Times New Roman" w:hAnsi="Times New Roman" w:cs="Times New Roman"/>
                <w:lang w:val="sr-Latn-CS" w:eastAsia="sr-Latn-CS"/>
              </w:rPr>
              <w:t> </w:t>
            </w:r>
          </w:p>
        </w:tc>
      </w:tr>
      <w:tr w:rsidR="00563D43" w:rsidRPr="00563D43" w:rsidTr="00653D4D">
        <w:trPr>
          <w:trHeight w:val="592"/>
        </w:trPr>
        <w:tc>
          <w:tcPr>
            <w:tcW w:w="4323" w:type="dxa"/>
            <w:tcBorders>
              <w:top w:val="nil"/>
              <w:left w:val="single" w:sz="4" w:space="0" w:color="auto"/>
              <w:bottom w:val="single" w:sz="4" w:space="0" w:color="auto"/>
              <w:right w:val="single" w:sz="4" w:space="0" w:color="auto"/>
            </w:tcBorders>
            <w:noWrap/>
            <w:vAlign w:val="center"/>
          </w:tcPr>
          <w:p w:rsidR="004D5F04" w:rsidRPr="00563D43" w:rsidRDefault="004D5F04" w:rsidP="00653D4D">
            <w:pPr>
              <w:spacing w:after="0" w:line="240" w:lineRule="auto"/>
              <w:rPr>
                <w:rFonts w:ascii="Times New Roman" w:hAnsi="Times New Roman" w:cs="Times New Roman"/>
                <w:sz w:val="24"/>
                <w:szCs w:val="24"/>
                <w:lang w:val="sr-Latn-CS" w:eastAsia="sr-Latn-CS"/>
              </w:rPr>
            </w:pPr>
            <w:r w:rsidRPr="00563D43">
              <w:rPr>
                <w:rFonts w:ascii="Times New Roman" w:hAnsi="Times New Roman" w:cs="Times New Roman"/>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4D5F04" w:rsidRPr="00563D43" w:rsidRDefault="004D5F04" w:rsidP="00653D4D">
            <w:pPr>
              <w:spacing w:after="0" w:line="240" w:lineRule="auto"/>
              <w:jc w:val="center"/>
              <w:rPr>
                <w:rFonts w:ascii="Times New Roman" w:hAnsi="Times New Roman" w:cs="Times New Roman"/>
                <w:lang w:val="sr-Latn-CS" w:eastAsia="sr-Latn-CS"/>
              </w:rPr>
            </w:pPr>
            <w:r w:rsidRPr="00563D43">
              <w:rPr>
                <w:rFonts w:ascii="Times New Roman" w:hAnsi="Times New Roman" w:cs="Times New Roman"/>
                <w:lang w:val="sr-Latn-CS" w:eastAsia="sr-Latn-CS"/>
              </w:rPr>
              <w:t> </w:t>
            </w:r>
          </w:p>
        </w:tc>
      </w:tr>
      <w:tr w:rsidR="00563D43" w:rsidRPr="00563D43" w:rsidTr="00653D4D">
        <w:trPr>
          <w:trHeight w:val="712"/>
        </w:trPr>
        <w:tc>
          <w:tcPr>
            <w:tcW w:w="4323" w:type="dxa"/>
            <w:tcBorders>
              <w:top w:val="nil"/>
              <w:left w:val="single" w:sz="4" w:space="0" w:color="auto"/>
              <w:bottom w:val="single" w:sz="4" w:space="0" w:color="auto"/>
              <w:right w:val="single" w:sz="4" w:space="0" w:color="auto"/>
            </w:tcBorders>
            <w:noWrap/>
            <w:vAlign w:val="center"/>
          </w:tcPr>
          <w:p w:rsidR="004D5F04" w:rsidRPr="00563D43" w:rsidRDefault="004D5F04" w:rsidP="00653D4D">
            <w:pPr>
              <w:spacing w:after="0" w:line="240" w:lineRule="auto"/>
              <w:rPr>
                <w:rFonts w:ascii="Times New Roman" w:hAnsi="Times New Roman" w:cs="Times New Roman"/>
                <w:sz w:val="24"/>
                <w:szCs w:val="24"/>
                <w:lang w:val="sr-Latn-CS" w:eastAsia="sr-Latn-CS"/>
              </w:rPr>
            </w:pPr>
            <w:r w:rsidRPr="00563D43">
              <w:rPr>
                <w:rFonts w:ascii="Times New Roman" w:hAnsi="Times New Roman" w:cs="Times New Roman"/>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4D5F04" w:rsidRPr="00563D43" w:rsidRDefault="004D5F04" w:rsidP="00653D4D">
            <w:pPr>
              <w:spacing w:after="0" w:line="240" w:lineRule="auto"/>
              <w:jc w:val="center"/>
              <w:rPr>
                <w:rFonts w:ascii="Times New Roman" w:hAnsi="Times New Roman" w:cs="Times New Roman"/>
                <w:lang w:val="sr-Latn-CS" w:eastAsia="sr-Latn-CS"/>
              </w:rPr>
            </w:pPr>
            <w:r w:rsidRPr="00563D43">
              <w:rPr>
                <w:rFonts w:ascii="Times New Roman" w:hAnsi="Times New Roman" w:cs="Times New Roman"/>
                <w:lang w:val="sr-Latn-CS" w:eastAsia="sr-Latn-CS"/>
              </w:rPr>
              <w:t> </w:t>
            </w:r>
          </w:p>
        </w:tc>
      </w:tr>
      <w:tr w:rsidR="00563D43" w:rsidRPr="00563D43" w:rsidTr="00653D4D">
        <w:trPr>
          <w:trHeight w:val="865"/>
        </w:trPr>
        <w:tc>
          <w:tcPr>
            <w:tcW w:w="4323" w:type="dxa"/>
            <w:tcBorders>
              <w:top w:val="nil"/>
              <w:left w:val="single" w:sz="4" w:space="0" w:color="auto"/>
              <w:bottom w:val="single" w:sz="4" w:space="0" w:color="auto"/>
              <w:right w:val="single" w:sz="4" w:space="0" w:color="auto"/>
            </w:tcBorders>
            <w:vAlign w:val="center"/>
          </w:tcPr>
          <w:p w:rsidR="004D5F04" w:rsidRPr="00563D43" w:rsidRDefault="004D5F04" w:rsidP="00653D4D">
            <w:pPr>
              <w:spacing w:after="0" w:line="240" w:lineRule="auto"/>
              <w:rPr>
                <w:rFonts w:ascii="Times New Roman" w:hAnsi="Times New Roman" w:cs="Times New Roman"/>
                <w:sz w:val="24"/>
                <w:szCs w:val="24"/>
                <w:lang w:val="sr-Latn-CS" w:eastAsia="sr-Latn-CS"/>
              </w:rPr>
            </w:pPr>
            <w:r w:rsidRPr="00563D43">
              <w:rPr>
                <w:rFonts w:ascii="Times New Roman" w:hAnsi="Times New Roman" w:cs="Times New Roman"/>
                <w:sz w:val="24"/>
                <w:szCs w:val="24"/>
                <w:lang w:val="sr-Latn-CS" w:eastAsia="sr-Latn-CS"/>
              </w:rPr>
              <w:t xml:space="preserve">Procenat ukupne vrijednosti javne nabavke koji će izvršiti </w:t>
            </w:r>
            <w:r w:rsidRPr="00563D43">
              <w:rPr>
                <w:rFonts w:ascii="Times New Roman" w:hAnsi="Times New Roman" w:cs="Times New Roman"/>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4D5F04" w:rsidRPr="00563D43" w:rsidRDefault="004D5F04" w:rsidP="00653D4D">
            <w:pPr>
              <w:spacing w:after="0" w:line="240" w:lineRule="auto"/>
              <w:jc w:val="center"/>
              <w:rPr>
                <w:rFonts w:ascii="Times New Roman" w:hAnsi="Times New Roman" w:cs="Times New Roman"/>
                <w:lang w:val="sr-Latn-CS" w:eastAsia="sr-Latn-CS"/>
              </w:rPr>
            </w:pPr>
            <w:r w:rsidRPr="00563D43">
              <w:rPr>
                <w:rFonts w:ascii="Times New Roman" w:hAnsi="Times New Roman" w:cs="Times New Roman"/>
                <w:lang w:val="sr-Latn-CS" w:eastAsia="sr-Latn-CS"/>
              </w:rPr>
              <w:t> </w:t>
            </w:r>
          </w:p>
        </w:tc>
      </w:tr>
      <w:tr w:rsidR="00563D43" w:rsidRPr="00563D43" w:rsidTr="00653D4D">
        <w:trPr>
          <w:trHeight w:val="865"/>
        </w:trPr>
        <w:tc>
          <w:tcPr>
            <w:tcW w:w="4323" w:type="dxa"/>
            <w:tcBorders>
              <w:top w:val="nil"/>
              <w:left w:val="single" w:sz="4" w:space="0" w:color="auto"/>
              <w:bottom w:val="single" w:sz="4" w:space="0" w:color="auto"/>
              <w:right w:val="single" w:sz="4" w:space="0" w:color="auto"/>
            </w:tcBorders>
            <w:vAlign w:val="center"/>
          </w:tcPr>
          <w:p w:rsidR="004D5F04" w:rsidRPr="00563D43" w:rsidRDefault="004D5F04" w:rsidP="00653D4D">
            <w:pPr>
              <w:spacing w:after="0" w:line="240" w:lineRule="auto"/>
              <w:rPr>
                <w:rFonts w:ascii="Times New Roman" w:hAnsi="Times New Roman" w:cs="Times New Roman"/>
                <w:sz w:val="24"/>
                <w:szCs w:val="24"/>
                <w:lang w:val="sr-Latn-CS" w:eastAsia="sr-Latn-CS"/>
              </w:rPr>
            </w:pPr>
            <w:r w:rsidRPr="00563D43">
              <w:rPr>
                <w:rFonts w:ascii="Times New Roman" w:hAnsi="Times New Roman" w:cs="Times New Roman"/>
                <w:sz w:val="24"/>
                <w:szCs w:val="24"/>
                <w:lang w:val="sr-Latn-CS" w:eastAsia="sr-Latn-CS"/>
              </w:rPr>
              <w:t xml:space="preserve">Opis dijela predmeta javne nabavake koji će izvršiti </w:t>
            </w:r>
            <w:r w:rsidRPr="00563D43">
              <w:rPr>
                <w:rFonts w:ascii="Times New Roman" w:hAnsi="Times New Roman" w:cs="Times New Roman"/>
                <w:lang w:val="sr-Latn-CS" w:eastAsia="sr-Latn-CS"/>
              </w:rPr>
              <w:t>podugovaraču /podizvođaču</w:t>
            </w:r>
          </w:p>
        </w:tc>
        <w:tc>
          <w:tcPr>
            <w:tcW w:w="2182" w:type="dxa"/>
            <w:tcBorders>
              <w:top w:val="nil"/>
              <w:left w:val="nil"/>
              <w:bottom w:val="single" w:sz="4" w:space="0" w:color="auto"/>
              <w:right w:val="nil"/>
            </w:tcBorders>
            <w:noWrap/>
            <w:vAlign w:val="center"/>
          </w:tcPr>
          <w:p w:rsidR="004D5F04" w:rsidRPr="00563D43" w:rsidRDefault="004D5F04" w:rsidP="00653D4D">
            <w:pPr>
              <w:spacing w:after="0" w:line="240" w:lineRule="auto"/>
              <w:jc w:val="center"/>
              <w:rPr>
                <w:rFonts w:ascii="Times New Roman" w:hAnsi="Times New Roman" w:cs="Times New Roman"/>
                <w:lang w:val="sr-Latn-CS" w:eastAsia="sr-Latn-CS"/>
              </w:rPr>
            </w:pPr>
            <w:r w:rsidRPr="00563D43">
              <w:rPr>
                <w:rFonts w:ascii="Times New Roman" w:hAnsi="Times New Roman" w:cs="Times New Roman"/>
                <w:lang w:val="sr-Latn-CS" w:eastAsia="sr-Latn-CS"/>
              </w:rPr>
              <w:t> </w:t>
            </w:r>
          </w:p>
        </w:tc>
        <w:tc>
          <w:tcPr>
            <w:tcW w:w="2487" w:type="dxa"/>
            <w:tcBorders>
              <w:top w:val="nil"/>
              <w:left w:val="nil"/>
              <w:bottom w:val="single" w:sz="4" w:space="0" w:color="auto"/>
              <w:right w:val="single" w:sz="4" w:space="0" w:color="auto"/>
            </w:tcBorders>
            <w:noWrap/>
            <w:vAlign w:val="center"/>
          </w:tcPr>
          <w:p w:rsidR="004D5F04" w:rsidRPr="00563D43" w:rsidRDefault="004D5F04" w:rsidP="00653D4D">
            <w:pPr>
              <w:spacing w:after="0" w:line="240" w:lineRule="auto"/>
              <w:jc w:val="center"/>
              <w:rPr>
                <w:rFonts w:ascii="Times New Roman" w:hAnsi="Times New Roman" w:cs="Times New Roman"/>
                <w:lang w:val="sr-Latn-CS" w:eastAsia="sr-Latn-CS"/>
              </w:rPr>
            </w:pPr>
            <w:r w:rsidRPr="00563D43">
              <w:rPr>
                <w:rFonts w:ascii="Times New Roman" w:hAnsi="Times New Roman" w:cs="Times New Roman"/>
                <w:lang w:val="sr-Latn-CS" w:eastAsia="sr-Latn-CS"/>
              </w:rPr>
              <w:t> </w:t>
            </w:r>
          </w:p>
        </w:tc>
      </w:tr>
      <w:tr w:rsidR="004D5F04" w:rsidRPr="00563D43" w:rsidTr="00653D4D">
        <w:trPr>
          <w:trHeight w:val="865"/>
        </w:trPr>
        <w:tc>
          <w:tcPr>
            <w:tcW w:w="4323" w:type="dxa"/>
            <w:tcBorders>
              <w:top w:val="nil"/>
              <w:left w:val="single" w:sz="4" w:space="0" w:color="auto"/>
              <w:bottom w:val="single" w:sz="4" w:space="0" w:color="auto"/>
              <w:right w:val="single" w:sz="4" w:space="0" w:color="auto"/>
            </w:tcBorders>
            <w:noWrap/>
            <w:vAlign w:val="center"/>
          </w:tcPr>
          <w:p w:rsidR="004D5F04" w:rsidRPr="00563D43" w:rsidRDefault="004D5F04" w:rsidP="00653D4D">
            <w:pPr>
              <w:spacing w:after="0" w:line="240" w:lineRule="auto"/>
              <w:rPr>
                <w:rFonts w:ascii="Times New Roman" w:hAnsi="Times New Roman" w:cs="Times New Roman"/>
                <w:sz w:val="24"/>
                <w:szCs w:val="24"/>
                <w:lang w:val="sr-Latn-CS" w:eastAsia="sr-Latn-CS"/>
              </w:rPr>
            </w:pPr>
            <w:r w:rsidRPr="00563D43">
              <w:rPr>
                <w:rFonts w:ascii="Times New Roman" w:hAnsi="Times New Roman" w:cs="Times New Roman"/>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4D5F04" w:rsidRPr="00563D43" w:rsidRDefault="004D5F04" w:rsidP="00653D4D">
            <w:pPr>
              <w:spacing w:after="0" w:line="240" w:lineRule="auto"/>
              <w:jc w:val="center"/>
              <w:rPr>
                <w:rFonts w:ascii="Times New Roman" w:hAnsi="Times New Roman" w:cs="Times New Roman"/>
                <w:lang w:val="sr-Latn-CS" w:eastAsia="sr-Latn-CS"/>
              </w:rPr>
            </w:pPr>
            <w:r w:rsidRPr="00563D43">
              <w:rPr>
                <w:rFonts w:ascii="Times New Roman" w:hAnsi="Times New Roman" w:cs="Times New Roman"/>
                <w:lang w:val="sr-Latn-CS" w:eastAsia="sr-Latn-CS"/>
              </w:rPr>
              <w:t> </w:t>
            </w:r>
          </w:p>
        </w:tc>
      </w:tr>
    </w:tbl>
    <w:p w:rsidR="004D5F04" w:rsidRPr="00563D43" w:rsidRDefault="004D5F04" w:rsidP="004D5F04">
      <w:pPr>
        <w:jc w:val="both"/>
        <w:rPr>
          <w:rFonts w:ascii="Times New Roman" w:hAnsi="Times New Roman" w:cs="Times New Roman"/>
          <w:b/>
          <w:bCs/>
          <w:i/>
          <w:iCs/>
        </w:rPr>
      </w:pPr>
    </w:p>
    <w:p w:rsidR="004D5F04" w:rsidRPr="00563D43" w:rsidRDefault="004D5F04" w:rsidP="004D5F04">
      <w:pPr>
        <w:jc w:val="both"/>
        <w:rPr>
          <w:rFonts w:ascii="Times New Roman" w:hAnsi="Times New Roman" w:cs="Times New Roman"/>
          <w:i/>
          <w:iCs/>
        </w:rPr>
        <w:sectPr w:rsidR="004D5F04" w:rsidRPr="00563D43" w:rsidSect="00653D4D">
          <w:headerReference w:type="default" r:id="rId8"/>
          <w:footerReference w:type="default" r:id="rId9"/>
          <w:pgSz w:w="11906" w:h="16838" w:code="9"/>
          <w:pgMar w:top="1134" w:right="1417" w:bottom="1417" w:left="1417" w:header="708" w:footer="708" w:gutter="0"/>
          <w:cols w:space="708"/>
          <w:rtlGutter/>
          <w:docGrid w:linePitch="360"/>
        </w:sectPr>
      </w:pPr>
    </w:p>
    <w:p w:rsidR="004D5F04" w:rsidRPr="00563D43" w:rsidRDefault="004D5F04" w:rsidP="004D5F04">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olor w:val="auto"/>
          <w:sz w:val="24"/>
          <w:szCs w:val="24"/>
        </w:rPr>
      </w:pPr>
      <w:bookmarkStart w:id="21" w:name="_Toc416180144"/>
      <w:bookmarkStart w:id="22" w:name="_Toc520893215"/>
      <w:r w:rsidRPr="00563D43">
        <w:rPr>
          <w:rFonts w:ascii="Times New Roman" w:hAnsi="Times New Roman"/>
          <w:color w:val="auto"/>
          <w:sz w:val="24"/>
          <w:szCs w:val="24"/>
        </w:rPr>
        <w:t>FINANSIJSKI DIO PONUDE</w:t>
      </w:r>
      <w:bookmarkEnd w:id="21"/>
      <w:bookmarkEnd w:id="22"/>
    </w:p>
    <w:p w:rsidR="004D5F04" w:rsidRPr="00563D43" w:rsidRDefault="004D5F04" w:rsidP="004D5F04">
      <w:pPr>
        <w:jc w:val="both"/>
        <w:rPr>
          <w:rFonts w:ascii="Times New Roman" w:hAnsi="Times New Roman" w:cs="Times New Roman"/>
          <w:b/>
          <w:bCs/>
          <w:i/>
          <w:iCs/>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563D43" w:rsidRPr="00563D43" w:rsidTr="00653D4D">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4D5F04" w:rsidRPr="00563D43" w:rsidRDefault="004D5F04" w:rsidP="00653D4D">
            <w:pPr>
              <w:spacing w:after="0" w:line="240" w:lineRule="auto"/>
              <w:jc w:val="center"/>
              <w:rPr>
                <w:rFonts w:ascii="Times New Roman" w:hAnsi="Times New Roman" w:cs="Times New Roman"/>
                <w:sz w:val="20"/>
                <w:szCs w:val="20"/>
                <w:lang w:val="sr-Latn-CS" w:eastAsia="sr-Latn-CS"/>
              </w:rPr>
            </w:pPr>
            <w:r w:rsidRPr="00563D43">
              <w:rPr>
                <w:rFonts w:ascii="Times New Roman" w:hAnsi="Times New Roman" w:cs="Times New Roman"/>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4D5F04" w:rsidRPr="00563D43" w:rsidRDefault="004D5F04" w:rsidP="00653D4D">
            <w:pPr>
              <w:spacing w:after="0" w:line="240" w:lineRule="auto"/>
              <w:jc w:val="center"/>
              <w:rPr>
                <w:rFonts w:ascii="Times New Roman" w:hAnsi="Times New Roman" w:cs="Times New Roman"/>
                <w:sz w:val="20"/>
                <w:szCs w:val="20"/>
                <w:lang w:val="sr-Latn-CS" w:eastAsia="sr-Latn-CS"/>
              </w:rPr>
            </w:pPr>
            <w:r w:rsidRPr="00563D43">
              <w:rPr>
                <w:rFonts w:ascii="Times New Roman" w:hAnsi="Times New Roman" w:cs="Times New Roman"/>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4D5F04" w:rsidRPr="00563D43" w:rsidRDefault="004D5F04" w:rsidP="00653D4D">
            <w:pPr>
              <w:spacing w:after="0" w:line="240" w:lineRule="auto"/>
              <w:jc w:val="center"/>
              <w:rPr>
                <w:rFonts w:ascii="Times New Roman" w:hAnsi="Times New Roman" w:cs="Times New Roman"/>
                <w:sz w:val="20"/>
                <w:szCs w:val="20"/>
                <w:lang w:val="sr-Latn-CS" w:eastAsia="sr-Latn-CS"/>
              </w:rPr>
            </w:pPr>
            <w:r w:rsidRPr="00563D43">
              <w:rPr>
                <w:rFonts w:ascii="Times New Roman" w:hAnsi="Times New Roman" w:cs="Times New Roman"/>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4D5F04" w:rsidRPr="00563D43" w:rsidRDefault="004D5F04" w:rsidP="00653D4D">
            <w:pPr>
              <w:spacing w:after="0" w:line="240" w:lineRule="auto"/>
              <w:jc w:val="center"/>
              <w:rPr>
                <w:rFonts w:ascii="Times New Roman" w:hAnsi="Times New Roman" w:cs="Times New Roman"/>
                <w:sz w:val="20"/>
                <w:szCs w:val="20"/>
                <w:lang w:val="sr-Latn-CS" w:eastAsia="sr-Latn-CS"/>
              </w:rPr>
            </w:pPr>
            <w:r w:rsidRPr="00563D43">
              <w:rPr>
                <w:rFonts w:ascii="Times New Roman" w:hAnsi="Times New Roman" w:cs="Times New Roman"/>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4D5F04" w:rsidRPr="00563D43" w:rsidRDefault="004D5F04" w:rsidP="00653D4D">
            <w:pPr>
              <w:spacing w:after="0" w:line="240" w:lineRule="auto"/>
              <w:jc w:val="center"/>
              <w:rPr>
                <w:rFonts w:ascii="Times New Roman" w:hAnsi="Times New Roman" w:cs="Times New Roman"/>
                <w:sz w:val="20"/>
                <w:szCs w:val="20"/>
                <w:lang w:val="sr-Latn-CS" w:eastAsia="sr-Latn-CS"/>
              </w:rPr>
            </w:pPr>
            <w:r w:rsidRPr="00563D43">
              <w:rPr>
                <w:rFonts w:ascii="Times New Roman" w:hAnsi="Times New Roman" w:cs="Times New Roman"/>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4D5F04" w:rsidRPr="00563D43" w:rsidRDefault="004D5F04" w:rsidP="00653D4D">
            <w:pPr>
              <w:spacing w:after="0" w:line="240" w:lineRule="auto"/>
              <w:jc w:val="center"/>
              <w:rPr>
                <w:rFonts w:ascii="Times New Roman" w:hAnsi="Times New Roman" w:cs="Times New Roman"/>
                <w:sz w:val="20"/>
                <w:szCs w:val="20"/>
                <w:lang w:val="sr-Latn-CS" w:eastAsia="sr-Latn-CS"/>
              </w:rPr>
            </w:pPr>
            <w:r w:rsidRPr="00563D43">
              <w:rPr>
                <w:rFonts w:ascii="Times New Roman" w:hAnsi="Times New Roman" w:cs="Times New Roman"/>
                <w:sz w:val="20"/>
                <w:szCs w:val="20"/>
                <w:lang w:val="sr-Latn-CS" w:eastAsia="sr-Latn-CS"/>
              </w:rPr>
              <w:t xml:space="preserve">jedinična cijena bez </w:t>
            </w:r>
          </w:p>
          <w:p w:rsidR="004D5F04" w:rsidRPr="00563D43" w:rsidRDefault="004D5F04" w:rsidP="00653D4D">
            <w:pPr>
              <w:spacing w:after="0" w:line="240" w:lineRule="auto"/>
              <w:jc w:val="center"/>
              <w:rPr>
                <w:rFonts w:ascii="Times New Roman" w:hAnsi="Times New Roman" w:cs="Times New Roman"/>
                <w:sz w:val="20"/>
                <w:szCs w:val="20"/>
                <w:lang w:val="sr-Latn-CS" w:eastAsia="sr-Latn-CS"/>
              </w:rPr>
            </w:pPr>
            <w:r w:rsidRPr="00563D43">
              <w:rPr>
                <w:rFonts w:ascii="Times New Roman" w:hAnsi="Times New Roman" w:cs="Times New Roman"/>
                <w:sz w:val="20"/>
                <w:szCs w:val="20"/>
                <w:lang w:val="sr-Latn-CS" w:eastAsia="sr-Latn-CS"/>
              </w:rPr>
              <w:t>pdv-a</w:t>
            </w:r>
          </w:p>
        </w:tc>
        <w:tc>
          <w:tcPr>
            <w:tcW w:w="1065" w:type="dxa"/>
            <w:tcBorders>
              <w:top w:val="single" w:sz="8" w:space="0" w:color="auto"/>
              <w:left w:val="nil"/>
              <w:bottom w:val="single" w:sz="8" w:space="0" w:color="auto"/>
              <w:right w:val="single" w:sz="8" w:space="0" w:color="auto"/>
            </w:tcBorders>
            <w:shd w:val="clear" w:color="auto" w:fill="D9D9D9"/>
            <w:vAlign w:val="center"/>
          </w:tcPr>
          <w:p w:rsidR="004D5F04" w:rsidRPr="00563D43" w:rsidRDefault="004D5F04" w:rsidP="00653D4D">
            <w:pPr>
              <w:spacing w:after="0" w:line="240" w:lineRule="auto"/>
              <w:jc w:val="center"/>
              <w:rPr>
                <w:rFonts w:ascii="Times New Roman" w:hAnsi="Times New Roman" w:cs="Times New Roman"/>
                <w:sz w:val="20"/>
                <w:szCs w:val="20"/>
                <w:lang w:val="sr-Latn-CS" w:eastAsia="sr-Latn-CS"/>
              </w:rPr>
            </w:pPr>
            <w:r w:rsidRPr="00563D43">
              <w:rPr>
                <w:rFonts w:ascii="Times New Roman" w:hAnsi="Times New Roman" w:cs="Times New Roman"/>
                <w:sz w:val="20"/>
                <w:szCs w:val="20"/>
                <w:lang w:val="sr-Latn-CS" w:eastAsia="sr-Latn-CS"/>
              </w:rPr>
              <w:t>ukupan iznos bez pdv-a</w:t>
            </w:r>
          </w:p>
        </w:tc>
        <w:tc>
          <w:tcPr>
            <w:tcW w:w="672" w:type="dxa"/>
            <w:tcBorders>
              <w:top w:val="single" w:sz="8" w:space="0" w:color="auto"/>
              <w:left w:val="nil"/>
              <w:bottom w:val="single" w:sz="8" w:space="0" w:color="auto"/>
              <w:right w:val="single" w:sz="8" w:space="0" w:color="auto"/>
            </w:tcBorders>
            <w:shd w:val="clear" w:color="auto" w:fill="D9D9D9"/>
            <w:vAlign w:val="center"/>
          </w:tcPr>
          <w:p w:rsidR="004D5F04" w:rsidRPr="00563D43" w:rsidRDefault="004D5F04" w:rsidP="00653D4D">
            <w:pPr>
              <w:spacing w:after="0" w:line="240" w:lineRule="auto"/>
              <w:jc w:val="center"/>
              <w:rPr>
                <w:rFonts w:ascii="Times New Roman" w:hAnsi="Times New Roman" w:cs="Times New Roman"/>
                <w:sz w:val="20"/>
                <w:szCs w:val="20"/>
                <w:lang w:val="sr-Latn-CS" w:eastAsia="sr-Latn-CS"/>
              </w:rPr>
            </w:pPr>
            <w:r w:rsidRPr="00563D43">
              <w:rPr>
                <w:rFonts w:ascii="Times New Roman" w:hAnsi="Times New Roman" w:cs="Times New Roman"/>
                <w:sz w:val="20"/>
                <w:szCs w:val="20"/>
                <w:lang w:val="sr-Latn-CS" w:eastAsia="sr-Latn-CS"/>
              </w:rPr>
              <w:t>pdv</w:t>
            </w:r>
          </w:p>
        </w:tc>
        <w:tc>
          <w:tcPr>
            <w:tcW w:w="910" w:type="dxa"/>
            <w:tcBorders>
              <w:top w:val="single" w:sz="8" w:space="0" w:color="auto"/>
              <w:left w:val="nil"/>
              <w:bottom w:val="single" w:sz="8" w:space="0" w:color="auto"/>
              <w:right w:val="single" w:sz="8" w:space="0" w:color="auto"/>
            </w:tcBorders>
            <w:shd w:val="clear" w:color="auto" w:fill="D9D9D9"/>
            <w:vAlign w:val="center"/>
          </w:tcPr>
          <w:p w:rsidR="004D5F04" w:rsidRPr="00563D43" w:rsidRDefault="004D5F04" w:rsidP="00653D4D">
            <w:pPr>
              <w:spacing w:after="0" w:line="240" w:lineRule="auto"/>
              <w:jc w:val="center"/>
              <w:rPr>
                <w:rFonts w:ascii="Times New Roman" w:hAnsi="Times New Roman" w:cs="Times New Roman"/>
                <w:sz w:val="20"/>
                <w:szCs w:val="20"/>
                <w:lang w:val="sr-Latn-CS" w:eastAsia="sr-Latn-CS"/>
              </w:rPr>
            </w:pPr>
            <w:r w:rsidRPr="00563D43">
              <w:rPr>
                <w:rFonts w:ascii="Times New Roman" w:hAnsi="Times New Roman" w:cs="Times New Roman"/>
                <w:sz w:val="20"/>
                <w:szCs w:val="20"/>
                <w:lang w:val="sr-Latn-CS" w:eastAsia="sr-Latn-CS"/>
              </w:rPr>
              <w:t>ukupan iznos sa</w:t>
            </w:r>
          </w:p>
          <w:p w:rsidR="004D5F04" w:rsidRPr="00563D43" w:rsidRDefault="004D5F04" w:rsidP="00653D4D">
            <w:pPr>
              <w:spacing w:after="0" w:line="240" w:lineRule="auto"/>
              <w:jc w:val="center"/>
              <w:rPr>
                <w:rFonts w:ascii="Times New Roman" w:hAnsi="Times New Roman" w:cs="Times New Roman"/>
                <w:sz w:val="20"/>
                <w:szCs w:val="20"/>
                <w:lang w:val="sr-Latn-CS" w:eastAsia="sr-Latn-CS"/>
              </w:rPr>
            </w:pPr>
            <w:r w:rsidRPr="00563D43">
              <w:rPr>
                <w:rFonts w:ascii="Times New Roman" w:hAnsi="Times New Roman" w:cs="Times New Roman"/>
                <w:sz w:val="20"/>
                <w:szCs w:val="20"/>
                <w:lang w:val="sr-Latn-CS" w:eastAsia="sr-Latn-CS"/>
              </w:rPr>
              <w:t>pdv-om</w:t>
            </w:r>
          </w:p>
        </w:tc>
      </w:tr>
      <w:tr w:rsidR="00563D43" w:rsidRPr="00563D43" w:rsidTr="00653D4D">
        <w:trPr>
          <w:trHeight w:val="320"/>
        </w:trPr>
        <w:tc>
          <w:tcPr>
            <w:tcW w:w="527" w:type="dxa"/>
            <w:tcBorders>
              <w:top w:val="nil"/>
              <w:left w:val="single" w:sz="8" w:space="0" w:color="auto"/>
              <w:bottom w:val="single" w:sz="8" w:space="0" w:color="auto"/>
              <w:right w:val="single" w:sz="8" w:space="0" w:color="auto"/>
            </w:tcBorders>
            <w:vAlign w:val="center"/>
          </w:tcPr>
          <w:p w:rsidR="004D5F04" w:rsidRPr="00563D43" w:rsidRDefault="004D5F04" w:rsidP="00653D4D">
            <w:pPr>
              <w:spacing w:after="0" w:line="240" w:lineRule="auto"/>
              <w:jc w:val="center"/>
              <w:rPr>
                <w:rFonts w:ascii="Times New Roman" w:hAnsi="Times New Roman" w:cs="Times New Roman"/>
                <w:sz w:val="20"/>
                <w:szCs w:val="20"/>
                <w:lang w:val="sr-Latn-CS" w:eastAsia="sr-Latn-CS"/>
              </w:rPr>
            </w:pPr>
            <w:r w:rsidRPr="00563D43">
              <w:rPr>
                <w:rFonts w:ascii="Times New Roman" w:hAnsi="Times New Roman" w:cs="Times New Roman"/>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4D5F04" w:rsidRPr="00563D43" w:rsidRDefault="004D5F04" w:rsidP="00653D4D">
            <w:pPr>
              <w:spacing w:after="0" w:line="240" w:lineRule="auto"/>
              <w:jc w:val="center"/>
              <w:rPr>
                <w:rFonts w:ascii="Times New Roman" w:hAnsi="Times New Roman" w:cs="Times New Roman"/>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4D5F04" w:rsidRPr="00563D43" w:rsidRDefault="004D5F04" w:rsidP="00653D4D">
            <w:pPr>
              <w:spacing w:after="0" w:line="240" w:lineRule="auto"/>
              <w:jc w:val="center"/>
              <w:rPr>
                <w:rFonts w:ascii="Times New Roman" w:hAnsi="Times New Roman" w:cs="Times New Roman"/>
                <w:sz w:val="20"/>
                <w:szCs w:val="20"/>
                <w:lang w:val="sr-Latn-CS" w:eastAsia="sr-Latn-CS"/>
              </w:rPr>
            </w:pPr>
          </w:p>
        </w:tc>
        <w:tc>
          <w:tcPr>
            <w:tcW w:w="878" w:type="dxa"/>
            <w:tcBorders>
              <w:top w:val="nil"/>
              <w:left w:val="nil"/>
              <w:bottom w:val="single" w:sz="8" w:space="0" w:color="auto"/>
              <w:right w:val="single" w:sz="8" w:space="0" w:color="auto"/>
            </w:tcBorders>
            <w:vAlign w:val="center"/>
          </w:tcPr>
          <w:p w:rsidR="004D5F04" w:rsidRPr="00563D43" w:rsidRDefault="004D5F04" w:rsidP="00653D4D">
            <w:pPr>
              <w:spacing w:after="0" w:line="240" w:lineRule="auto"/>
              <w:jc w:val="center"/>
              <w:rPr>
                <w:rFonts w:ascii="Times New Roman" w:hAnsi="Times New Roman" w:cs="Times New Roman"/>
                <w:sz w:val="20"/>
                <w:szCs w:val="20"/>
                <w:lang w:val="sr-Latn-CS" w:eastAsia="sr-Latn-CS"/>
              </w:rPr>
            </w:pPr>
          </w:p>
        </w:tc>
        <w:tc>
          <w:tcPr>
            <w:tcW w:w="882" w:type="dxa"/>
            <w:tcBorders>
              <w:top w:val="nil"/>
              <w:left w:val="nil"/>
              <w:bottom w:val="single" w:sz="8" w:space="0" w:color="auto"/>
              <w:right w:val="single" w:sz="8" w:space="0" w:color="auto"/>
            </w:tcBorders>
            <w:vAlign w:val="center"/>
          </w:tcPr>
          <w:p w:rsidR="004D5F04" w:rsidRPr="00563D43" w:rsidRDefault="004D5F04" w:rsidP="00653D4D">
            <w:pPr>
              <w:spacing w:after="0" w:line="240" w:lineRule="auto"/>
              <w:jc w:val="center"/>
              <w:rPr>
                <w:rFonts w:ascii="Times New Roman" w:hAnsi="Times New Roman" w:cs="Times New Roman"/>
                <w:sz w:val="20"/>
                <w:szCs w:val="20"/>
                <w:lang w:val="sr-Latn-CS" w:eastAsia="sr-Latn-CS"/>
              </w:rPr>
            </w:pPr>
          </w:p>
        </w:tc>
        <w:tc>
          <w:tcPr>
            <w:tcW w:w="963" w:type="dxa"/>
            <w:tcBorders>
              <w:top w:val="nil"/>
              <w:left w:val="nil"/>
              <w:bottom w:val="single" w:sz="8" w:space="0" w:color="auto"/>
              <w:right w:val="single" w:sz="8" w:space="0" w:color="auto"/>
            </w:tcBorders>
            <w:vAlign w:val="center"/>
          </w:tcPr>
          <w:p w:rsidR="004D5F04" w:rsidRPr="00563D43" w:rsidRDefault="004D5F04" w:rsidP="00653D4D">
            <w:pPr>
              <w:spacing w:after="0" w:line="240" w:lineRule="auto"/>
              <w:jc w:val="center"/>
              <w:rPr>
                <w:rFonts w:ascii="Times New Roman" w:hAnsi="Times New Roman" w:cs="Times New Roman"/>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4D5F04" w:rsidRPr="00563D43" w:rsidRDefault="004D5F04" w:rsidP="00653D4D">
            <w:pPr>
              <w:spacing w:after="0" w:line="240" w:lineRule="auto"/>
              <w:jc w:val="center"/>
              <w:rPr>
                <w:rFonts w:ascii="Times New Roman" w:hAnsi="Times New Roman" w:cs="Times New Roman"/>
                <w:sz w:val="20"/>
                <w:szCs w:val="20"/>
                <w:lang w:val="sr-Latn-CS" w:eastAsia="sr-Latn-CS"/>
              </w:rPr>
            </w:pPr>
          </w:p>
        </w:tc>
        <w:tc>
          <w:tcPr>
            <w:tcW w:w="672" w:type="dxa"/>
            <w:tcBorders>
              <w:top w:val="nil"/>
              <w:left w:val="nil"/>
              <w:bottom w:val="single" w:sz="8" w:space="0" w:color="auto"/>
              <w:right w:val="single" w:sz="8" w:space="0" w:color="auto"/>
            </w:tcBorders>
            <w:vAlign w:val="center"/>
          </w:tcPr>
          <w:p w:rsidR="004D5F04" w:rsidRPr="00563D43" w:rsidRDefault="004D5F04" w:rsidP="00653D4D">
            <w:pPr>
              <w:spacing w:after="0" w:line="240" w:lineRule="auto"/>
              <w:jc w:val="center"/>
              <w:rPr>
                <w:rFonts w:ascii="Times New Roman" w:hAnsi="Times New Roman" w:cs="Times New Roman"/>
                <w:sz w:val="20"/>
                <w:szCs w:val="20"/>
                <w:lang w:val="sr-Latn-CS" w:eastAsia="sr-Latn-CS"/>
              </w:rPr>
            </w:pPr>
          </w:p>
        </w:tc>
        <w:tc>
          <w:tcPr>
            <w:tcW w:w="910" w:type="dxa"/>
            <w:tcBorders>
              <w:top w:val="nil"/>
              <w:left w:val="nil"/>
              <w:bottom w:val="single" w:sz="8" w:space="0" w:color="auto"/>
              <w:right w:val="single" w:sz="8" w:space="0" w:color="auto"/>
            </w:tcBorders>
            <w:vAlign w:val="center"/>
          </w:tcPr>
          <w:p w:rsidR="004D5F04" w:rsidRPr="00563D43" w:rsidRDefault="004D5F04" w:rsidP="00653D4D">
            <w:pPr>
              <w:spacing w:after="0" w:line="240" w:lineRule="auto"/>
              <w:jc w:val="center"/>
              <w:rPr>
                <w:rFonts w:ascii="Times New Roman" w:hAnsi="Times New Roman" w:cs="Times New Roman"/>
                <w:sz w:val="20"/>
                <w:szCs w:val="20"/>
                <w:lang w:val="sr-Latn-CS" w:eastAsia="sr-Latn-CS"/>
              </w:rPr>
            </w:pPr>
          </w:p>
        </w:tc>
      </w:tr>
      <w:tr w:rsidR="00563D43" w:rsidRPr="00563D43" w:rsidTr="00653D4D">
        <w:trPr>
          <w:trHeight w:val="320"/>
        </w:trPr>
        <w:tc>
          <w:tcPr>
            <w:tcW w:w="527" w:type="dxa"/>
            <w:tcBorders>
              <w:top w:val="nil"/>
              <w:left w:val="single" w:sz="8" w:space="0" w:color="auto"/>
              <w:bottom w:val="single" w:sz="8" w:space="0" w:color="auto"/>
              <w:right w:val="single" w:sz="8" w:space="0" w:color="auto"/>
            </w:tcBorders>
            <w:vAlign w:val="center"/>
          </w:tcPr>
          <w:p w:rsidR="004D5F04" w:rsidRPr="00563D43" w:rsidRDefault="004D5F04" w:rsidP="00653D4D">
            <w:pPr>
              <w:spacing w:after="0" w:line="240" w:lineRule="auto"/>
              <w:jc w:val="center"/>
              <w:rPr>
                <w:rFonts w:ascii="Times New Roman" w:hAnsi="Times New Roman" w:cs="Times New Roman"/>
                <w:sz w:val="20"/>
                <w:szCs w:val="20"/>
                <w:lang w:val="sr-Latn-CS" w:eastAsia="sr-Latn-CS"/>
              </w:rPr>
            </w:pPr>
            <w:r w:rsidRPr="00563D43">
              <w:rPr>
                <w:rFonts w:ascii="Times New Roman" w:hAnsi="Times New Roman" w:cs="Times New Roman"/>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4D5F04" w:rsidRPr="00563D43" w:rsidRDefault="004D5F04" w:rsidP="00653D4D">
            <w:pPr>
              <w:spacing w:after="0" w:line="240" w:lineRule="auto"/>
              <w:jc w:val="center"/>
              <w:rPr>
                <w:rFonts w:ascii="Times New Roman" w:hAnsi="Times New Roman" w:cs="Times New Roman"/>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4D5F04" w:rsidRPr="00563D43" w:rsidRDefault="004D5F04" w:rsidP="00653D4D">
            <w:pPr>
              <w:spacing w:after="0" w:line="240" w:lineRule="auto"/>
              <w:jc w:val="center"/>
              <w:rPr>
                <w:rFonts w:ascii="Times New Roman" w:hAnsi="Times New Roman" w:cs="Times New Roman"/>
                <w:sz w:val="20"/>
                <w:szCs w:val="20"/>
                <w:lang w:val="sr-Latn-CS" w:eastAsia="sr-Latn-CS"/>
              </w:rPr>
            </w:pPr>
          </w:p>
        </w:tc>
        <w:tc>
          <w:tcPr>
            <w:tcW w:w="878" w:type="dxa"/>
            <w:tcBorders>
              <w:top w:val="nil"/>
              <w:left w:val="nil"/>
              <w:bottom w:val="single" w:sz="8" w:space="0" w:color="auto"/>
              <w:right w:val="single" w:sz="8" w:space="0" w:color="auto"/>
            </w:tcBorders>
            <w:vAlign w:val="center"/>
          </w:tcPr>
          <w:p w:rsidR="004D5F04" w:rsidRPr="00563D43" w:rsidRDefault="004D5F04" w:rsidP="00653D4D">
            <w:pPr>
              <w:spacing w:after="0" w:line="240" w:lineRule="auto"/>
              <w:jc w:val="center"/>
              <w:rPr>
                <w:rFonts w:ascii="Times New Roman" w:hAnsi="Times New Roman" w:cs="Times New Roman"/>
                <w:sz w:val="20"/>
                <w:szCs w:val="20"/>
                <w:lang w:val="sr-Latn-CS" w:eastAsia="sr-Latn-CS"/>
              </w:rPr>
            </w:pPr>
          </w:p>
        </w:tc>
        <w:tc>
          <w:tcPr>
            <w:tcW w:w="882" w:type="dxa"/>
            <w:tcBorders>
              <w:top w:val="nil"/>
              <w:left w:val="nil"/>
              <w:bottom w:val="single" w:sz="8" w:space="0" w:color="auto"/>
              <w:right w:val="single" w:sz="8" w:space="0" w:color="auto"/>
            </w:tcBorders>
            <w:vAlign w:val="center"/>
          </w:tcPr>
          <w:p w:rsidR="004D5F04" w:rsidRPr="00563D43" w:rsidRDefault="004D5F04" w:rsidP="00653D4D">
            <w:pPr>
              <w:spacing w:after="0" w:line="240" w:lineRule="auto"/>
              <w:jc w:val="center"/>
              <w:rPr>
                <w:rFonts w:ascii="Times New Roman" w:hAnsi="Times New Roman" w:cs="Times New Roman"/>
                <w:sz w:val="20"/>
                <w:szCs w:val="20"/>
                <w:lang w:val="sr-Latn-CS" w:eastAsia="sr-Latn-CS"/>
              </w:rPr>
            </w:pPr>
          </w:p>
        </w:tc>
        <w:tc>
          <w:tcPr>
            <w:tcW w:w="963" w:type="dxa"/>
            <w:tcBorders>
              <w:top w:val="nil"/>
              <w:left w:val="nil"/>
              <w:bottom w:val="single" w:sz="8" w:space="0" w:color="auto"/>
              <w:right w:val="single" w:sz="8" w:space="0" w:color="auto"/>
            </w:tcBorders>
            <w:vAlign w:val="center"/>
          </w:tcPr>
          <w:p w:rsidR="004D5F04" w:rsidRPr="00563D43" w:rsidRDefault="004D5F04" w:rsidP="00653D4D">
            <w:pPr>
              <w:spacing w:after="0" w:line="240" w:lineRule="auto"/>
              <w:jc w:val="center"/>
              <w:rPr>
                <w:rFonts w:ascii="Times New Roman" w:hAnsi="Times New Roman" w:cs="Times New Roman"/>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4D5F04" w:rsidRPr="00563D43" w:rsidRDefault="004D5F04" w:rsidP="00653D4D">
            <w:pPr>
              <w:spacing w:after="0" w:line="240" w:lineRule="auto"/>
              <w:jc w:val="center"/>
              <w:rPr>
                <w:rFonts w:ascii="Times New Roman" w:hAnsi="Times New Roman" w:cs="Times New Roman"/>
                <w:sz w:val="20"/>
                <w:szCs w:val="20"/>
                <w:lang w:val="sr-Latn-CS" w:eastAsia="sr-Latn-CS"/>
              </w:rPr>
            </w:pPr>
          </w:p>
        </w:tc>
        <w:tc>
          <w:tcPr>
            <w:tcW w:w="672" w:type="dxa"/>
            <w:tcBorders>
              <w:top w:val="nil"/>
              <w:left w:val="nil"/>
              <w:bottom w:val="single" w:sz="8" w:space="0" w:color="auto"/>
              <w:right w:val="single" w:sz="8" w:space="0" w:color="auto"/>
            </w:tcBorders>
            <w:vAlign w:val="center"/>
          </w:tcPr>
          <w:p w:rsidR="004D5F04" w:rsidRPr="00563D43" w:rsidRDefault="004D5F04" w:rsidP="00653D4D">
            <w:pPr>
              <w:spacing w:after="0" w:line="240" w:lineRule="auto"/>
              <w:jc w:val="center"/>
              <w:rPr>
                <w:rFonts w:ascii="Times New Roman" w:hAnsi="Times New Roman" w:cs="Times New Roman"/>
                <w:sz w:val="20"/>
                <w:szCs w:val="20"/>
                <w:lang w:val="sr-Latn-CS" w:eastAsia="sr-Latn-CS"/>
              </w:rPr>
            </w:pPr>
          </w:p>
        </w:tc>
        <w:tc>
          <w:tcPr>
            <w:tcW w:w="910" w:type="dxa"/>
            <w:tcBorders>
              <w:top w:val="nil"/>
              <w:left w:val="nil"/>
              <w:bottom w:val="single" w:sz="8" w:space="0" w:color="auto"/>
              <w:right w:val="single" w:sz="8" w:space="0" w:color="auto"/>
            </w:tcBorders>
            <w:vAlign w:val="center"/>
          </w:tcPr>
          <w:p w:rsidR="004D5F04" w:rsidRPr="00563D43" w:rsidRDefault="004D5F04" w:rsidP="00653D4D">
            <w:pPr>
              <w:spacing w:after="0" w:line="240" w:lineRule="auto"/>
              <w:jc w:val="center"/>
              <w:rPr>
                <w:rFonts w:ascii="Times New Roman" w:hAnsi="Times New Roman" w:cs="Times New Roman"/>
                <w:sz w:val="20"/>
                <w:szCs w:val="20"/>
                <w:lang w:val="sr-Latn-CS" w:eastAsia="sr-Latn-CS"/>
              </w:rPr>
            </w:pPr>
          </w:p>
        </w:tc>
      </w:tr>
      <w:tr w:rsidR="00563D43" w:rsidRPr="00563D43" w:rsidTr="00653D4D">
        <w:trPr>
          <w:trHeight w:val="320"/>
        </w:trPr>
        <w:tc>
          <w:tcPr>
            <w:tcW w:w="527" w:type="dxa"/>
            <w:tcBorders>
              <w:top w:val="nil"/>
              <w:left w:val="single" w:sz="8" w:space="0" w:color="auto"/>
              <w:bottom w:val="single" w:sz="8" w:space="0" w:color="auto"/>
              <w:right w:val="single" w:sz="8" w:space="0" w:color="auto"/>
            </w:tcBorders>
            <w:vAlign w:val="center"/>
          </w:tcPr>
          <w:p w:rsidR="004D5F04" w:rsidRPr="00563D43" w:rsidRDefault="004D5F04" w:rsidP="00653D4D">
            <w:pPr>
              <w:spacing w:after="0" w:line="240" w:lineRule="auto"/>
              <w:jc w:val="center"/>
              <w:rPr>
                <w:rFonts w:ascii="Times New Roman" w:hAnsi="Times New Roman" w:cs="Times New Roman"/>
                <w:sz w:val="20"/>
                <w:szCs w:val="20"/>
                <w:lang w:val="sr-Latn-CS" w:eastAsia="sr-Latn-CS"/>
              </w:rPr>
            </w:pPr>
            <w:r w:rsidRPr="00563D43">
              <w:rPr>
                <w:rFonts w:ascii="Times New Roman" w:hAnsi="Times New Roman" w:cs="Times New Roman"/>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4D5F04" w:rsidRPr="00563D43" w:rsidRDefault="004D5F04" w:rsidP="00653D4D">
            <w:pPr>
              <w:spacing w:after="0" w:line="240" w:lineRule="auto"/>
              <w:jc w:val="center"/>
              <w:rPr>
                <w:rFonts w:ascii="Times New Roman" w:hAnsi="Times New Roman" w:cs="Times New Roman"/>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4D5F04" w:rsidRPr="00563D43" w:rsidRDefault="004D5F04" w:rsidP="00653D4D">
            <w:pPr>
              <w:spacing w:after="0" w:line="240" w:lineRule="auto"/>
              <w:jc w:val="center"/>
              <w:rPr>
                <w:rFonts w:ascii="Times New Roman" w:hAnsi="Times New Roman" w:cs="Times New Roman"/>
                <w:sz w:val="20"/>
                <w:szCs w:val="20"/>
                <w:lang w:val="sr-Latn-CS" w:eastAsia="sr-Latn-CS"/>
              </w:rPr>
            </w:pPr>
          </w:p>
        </w:tc>
        <w:tc>
          <w:tcPr>
            <w:tcW w:w="878" w:type="dxa"/>
            <w:tcBorders>
              <w:top w:val="nil"/>
              <w:left w:val="nil"/>
              <w:bottom w:val="single" w:sz="8" w:space="0" w:color="auto"/>
              <w:right w:val="single" w:sz="8" w:space="0" w:color="auto"/>
            </w:tcBorders>
            <w:vAlign w:val="center"/>
          </w:tcPr>
          <w:p w:rsidR="004D5F04" w:rsidRPr="00563D43" w:rsidRDefault="004D5F04" w:rsidP="00653D4D">
            <w:pPr>
              <w:spacing w:after="0" w:line="240" w:lineRule="auto"/>
              <w:jc w:val="center"/>
              <w:rPr>
                <w:rFonts w:ascii="Times New Roman" w:hAnsi="Times New Roman" w:cs="Times New Roman"/>
                <w:sz w:val="20"/>
                <w:szCs w:val="20"/>
                <w:lang w:val="sr-Latn-CS" w:eastAsia="sr-Latn-CS"/>
              </w:rPr>
            </w:pPr>
          </w:p>
        </w:tc>
        <w:tc>
          <w:tcPr>
            <w:tcW w:w="882" w:type="dxa"/>
            <w:tcBorders>
              <w:top w:val="nil"/>
              <w:left w:val="nil"/>
              <w:bottom w:val="single" w:sz="8" w:space="0" w:color="auto"/>
              <w:right w:val="single" w:sz="8" w:space="0" w:color="auto"/>
            </w:tcBorders>
            <w:vAlign w:val="center"/>
          </w:tcPr>
          <w:p w:rsidR="004D5F04" w:rsidRPr="00563D43" w:rsidRDefault="004D5F04" w:rsidP="00653D4D">
            <w:pPr>
              <w:spacing w:after="0" w:line="240" w:lineRule="auto"/>
              <w:jc w:val="center"/>
              <w:rPr>
                <w:rFonts w:ascii="Times New Roman" w:hAnsi="Times New Roman" w:cs="Times New Roman"/>
                <w:sz w:val="20"/>
                <w:szCs w:val="20"/>
                <w:lang w:val="sr-Latn-CS" w:eastAsia="sr-Latn-CS"/>
              </w:rPr>
            </w:pPr>
          </w:p>
        </w:tc>
        <w:tc>
          <w:tcPr>
            <w:tcW w:w="963" w:type="dxa"/>
            <w:tcBorders>
              <w:top w:val="nil"/>
              <w:left w:val="nil"/>
              <w:bottom w:val="single" w:sz="8" w:space="0" w:color="auto"/>
              <w:right w:val="single" w:sz="8" w:space="0" w:color="auto"/>
            </w:tcBorders>
            <w:vAlign w:val="center"/>
          </w:tcPr>
          <w:p w:rsidR="004D5F04" w:rsidRPr="00563D43" w:rsidRDefault="004D5F04" w:rsidP="00653D4D">
            <w:pPr>
              <w:spacing w:after="0" w:line="240" w:lineRule="auto"/>
              <w:jc w:val="center"/>
              <w:rPr>
                <w:rFonts w:ascii="Times New Roman" w:hAnsi="Times New Roman" w:cs="Times New Roman"/>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4D5F04" w:rsidRPr="00563D43" w:rsidRDefault="004D5F04" w:rsidP="00653D4D">
            <w:pPr>
              <w:spacing w:after="0" w:line="240" w:lineRule="auto"/>
              <w:jc w:val="center"/>
              <w:rPr>
                <w:rFonts w:ascii="Times New Roman" w:hAnsi="Times New Roman" w:cs="Times New Roman"/>
                <w:sz w:val="20"/>
                <w:szCs w:val="20"/>
                <w:lang w:val="sr-Latn-CS" w:eastAsia="sr-Latn-CS"/>
              </w:rPr>
            </w:pPr>
          </w:p>
        </w:tc>
        <w:tc>
          <w:tcPr>
            <w:tcW w:w="672" w:type="dxa"/>
            <w:tcBorders>
              <w:top w:val="nil"/>
              <w:left w:val="nil"/>
              <w:bottom w:val="single" w:sz="8" w:space="0" w:color="auto"/>
              <w:right w:val="single" w:sz="8" w:space="0" w:color="auto"/>
            </w:tcBorders>
            <w:vAlign w:val="center"/>
          </w:tcPr>
          <w:p w:rsidR="004D5F04" w:rsidRPr="00563D43" w:rsidRDefault="004D5F04" w:rsidP="00653D4D">
            <w:pPr>
              <w:spacing w:after="0" w:line="240" w:lineRule="auto"/>
              <w:jc w:val="center"/>
              <w:rPr>
                <w:rFonts w:ascii="Times New Roman" w:hAnsi="Times New Roman" w:cs="Times New Roman"/>
                <w:sz w:val="20"/>
                <w:szCs w:val="20"/>
                <w:lang w:val="sr-Latn-CS" w:eastAsia="sr-Latn-CS"/>
              </w:rPr>
            </w:pPr>
          </w:p>
        </w:tc>
        <w:tc>
          <w:tcPr>
            <w:tcW w:w="910" w:type="dxa"/>
            <w:tcBorders>
              <w:top w:val="nil"/>
              <w:left w:val="nil"/>
              <w:bottom w:val="single" w:sz="8" w:space="0" w:color="auto"/>
              <w:right w:val="single" w:sz="8" w:space="0" w:color="auto"/>
            </w:tcBorders>
            <w:vAlign w:val="center"/>
          </w:tcPr>
          <w:p w:rsidR="004D5F04" w:rsidRPr="00563D43" w:rsidRDefault="004D5F04" w:rsidP="00653D4D">
            <w:pPr>
              <w:spacing w:after="0" w:line="240" w:lineRule="auto"/>
              <w:jc w:val="center"/>
              <w:rPr>
                <w:rFonts w:ascii="Times New Roman" w:hAnsi="Times New Roman" w:cs="Times New Roman"/>
                <w:sz w:val="20"/>
                <w:szCs w:val="20"/>
                <w:lang w:val="sr-Latn-CS" w:eastAsia="sr-Latn-CS"/>
              </w:rPr>
            </w:pPr>
          </w:p>
        </w:tc>
      </w:tr>
      <w:tr w:rsidR="00563D43" w:rsidRPr="00563D43" w:rsidTr="00653D4D">
        <w:trPr>
          <w:trHeight w:val="320"/>
        </w:trPr>
        <w:tc>
          <w:tcPr>
            <w:tcW w:w="527" w:type="dxa"/>
            <w:tcBorders>
              <w:top w:val="nil"/>
              <w:left w:val="single" w:sz="8" w:space="0" w:color="auto"/>
              <w:bottom w:val="single" w:sz="8" w:space="0" w:color="auto"/>
              <w:right w:val="single" w:sz="8" w:space="0" w:color="auto"/>
            </w:tcBorders>
            <w:vAlign w:val="center"/>
          </w:tcPr>
          <w:p w:rsidR="004D5F04" w:rsidRPr="00563D43" w:rsidRDefault="004D5F04" w:rsidP="00653D4D">
            <w:pPr>
              <w:spacing w:after="0" w:line="240" w:lineRule="auto"/>
              <w:jc w:val="center"/>
              <w:rPr>
                <w:rFonts w:ascii="Times New Roman" w:hAnsi="Times New Roman" w:cs="Times New Roman"/>
                <w:sz w:val="20"/>
                <w:szCs w:val="20"/>
                <w:lang w:val="sr-Latn-CS" w:eastAsia="sr-Latn-CS"/>
              </w:rPr>
            </w:pPr>
            <w:r w:rsidRPr="00563D43">
              <w:rPr>
                <w:rFonts w:ascii="Times New Roman" w:hAnsi="Times New Roman" w:cs="Times New Roman"/>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4D5F04" w:rsidRPr="00563D43" w:rsidRDefault="004D5F04" w:rsidP="00653D4D">
            <w:pPr>
              <w:spacing w:after="0" w:line="240" w:lineRule="auto"/>
              <w:jc w:val="center"/>
              <w:rPr>
                <w:rFonts w:ascii="Times New Roman" w:hAnsi="Times New Roman" w:cs="Times New Roman"/>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4D5F04" w:rsidRPr="00563D43" w:rsidRDefault="004D5F04" w:rsidP="00653D4D">
            <w:pPr>
              <w:spacing w:after="0" w:line="240" w:lineRule="auto"/>
              <w:jc w:val="center"/>
              <w:rPr>
                <w:rFonts w:ascii="Times New Roman" w:hAnsi="Times New Roman" w:cs="Times New Roman"/>
                <w:sz w:val="20"/>
                <w:szCs w:val="20"/>
                <w:lang w:val="sr-Latn-CS" w:eastAsia="sr-Latn-CS"/>
              </w:rPr>
            </w:pPr>
          </w:p>
        </w:tc>
        <w:tc>
          <w:tcPr>
            <w:tcW w:w="878" w:type="dxa"/>
            <w:tcBorders>
              <w:top w:val="nil"/>
              <w:left w:val="nil"/>
              <w:bottom w:val="single" w:sz="8" w:space="0" w:color="auto"/>
              <w:right w:val="single" w:sz="8" w:space="0" w:color="auto"/>
            </w:tcBorders>
            <w:vAlign w:val="center"/>
          </w:tcPr>
          <w:p w:rsidR="004D5F04" w:rsidRPr="00563D43" w:rsidRDefault="004D5F04" w:rsidP="00653D4D">
            <w:pPr>
              <w:spacing w:after="0" w:line="240" w:lineRule="auto"/>
              <w:jc w:val="center"/>
              <w:rPr>
                <w:rFonts w:ascii="Times New Roman" w:hAnsi="Times New Roman" w:cs="Times New Roman"/>
                <w:sz w:val="20"/>
                <w:szCs w:val="20"/>
                <w:lang w:val="sr-Latn-CS" w:eastAsia="sr-Latn-CS"/>
              </w:rPr>
            </w:pPr>
          </w:p>
        </w:tc>
        <w:tc>
          <w:tcPr>
            <w:tcW w:w="882" w:type="dxa"/>
            <w:tcBorders>
              <w:top w:val="nil"/>
              <w:left w:val="nil"/>
              <w:bottom w:val="single" w:sz="8" w:space="0" w:color="auto"/>
              <w:right w:val="single" w:sz="8" w:space="0" w:color="auto"/>
            </w:tcBorders>
            <w:vAlign w:val="center"/>
          </w:tcPr>
          <w:p w:rsidR="004D5F04" w:rsidRPr="00563D43" w:rsidRDefault="004D5F04" w:rsidP="00653D4D">
            <w:pPr>
              <w:spacing w:after="0" w:line="240" w:lineRule="auto"/>
              <w:jc w:val="center"/>
              <w:rPr>
                <w:rFonts w:ascii="Times New Roman" w:hAnsi="Times New Roman" w:cs="Times New Roman"/>
                <w:sz w:val="20"/>
                <w:szCs w:val="20"/>
                <w:lang w:val="sr-Latn-CS" w:eastAsia="sr-Latn-CS"/>
              </w:rPr>
            </w:pPr>
          </w:p>
        </w:tc>
        <w:tc>
          <w:tcPr>
            <w:tcW w:w="963" w:type="dxa"/>
            <w:tcBorders>
              <w:top w:val="nil"/>
              <w:left w:val="nil"/>
              <w:bottom w:val="single" w:sz="8" w:space="0" w:color="auto"/>
              <w:right w:val="single" w:sz="8" w:space="0" w:color="auto"/>
            </w:tcBorders>
            <w:vAlign w:val="center"/>
          </w:tcPr>
          <w:p w:rsidR="004D5F04" w:rsidRPr="00563D43" w:rsidRDefault="004D5F04" w:rsidP="00653D4D">
            <w:pPr>
              <w:spacing w:after="0" w:line="240" w:lineRule="auto"/>
              <w:jc w:val="center"/>
              <w:rPr>
                <w:rFonts w:ascii="Times New Roman" w:hAnsi="Times New Roman" w:cs="Times New Roman"/>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4D5F04" w:rsidRPr="00563D43" w:rsidRDefault="004D5F04" w:rsidP="00653D4D">
            <w:pPr>
              <w:spacing w:after="0" w:line="240" w:lineRule="auto"/>
              <w:jc w:val="center"/>
              <w:rPr>
                <w:rFonts w:ascii="Times New Roman" w:hAnsi="Times New Roman" w:cs="Times New Roman"/>
                <w:sz w:val="20"/>
                <w:szCs w:val="20"/>
                <w:lang w:val="sr-Latn-CS" w:eastAsia="sr-Latn-CS"/>
              </w:rPr>
            </w:pPr>
          </w:p>
        </w:tc>
        <w:tc>
          <w:tcPr>
            <w:tcW w:w="672" w:type="dxa"/>
            <w:tcBorders>
              <w:top w:val="nil"/>
              <w:left w:val="nil"/>
              <w:bottom w:val="single" w:sz="8" w:space="0" w:color="auto"/>
              <w:right w:val="single" w:sz="8" w:space="0" w:color="auto"/>
            </w:tcBorders>
            <w:vAlign w:val="center"/>
          </w:tcPr>
          <w:p w:rsidR="004D5F04" w:rsidRPr="00563D43" w:rsidRDefault="004D5F04" w:rsidP="00653D4D">
            <w:pPr>
              <w:spacing w:after="0" w:line="240" w:lineRule="auto"/>
              <w:jc w:val="center"/>
              <w:rPr>
                <w:rFonts w:ascii="Times New Roman" w:hAnsi="Times New Roman" w:cs="Times New Roman"/>
                <w:sz w:val="20"/>
                <w:szCs w:val="20"/>
                <w:lang w:val="sr-Latn-CS" w:eastAsia="sr-Latn-CS"/>
              </w:rPr>
            </w:pPr>
          </w:p>
        </w:tc>
        <w:tc>
          <w:tcPr>
            <w:tcW w:w="910" w:type="dxa"/>
            <w:tcBorders>
              <w:top w:val="nil"/>
              <w:left w:val="nil"/>
              <w:bottom w:val="single" w:sz="8" w:space="0" w:color="auto"/>
              <w:right w:val="single" w:sz="8" w:space="0" w:color="auto"/>
            </w:tcBorders>
            <w:vAlign w:val="center"/>
          </w:tcPr>
          <w:p w:rsidR="004D5F04" w:rsidRPr="00563D43" w:rsidRDefault="004D5F04" w:rsidP="00653D4D">
            <w:pPr>
              <w:spacing w:after="0" w:line="240" w:lineRule="auto"/>
              <w:jc w:val="center"/>
              <w:rPr>
                <w:rFonts w:ascii="Times New Roman" w:hAnsi="Times New Roman" w:cs="Times New Roman"/>
                <w:sz w:val="20"/>
                <w:szCs w:val="20"/>
                <w:lang w:val="sr-Latn-CS" w:eastAsia="sr-Latn-CS"/>
              </w:rPr>
            </w:pPr>
          </w:p>
        </w:tc>
      </w:tr>
      <w:tr w:rsidR="00563D43" w:rsidRPr="00563D43" w:rsidTr="00653D4D">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4D5F04" w:rsidRPr="00563D43" w:rsidRDefault="004D5F04" w:rsidP="00653D4D">
            <w:pPr>
              <w:spacing w:after="0" w:line="240" w:lineRule="auto"/>
              <w:rPr>
                <w:rFonts w:ascii="Times New Roman" w:hAnsi="Times New Roman" w:cs="Times New Roman"/>
                <w:sz w:val="20"/>
                <w:szCs w:val="20"/>
                <w:lang w:val="sr-Latn-CS" w:eastAsia="sr-Latn-CS"/>
              </w:rPr>
            </w:pPr>
            <w:r w:rsidRPr="00563D43">
              <w:rPr>
                <w:rFonts w:ascii="Times New Roman" w:hAnsi="Times New Roman" w:cs="Times New Roman"/>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4D5F04" w:rsidRPr="00563D43" w:rsidRDefault="004D5F04" w:rsidP="00653D4D">
            <w:pPr>
              <w:spacing w:after="0" w:line="240" w:lineRule="auto"/>
              <w:rPr>
                <w:rFonts w:ascii="Times New Roman" w:hAnsi="Times New Roman" w:cs="Times New Roman"/>
                <w:sz w:val="20"/>
                <w:szCs w:val="20"/>
                <w:lang w:val="sr-Latn-CS" w:eastAsia="sr-Latn-CS"/>
              </w:rPr>
            </w:pPr>
            <w:r w:rsidRPr="00563D43">
              <w:rPr>
                <w:rFonts w:ascii="Times New Roman" w:hAnsi="Times New Roman" w:cs="Times New Roman"/>
                <w:sz w:val="20"/>
                <w:szCs w:val="20"/>
                <w:lang w:val="sr-Cyrl-CS" w:eastAsia="sr-Latn-CS"/>
              </w:rPr>
              <w:t> </w:t>
            </w:r>
          </w:p>
        </w:tc>
      </w:tr>
      <w:tr w:rsidR="00563D43" w:rsidRPr="00563D43" w:rsidTr="00653D4D">
        <w:trPr>
          <w:trHeight w:val="320"/>
        </w:trPr>
        <w:tc>
          <w:tcPr>
            <w:tcW w:w="5725" w:type="dxa"/>
            <w:gridSpan w:val="5"/>
            <w:tcBorders>
              <w:top w:val="nil"/>
              <w:left w:val="single" w:sz="8" w:space="0" w:color="auto"/>
              <w:bottom w:val="single" w:sz="8" w:space="0" w:color="auto"/>
              <w:right w:val="single" w:sz="8" w:space="0" w:color="000000"/>
            </w:tcBorders>
            <w:vAlign w:val="center"/>
          </w:tcPr>
          <w:p w:rsidR="004D5F04" w:rsidRPr="00563D43" w:rsidRDefault="004D5F04" w:rsidP="00653D4D">
            <w:pPr>
              <w:spacing w:after="0" w:line="240" w:lineRule="auto"/>
              <w:rPr>
                <w:rFonts w:ascii="Times New Roman" w:hAnsi="Times New Roman" w:cs="Times New Roman"/>
                <w:sz w:val="24"/>
                <w:szCs w:val="24"/>
                <w:lang w:val="sr-Latn-CS" w:eastAsia="sr-Latn-CS"/>
              </w:rPr>
            </w:pPr>
            <w:r w:rsidRPr="00563D43">
              <w:rPr>
                <w:rFonts w:ascii="Times New Roman" w:hAnsi="Times New Roman" w:cs="Times New Roman"/>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4D5F04" w:rsidRPr="00563D43" w:rsidRDefault="004D5F04" w:rsidP="00653D4D">
            <w:pPr>
              <w:spacing w:after="0" w:line="240" w:lineRule="auto"/>
              <w:rPr>
                <w:rFonts w:ascii="Times New Roman" w:hAnsi="Times New Roman" w:cs="Times New Roman"/>
                <w:sz w:val="20"/>
                <w:szCs w:val="20"/>
                <w:lang w:val="sr-Latn-CS" w:eastAsia="sr-Latn-CS"/>
              </w:rPr>
            </w:pPr>
            <w:r w:rsidRPr="00563D43">
              <w:rPr>
                <w:rFonts w:ascii="Times New Roman" w:hAnsi="Times New Roman" w:cs="Times New Roman"/>
                <w:sz w:val="20"/>
                <w:szCs w:val="20"/>
                <w:lang w:val="sr-Cyrl-CS" w:eastAsia="sr-Latn-CS"/>
              </w:rPr>
              <w:t> </w:t>
            </w:r>
          </w:p>
        </w:tc>
      </w:tr>
      <w:tr w:rsidR="004D5F04" w:rsidRPr="00563D43" w:rsidTr="00653D4D">
        <w:trPr>
          <w:trHeight w:val="320"/>
        </w:trPr>
        <w:tc>
          <w:tcPr>
            <w:tcW w:w="5725" w:type="dxa"/>
            <w:gridSpan w:val="5"/>
            <w:tcBorders>
              <w:top w:val="nil"/>
              <w:left w:val="single" w:sz="8" w:space="0" w:color="auto"/>
              <w:bottom w:val="single" w:sz="4" w:space="0" w:color="auto"/>
              <w:right w:val="single" w:sz="8" w:space="0" w:color="000000"/>
            </w:tcBorders>
            <w:vAlign w:val="center"/>
          </w:tcPr>
          <w:p w:rsidR="004D5F04" w:rsidRPr="00563D43" w:rsidRDefault="004D5F04" w:rsidP="00653D4D">
            <w:pPr>
              <w:spacing w:after="0" w:line="240" w:lineRule="auto"/>
              <w:rPr>
                <w:rFonts w:ascii="Times New Roman" w:hAnsi="Times New Roman" w:cs="Times New Roman"/>
                <w:sz w:val="20"/>
                <w:szCs w:val="20"/>
                <w:lang w:eastAsia="sr-Latn-CS"/>
              </w:rPr>
            </w:pPr>
            <w:r w:rsidRPr="00563D43">
              <w:rPr>
                <w:rFonts w:ascii="Times New Roman" w:hAnsi="Times New Roman" w:cs="Times New Roman"/>
                <w:sz w:val="20"/>
                <w:szCs w:val="20"/>
                <w:lang w:val="sr-Cyrl-CS" w:eastAsia="sr-Latn-CS"/>
              </w:rPr>
              <w:t>Ukupan iznos sa PDV-om</w:t>
            </w:r>
            <w:r w:rsidRPr="00563D43">
              <w:rPr>
                <w:rFonts w:ascii="Times New Roman" w:hAnsi="Times New Roman" w:cs="Times New Roman"/>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4D5F04" w:rsidRPr="00563D43" w:rsidRDefault="004D5F04" w:rsidP="00653D4D">
            <w:pPr>
              <w:spacing w:after="0" w:line="240" w:lineRule="auto"/>
              <w:rPr>
                <w:rFonts w:ascii="Times New Roman" w:hAnsi="Times New Roman" w:cs="Times New Roman"/>
                <w:sz w:val="20"/>
                <w:szCs w:val="20"/>
                <w:lang w:val="sr-Latn-CS" w:eastAsia="sr-Latn-CS"/>
              </w:rPr>
            </w:pPr>
            <w:r w:rsidRPr="00563D43">
              <w:rPr>
                <w:rFonts w:ascii="Times New Roman" w:hAnsi="Times New Roman" w:cs="Times New Roman"/>
                <w:sz w:val="20"/>
                <w:szCs w:val="20"/>
                <w:lang w:val="sr-Latn-CS" w:eastAsia="sr-Latn-CS"/>
              </w:rPr>
              <w:t> </w:t>
            </w:r>
          </w:p>
        </w:tc>
      </w:tr>
    </w:tbl>
    <w:p w:rsidR="004D5F04" w:rsidRPr="00563D43" w:rsidRDefault="004D5F04" w:rsidP="004D5F04">
      <w:pPr>
        <w:jc w:val="both"/>
        <w:rPr>
          <w:rFonts w:ascii="Times New Roman" w:hAnsi="Times New Roman" w:cs="Times New Roman"/>
        </w:rPr>
      </w:pPr>
    </w:p>
    <w:p w:rsidR="004D5F04" w:rsidRPr="00563D43" w:rsidRDefault="004D5F04" w:rsidP="004D5F04">
      <w:pPr>
        <w:jc w:val="both"/>
        <w:rPr>
          <w:rFonts w:ascii="Times New Roman" w:hAnsi="Times New Roman" w:cs="Times New Roman"/>
          <w:b/>
          <w:bCs/>
          <w:sz w:val="24"/>
          <w:szCs w:val="24"/>
        </w:rPr>
      </w:pPr>
      <w:r w:rsidRPr="00563D43">
        <w:rPr>
          <w:rFonts w:ascii="Times New Roman" w:hAnsi="Times New Roman" w:cs="Times New Roman"/>
          <w:b/>
          <w:bCs/>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563D43" w:rsidRPr="00563D43" w:rsidTr="00653D4D">
        <w:trPr>
          <w:trHeight w:val="375"/>
        </w:trPr>
        <w:tc>
          <w:tcPr>
            <w:tcW w:w="4109" w:type="dxa"/>
            <w:vAlign w:val="center"/>
          </w:tcPr>
          <w:p w:rsidR="004D5F04" w:rsidRPr="00563D43" w:rsidRDefault="004D5F04" w:rsidP="00653D4D">
            <w:pPr>
              <w:spacing w:after="0" w:line="240" w:lineRule="auto"/>
              <w:ind w:left="266" w:hanging="266"/>
              <w:rPr>
                <w:rFonts w:ascii="Times New Roman" w:hAnsi="Times New Roman" w:cs="Times New Roman"/>
                <w:lang w:val="sr-Latn-CS" w:eastAsia="sr-Latn-CS"/>
              </w:rPr>
            </w:pPr>
            <w:r w:rsidRPr="00563D43">
              <w:rPr>
                <w:rFonts w:ascii="Times New Roman" w:hAnsi="Times New Roman" w:cs="Times New Roman"/>
                <w:lang w:val="sr-Latn-CS"/>
              </w:rPr>
              <w:t>Rok izvršenja ugovora je</w:t>
            </w:r>
          </w:p>
        </w:tc>
        <w:tc>
          <w:tcPr>
            <w:tcW w:w="5073" w:type="dxa"/>
            <w:vAlign w:val="center"/>
          </w:tcPr>
          <w:p w:rsidR="004D5F04" w:rsidRPr="00563D43" w:rsidRDefault="004D5F04" w:rsidP="00653D4D">
            <w:pPr>
              <w:spacing w:after="0" w:line="240" w:lineRule="auto"/>
              <w:rPr>
                <w:rFonts w:ascii="Times New Roman" w:hAnsi="Times New Roman" w:cs="Times New Roman"/>
                <w:lang w:val="sr-Latn-CS" w:eastAsia="sr-Latn-CS"/>
              </w:rPr>
            </w:pPr>
            <w:r w:rsidRPr="00563D43">
              <w:rPr>
                <w:rFonts w:ascii="Times New Roman" w:hAnsi="Times New Roman" w:cs="Times New Roman"/>
                <w:lang w:val="sr-Latn-CS" w:eastAsia="sr-Latn-CS"/>
              </w:rPr>
              <w:t> </w:t>
            </w:r>
          </w:p>
        </w:tc>
      </w:tr>
      <w:tr w:rsidR="00563D43" w:rsidRPr="00563D43" w:rsidTr="00653D4D">
        <w:trPr>
          <w:trHeight w:val="375"/>
        </w:trPr>
        <w:tc>
          <w:tcPr>
            <w:tcW w:w="4109" w:type="dxa"/>
            <w:vAlign w:val="center"/>
          </w:tcPr>
          <w:p w:rsidR="004D5F04" w:rsidRPr="00563D43" w:rsidRDefault="004D5F04" w:rsidP="00653D4D">
            <w:pPr>
              <w:spacing w:after="0" w:line="240" w:lineRule="auto"/>
              <w:rPr>
                <w:rFonts w:ascii="Times New Roman" w:hAnsi="Times New Roman" w:cs="Times New Roman"/>
                <w:lang w:val="sr-Latn-CS" w:eastAsia="sr-Latn-CS"/>
              </w:rPr>
            </w:pPr>
            <w:r w:rsidRPr="00563D43">
              <w:rPr>
                <w:rFonts w:ascii="Times New Roman" w:hAnsi="Times New Roman" w:cs="Times New Roman"/>
                <w:lang w:val="pl-PL"/>
              </w:rPr>
              <w:t>Mjesto izvršenja ugovora je</w:t>
            </w:r>
          </w:p>
        </w:tc>
        <w:tc>
          <w:tcPr>
            <w:tcW w:w="5073" w:type="dxa"/>
            <w:vAlign w:val="center"/>
          </w:tcPr>
          <w:p w:rsidR="004D5F04" w:rsidRPr="00563D43" w:rsidRDefault="004D5F04" w:rsidP="00653D4D">
            <w:pPr>
              <w:spacing w:after="0" w:line="240" w:lineRule="auto"/>
              <w:rPr>
                <w:rFonts w:ascii="Times New Roman" w:hAnsi="Times New Roman" w:cs="Times New Roman"/>
                <w:lang w:val="sr-Latn-CS" w:eastAsia="sr-Latn-CS"/>
              </w:rPr>
            </w:pPr>
            <w:r w:rsidRPr="00563D43">
              <w:rPr>
                <w:rFonts w:ascii="Times New Roman" w:hAnsi="Times New Roman" w:cs="Times New Roman"/>
                <w:lang w:val="sr-Latn-CS" w:eastAsia="sr-Latn-CS"/>
              </w:rPr>
              <w:t> </w:t>
            </w:r>
          </w:p>
        </w:tc>
      </w:tr>
      <w:tr w:rsidR="00563D43" w:rsidRPr="00563D43" w:rsidTr="00653D4D">
        <w:trPr>
          <w:trHeight w:val="375"/>
        </w:trPr>
        <w:tc>
          <w:tcPr>
            <w:tcW w:w="4109" w:type="dxa"/>
            <w:vAlign w:val="center"/>
          </w:tcPr>
          <w:p w:rsidR="004D5F04" w:rsidRPr="00563D43" w:rsidRDefault="004D5F04" w:rsidP="00653D4D">
            <w:pPr>
              <w:spacing w:after="0" w:line="240" w:lineRule="auto"/>
              <w:rPr>
                <w:rFonts w:ascii="Times New Roman" w:hAnsi="Times New Roman" w:cs="Times New Roman"/>
                <w:lang w:eastAsia="sr-Latn-CS"/>
              </w:rPr>
            </w:pPr>
            <w:r w:rsidRPr="00563D43">
              <w:rPr>
                <w:rFonts w:ascii="Times New Roman" w:hAnsi="Times New Roman" w:cs="Times New Roman"/>
                <w:lang w:eastAsia="sr-Latn-CS"/>
              </w:rPr>
              <w:t>Garantni rok</w:t>
            </w:r>
          </w:p>
        </w:tc>
        <w:tc>
          <w:tcPr>
            <w:tcW w:w="5073" w:type="dxa"/>
            <w:vAlign w:val="center"/>
          </w:tcPr>
          <w:p w:rsidR="004D5F04" w:rsidRPr="00563D43" w:rsidRDefault="004D5F04" w:rsidP="00653D4D">
            <w:pPr>
              <w:spacing w:after="0" w:line="240" w:lineRule="auto"/>
              <w:rPr>
                <w:rFonts w:ascii="Times New Roman" w:hAnsi="Times New Roman" w:cs="Times New Roman"/>
                <w:lang w:val="sr-Latn-CS" w:eastAsia="sr-Latn-CS"/>
              </w:rPr>
            </w:pPr>
          </w:p>
        </w:tc>
      </w:tr>
      <w:tr w:rsidR="00563D43" w:rsidRPr="00563D43" w:rsidTr="00653D4D">
        <w:trPr>
          <w:trHeight w:val="375"/>
        </w:trPr>
        <w:tc>
          <w:tcPr>
            <w:tcW w:w="4109" w:type="dxa"/>
            <w:vAlign w:val="center"/>
          </w:tcPr>
          <w:p w:rsidR="004D5F04" w:rsidRPr="00563D43" w:rsidRDefault="004D5F04" w:rsidP="00653D4D">
            <w:pPr>
              <w:spacing w:after="0" w:line="240" w:lineRule="auto"/>
              <w:rPr>
                <w:rFonts w:ascii="Times New Roman" w:hAnsi="Times New Roman" w:cs="Times New Roman"/>
                <w:lang w:eastAsia="sr-Latn-CS"/>
              </w:rPr>
            </w:pPr>
            <w:r w:rsidRPr="00563D43">
              <w:rPr>
                <w:rFonts w:ascii="Times New Roman" w:hAnsi="Times New Roman" w:cs="Times New Roman"/>
              </w:rPr>
              <w:t>Garancije kvaliteta</w:t>
            </w:r>
          </w:p>
        </w:tc>
        <w:tc>
          <w:tcPr>
            <w:tcW w:w="5073" w:type="dxa"/>
            <w:vAlign w:val="center"/>
          </w:tcPr>
          <w:p w:rsidR="004D5F04" w:rsidRPr="00563D43" w:rsidRDefault="004D5F04" w:rsidP="00653D4D">
            <w:pPr>
              <w:spacing w:after="0" w:line="240" w:lineRule="auto"/>
              <w:rPr>
                <w:rFonts w:ascii="Times New Roman" w:hAnsi="Times New Roman" w:cs="Times New Roman"/>
                <w:lang w:val="sr-Latn-CS" w:eastAsia="sr-Latn-CS"/>
              </w:rPr>
            </w:pPr>
          </w:p>
        </w:tc>
      </w:tr>
      <w:tr w:rsidR="00563D43" w:rsidRPr="00563D43" w:rsidTr="00653D4D">
        <w:trPr>
          <w:trHeight w:val="375"/>
        </w:trPr>
        <w:tc>
          <w:tcPr>
            <w:tcW w:w="4109" w:type="dxa"/>
            <w:vAlign w:val="center"/>
          </w:tcPr>
          <w:p w:rsidR="004D5F04" w:rsidRPr="00563D43" w:rsidRDefault="004D5F04" w:rsidP="00653D4D">
            <w:pPr>
              <w:pStyle w:val="ListParagraph"/>
              <w:spacing w:after="0" w:line="240" w:lineRule="auto"/>
              <w:ind w:left="0"/>
              <w:rPr>
                <w:rFonts w:ascii="Times New Roman" w:hAnsi="Times New Roman"/>
                <w:lang w:eastAsia="sr-Latn-CS"/>
              </w:rPr>
            </w:pPr>
            <w:r w:rsidRPr="00563D43">
              <w:rPr>
                <w:rFonts w:ascii="Times New Roman" w:hAnsi="Times New Roman"/>
              </w:rPr>
              <w:t>Način sprovođenja kontrole kvaliteta</w:t>
            </w:r>
          </w:p>
        </w:tc>
        <w:tc>
          <w:tcPr>
            <w:tcW w:w="5073" w:type="dxa"/>
            <w:vAlign w:val="center"/>
          </w:tcPr>
          <w:p w:rsidR="004D5F04" w:rsidRPr="00563D43" w:rsidRDefault="004D5F04" w:rsidP="00653D4D">
            <w:pPr>
              <w:spacing w:after="0" w:line="240" w:lineRule="auto"/>
              <w:rPr>
                <w:rFonts w:ascii="Times New Roman" w:hAnsi="Times New Roman" w:cs="Times New Roman"/>
                <w:lang w:val="sr-Latn-CS" w:eastAsia="sr-Latn-CS"/>
              </w:rPr>
            </w:pPr>
          </w:p>
        </w:tc>
      </w:tr>
      <w:tr w:rsidR="00563D43" w:rsidRPr="00563D43" w:rsidTr="00653D4D">
        <w:trPr>
          <w:trHeight w:val="468"/>
        </w:trPr>
        <w:tc>
          <w:tcPr>
            <w:tcW w:w="4109" w:type="dxa"/>
            <w:vAlign w:val="center"/>
          </w:tcPr>
          <w:p w:rsidR="004D5F04" w:rsidRPr="00563D43" w:rsidRDefault="004D5F04" w:rsidP="00653D4D">
            <w:pPr>
              <w:spacing w:after="0" w:line="240" w:lineRule="auto"/>
              <w:rPr>
                <w:rFonts w:ascii="Times New Roman" w:hAnsi="Times New Roman" w:cs="Times New Roman"/>
                <w:lang w:val="sr-Latn-CS" w:eastAsia="sr-Latn-CS"/>
              </w:rPr>
            </w:pPr>
            <w:r w:rsidRPr="00563D43">
              <w:rPr>
                <w:rFonts w:ascii="Times New Roman" w:hAnsi="Times New Roman" w:cs="Times New Roman"/>
                <w:lang w:val="sr-Latn-CS" w:eastAsia="sr-Latn-CS"/>
              </w:rPr>
              <w:t>Rok plaćanja</w:t>
            </w:r>
          </w:p>
        </w:tc>
        <w:tc>
          <w:tcPr>
            <w:tcW w:w="5073" w:type="dxa"/>
            <w:vAlign w:val="center"/>
          </w:tcPr>
          <w:p w:rsidR="004D5F04" w:rsidRPr="00563D43" w:rsidRDefault="004D5F04" w:rsidP="00653D4D">
            <w:pPr>
              <w:spacing w:after="0" w:line="240" w:lineRule="auto"/>
              <w:rPr>
                <w:rFonts w:ascii="Times New Roman" w:hAnsi="Times New Roman" w:cs="Times New Roman"/>
                <w:lang w:val="sr-Latn-CS" w:eastAsia="sr-Latn-CS"/>
              </w:rPr>
            </w:pPr>
          </w:p>
        </w:tc>
      </w:tr>
      <w:tr w:rsidR="00563D43" w:rsidRPr="00563D43" w:rsidTr="00653D4D">
        <w:trPr>
          <w:trHeight w:val="375"/>
        </w:trPr>
        <w:tc>
          <w:tcPr>
            <w:tcW w:w="4109" w:type="dxa"/>
            <w:vAlign w:val="center"/>
          </w:tcPr>
          <w:p w:rsidR="004D5F04" w:rsidRPr="00563D43" w:rsidRDefault="004D5F04" w:rsidP="00653D4D">
            <w:pPr>
              <w:spacing w:after="0" w:line="240" w:lineRule="auto"/>
              <w:rPr>
                <w:rFonts w:ascii="Times New Roman" w:hAnsi="Times New Roman" w:cs="Times New Roman"/>
                <w:lang w:val="sr-Latn-CS" w:eastAsia="sr-Latn-CS"/>
              </w:rPr>
            </w:pPr>
            <w:r w:rsidRPr="00563D43">
              <w:rPr>
                <w:rFonts w:ascii="Times New Roman" w:hAnsi="Times New Roman" w:cs="Times New Roman"/>
                <w:lang w:val="sr-Latn-CS" w:eastAsia="sr-Latn-CS"/>
              </w:rPr>
              <w:t>Način plaćanja</w:t>
            </w:r>
          </w:p>
        </w:tc>
        <w:tc>
          <w:tcPr>
            <w:tcW w:w="5073" w:type="dxa"/>
            <w:vAlign w:val="center"/>
          </w:tcPr>
          <w:p w:rsidR="004D5F04" w:rsidRPr="00563D43" w:rsidRDefault="004D5F04" w:rsidP="00653D4D">
            <w:pPr>
              <w:spacing w:after="0" w:line="240" w:lineRule="auto"/>
              <w:rPr>
                <w:rFonts w:ascii="Times New Roman" w:hAnsi="Times New Roman" w:cs="Times New Roman"/>
                <w:lang w:val="sr-Latn-CS" w:eastAsia="sr-Latn-CS"/>
              </w:rPr>
            </w:pPr>
          </w:p>
        </w:tc>
      </w:tr>
      <w:tr w:rsidR="00563D43" w:rsidRPr="00563D43" w:rsidTr="00653D4D">
        <w:trPr>
          <w:trHeight w:val="375"/>
        </w:trPr>
        <w:tc>
          <w:tcPr>
            <w:tcW w:w="4109" w:type="dxa"/>
            <w:vAlign w:val="center"/>
          </w:tcPr>
          <w:p w:rsidR="004D5F04" w:rsidRPr="00563D43" w:rsidRDefault="004D5F04" w:rsidP="00653D4D">
            <w:pPr>
              <w:spacing w:after="0" w:line="240" w:lineRule="auto"/>
              <w:rPr>
                <w:rFonts w:ascii="Times New Roman" w:hAnsi="Times New Roman" w:cs="Times New Roman"/>
                <w:lang w:val="sr-Latn-CS" w:eastAsia="sr-Latn-CS"/>
              </w:rPr>
            </w:pPr>
            <w:r w:rsidRPr="00563D43">
              <w:rPr>
                <w:rFonts w:ascii="Times New Roman" w:hAnsi="Times New Roman" w:cs="Times New Roman"/>
                <w:lang w:val="sr-Latn-CS" w:eastAsia="sr-Latn-CS"/>
              </w:rPr>
              <w:t>Period važenja ponude</w:t>
            </w:r>
          </w:p>
        </w:tc>
        <w:tc>
          <w:tcPr>
            <w:tcW w:w="5073" w:type="dxa"/>
            <w:vAlign w:val="center"/>
          </w:tcPr>
          <w:p w:rsidR="004D5F04" w:rsidRPr="00563D43" w:rsidRDefault="004D5F04" w:rsidP="00653D4D">
            <w:pPr>
              <w:spacing w:after="0" w:line="240" w:lineRule="auto"/>
              <w:rPr>
                <w:rFonts w:ascii="Times New Roman" w:hAnsi="Times New Roman" w:cs="Times New Roman"/>
                <w:lang w:val="sr-Latn-CS" w:eastAsia="sr-Latn-CS"/>
              </w:rPr>
            </w:pPr>
          </w:p>
        </w:tc>
      </w:tr>
      <w:tr w:rsidR="004D5F04" w:rsidRPr="00563D43" w:rsidTr="00653D4D">
        <w:trPr>
          <w:trHeight w:val="375"/>
        </w:trPr>
        <w:tc>
          <w:tcPr>
            <w:tcW w:w="4109" w:type="dxa"/>
            <w:vAlign w:val="center"/>
          </w:tcPr>
          <w:p w:rsidR="004D5F04" w:rsidRPr="00563D43" w:rsidRDefault="004D5F04" w:rsidP="00653D4D">
            <w:pPr>
              <w:spacing w:after="0" w:line="240" w:lineRule="auto"/>
              <w:rPr>
                <w:rFonts w:ascii="Times New Roman" w:hAnsi="Times New Roman" w:cs="Times New Roman"/>
                <w:lang w:val="sr-Latn-CS" w:eastAsia="sr-Latn-CS"/>
              </w:rPr>
            </w:pPr>
            <w:r w:rsidRPr="00563D43">
              <w:rPr>
                <w:rFonts w:ascii="Times New Roman" w:hAnsi="Times New Roman" w:cs="Times New Roman"/>
                <w:lang w:val="sr-Latn-CS" w:eastAsia="sr-Latn-CS"/>
              </w:rPr>
              <w:t>Ukupna instalisana snaga svih svetiljki</w:t>
            </w:r>
          </w:p>
        </w:tc>
        <w:tc>
          <w:tcPr>
            <w:tcW w:w="5073" w:type="dxa"/>
            <w:vAlign w:val="center"/>
          </w:tcPr>
          <w:p w:rsidR="004D5F04" w:rsidRPr="00563D43" w:rsidRDefault="004D5F04" w:rsidP="00653D4D">
            <w:pPr>
              <w:spacing w:after="0" w:line="240" w:lineRule="auto"/>
              <w:rPr>
                <w:rFonts w:ascii="Times New Roman" w:hAnsi="Times New Roman" w:cs="Times New Roman"/>
                <w:b/>
                <w:i/>
                <w:u w:val="single"/>
                <w:lang w:val="sr-Latn-CS" w:eastAsia="sr-Latn-CS"/>
              </w:rPr>
            </w:pPr>
          </w:p>
        </w:tc>
      </w:tr>
    </w:tbl>
    <w:p w:rsidR="004D5F04" w:rsidRPr="00563D43" w:rsidRDefault="004D5F04" w:rsidP="004D5F04">
      <w:pPr>
        <w:spacing w:after="0" w:line="240" w:lineRule="auto"/>
        <w:jc w:val="both"/>
        <w:rPr>
          <w:rFonts w:ascii="Times New Roman" w:hAnsi="Times New Roman" w:cs="Times New Roman"/>
          <w:sz w:val="24"/>
          <w:szCs w:val="24"/>
          <w:lang w:val="sr-Latn-CS"/>
        </w:rPr>
      </w:pPr>
    </w:p>
    <w:p w:rsidR="004D5F04" w:rsidRPr="00563D43" w:rsidRDefault="004D5F04" w:rsidP="004D5F04">
      <w:pPr>
        <w:spacing w:after="0" w:line="240" w:lineRule="auto"/>
        <w:ind w:firstLine="426"/>
        <w:jc w:val="both"/>
        <w:rPr>
          <w:rFonts w:ascii="Times New Roman" w:hAnsi="Times New Roman" w:cs="Times New Roman"/>
          <w:sz w:val="24"/>
          <w:szCs w:val="24"/>
          <w:lang w:val="sr-Latn-CS"/>
        </w:rPr>
      </w:pPr>
    </w:p>
    <w:p w:rsidR="004D5F04" w:rsidRPr="00563D43" w:rsidRDefault="004D5F04" w:rsidP="004D5F04">
      <w:pPr>
        <w:spacing w:after="0" w:line="240" w:lineRule="auto"/>
        <w:ind w:right="574"/>
        <w:jc w:val="right"/>
        <w:rPr>
          <w:rFonts w:ascii="Times New Roman" w:hAnsi="Times New Roman" w:cs="Times New Roman"/>
          <w:sz w:val="24"/>
          <w:szCs w:val="24"/>
          <w:lang w:val="sr-Latn-CS"/>
        </w:rPr>
      </w:pPr>
      <w:r w:rsidRPr="00563D43">
        <w:rPr>
          <w:rFonts w:ascii="Times New Roman" w:hAnsi="Times New Roman" w:cs="Times New Roman"/>
          <w:sz w:val="24"/>
          <w:szCs w:val="24"/>
          <w:lang w:val="sr-Latn-CS"/>
        </w:rPr>
        <w:t xml:space="preserve">Ovlašćeno lice ponuđača  </w:t>
      </w:r>
    </w:p>
    <w:p w:rsidR="004D5F04" w:rsidRPr="00563D43" w:rsidRDefault="004D5F04" w:rsidP="004D5F04">
      <w:pPr>
        <w:spacing w:after="0" w:line="240" w:lineRule="auto"/>
        <w:ind w:right="149"/>
        <w:jc w:val="right"/>
        <w:rPr>
          <w:rFonts w:ascii="Times New Roman" w:hAnsi="Times New Roman" w:cs="Times New Roman"/>
          <w:sz w:val="24"/>
          <w:szCs w:val="24"/>
          <w:lang w:val="sr-Latn-CS"/>
        </w:rPr>
      </w:pPr>
    </w:p>
    <w:p w:rsidR="004D5F04" w:rsidRPr="00563D43" w:rsidRDefault="004D5F04" w:rsidP="004D5F04">
      <w:pPr>
        <w:spacing w:after="0" w:line="240" w:lineRule="auto"/>
        <w:ind w:right="149"/>
        <w:jc w:val="right"/>
        <w:rPr>
          <w:rFonts w:ascii="Times New Roman" w:hAnsi="Times New Roman" w:cs="Times New Roman"/>
          <w:sz w:val="24"/>
          <w:szCs w:val="24"/>
          <w:lang w:val="sr-Latn-CS"/>
        </w:rPr>
      </w:pPr>
      <w:r w:rsidRPr="00563D43">
        <w:rPr>
          <w:rFonts w:ascii="Times New Roman" w:hAnsi="Times New Roman" w:cs="Times New Roman"/>
          <w:sz w:val="24"/>
          <w:szCs w:val="24"/>
          <w:lang w:val="sr-Latn-CS"/>
        </w:rPr>
        <w:t>___________________________</w:t>
      </w:r>
    </w:p>
    <w:p w:rsidR="004D5F04" w:rsidRPr="00563D43" w:rsidRDefault="004D5F04" w:rsidP="004D5F04">
      <w:pPr>
        <w:spacing w:after="0" w:line="240" w:lineRule="auto"/>
        <w:ind w:right="574"/>
        <w:jc w:val="right"/>
        <w:rPr>
          <w:rFonts w:ascii="Times New Roman" w:hAnsi="Times New Roman" w:cs="Times New Roman"/>
          <w:sz w:val="24"/>
          <w:szCs w:val="24"/>
          <w:lang w:val="sr-Latn-CS"/>
        </w:rPr>
      </w:pPr>
      <w:r w:rsidRPr="00563D43">
        <w:rPr>
          <w:rFonts w:ascii="Times New Roman" w:hAnsi="Times New Roman" w:cs="Times New Roman"/>
          <w:sz w:val="24"/>
          <w:szCs w:val="24"/>
          <w:lang w:val="sr-Latn-CS"/>
        </w:rPr>
        <w:t>(</w:t>
      </w:r>
      <w:r w:rsidRPr="00563D43">
        <w:rPr>
          <w:rFonts w:ascii="Times New Roman" w:hAnsi="Times New Roman" w:cs="Times New Roman"/>
          <w:i/>
          <w:iCs/>
          <w:sz w:val="24"/>
          <w:szCs w:val="24"/>
          <w:lang w:val="sr-Latn-CS"/>
        </w:rPr>
        <w:t>ime, prezime i funkcija</w:t>
      </w:r>
      <w:r w:rsidRPr="00563D43">
        <w:rPr>
          <w:rFonts w:ascii="Times New Roman" w:hAnsi="Times New Roman" w:cs="Times New Roman"/>
          <w:sz w:val="24"/>
          <w:szCs w:val="24"/>
          <w:lang w:val="sr-Latn-CS"/>
        </w:rPr>
        <w:t>)</w:t>
      </w:r>
    </w:p>
    <w:p w:rsidR="004D5F04" w:rsidRPr="00563D43" w:rsidRDefault="004D5F04" w:rsidP="004D5F04">
      <w:pPr>
        <w:spacing w:after="0" w:line="240" w:lineRule="auto"/>
        <w:ind w:right="149"/>
        <w:jc w:val="right"/>
        <w:rPr>
          <w:rFonts w:ascii="Times New Roman" w:hAnsi="Times New Roman" w:cs="Times New Roman"/>
          <w:sz w:val="24"/>
          <w:szCs w:val="24"/>
          <w:lang w:val="sr-Latn-CS"/>
        </w:rPr>
      </w:pPr>
    </w:p>
    <w:p w:rsidR="004D5F04" w:rsidRPr="00563D43" w:rsidRDefault="004D5F04" w:rsidP="004D5F04">
      <w:pPr>
        <w:spacing w:after="0" w:line="240" w:lineRule="auto"/>
        <w:ind w:right="149"/>
        <w:jc w:val="right"/>
        <w:rPr>
          <w:rFonts w:ascii="Times New Roman" w:hAnsi="Times New Roman" w:cs="Times New Roman"/>
          <w:sz w:val="24"/>
          <w:szCs w:val="24"/>
          <w:lang w:val="sr-Latn-CS"/>
        </w:rPr>
      </w:pPr>
    </w:p>
    <w:p w:rsidR="004D5F04" w:rsidRPr="00563D43" w:rsidRDefault="004D5F04" w:rsidP="004D5F04">
      <w:pPr>
        <w:spacing w:after="0" w:line="240" w:lineRule="auto"/>
        <w:ind w:right="149"/>
        <w:jc w:val="right"/>
        <w:rPr>
          <w:rFonts w:ascii="Times New Roman" w:hAnsi="Times New Roman" w:cs="Times New Roman"/>
          <w:sz w:val="24"/>
          <w:szCs w:val="24"/>
          <w:lang w:val="sr-Latn-CS"/>
        </w:rPr>
      </w:pPr>
      <w:r w:rsidRPr="00563D43">
        <w:rPr>
          <w:rFonts w:ascii="Times New Roman" w:hAnsi="Times New Roman" w:cs="Times New Roman"/>
          <w:sz w:val="24"/>
          <w:szCs w:val="24"/>
          <w:lang w:val="sr-Latn-CS"/>
        </w:rPr>
        <w:t>___________________________</w:t>
      </w:r>
    </w:p>
    <w:p w:rsidR="004D5F04" w:rsidRPr="00563D43" w:rsidRDefault="004D5F04" w:rsidP="004D5F04">
      <w:pPr>
        <w:tabs>
          <w:tab w:val="left" w:pos="8364"/>
        </w:tabs>
        <w:spacing w:after="0" w:line="240" w:lineRule="auto"/>
        <w:ind w:right="857"/>
        <w:jc w:val="right"/>
        <w:rPr>
          <w:rFonts w:ascii="Times New Roman" w:hAnsi="Times New Roman" w:cs="Times New Roman"/>
          <w:sz w:val="24"/>
          <w:szCs w:val="24"/>
          <w:lang w:val="sr-Latn-CS"/>
        </w:rPr>
      </w:pPr>
      <w:r w:rsidRPr="00563D43">
        <w:rPr>
          <w:rFonts w:ascii="Times New Roman" w:hAnsi="Times New Roman" w:cs="Times New Roman"/>
          <w:sz w:val="24"/>
          <w:szCs w:val="24"/>
          <w:lang w:val="sr-Latn-CS"/>
        </w:rPr>
        <w:t>(</w:t>
      </w:r>
      <w:r w:rsidRPr="00563D43">
        <w:rPr>
          <w:rFonts w:ascii="Times New Roman" w:hAnsi="Times New Roman" w:cs="Times New Roman"/>
          <w:i/>
          <w:iCs/>
          <w:sz w:val="24"/>
          <w:szCs w:val="24"/>
          <w:lang w:val="sr-Latn-CS"/>
        </w:rPr>
        <w:t>svojeručni potpis</w:t>
      </w:r>
      <w:r w:rsidRPr="00563D43">
        <w:rPr>
          <w:rFonts w:ascii="Times New Roman" w:hAnsi="Times New Roman" w:cs="Times New Roman"/>
          <w:sz w:val="24"/>
          <w:szCs w:val="24"/>
          <w:lang w:val="sr-Latn-CS"/>
        </w:rPr>
        <w:t>)</w:t>
      </w:r>
    </w:p>
    <w:p w:rsidR="004D5F04" w:rsidRPr="00563D43" w:rsidRDefault="004D5F04" w:rsidP="004D5F04">
      <w:pPr>
        <w:spacing w:after="0" w:line="240" w:lineRule="auto"/>
        <w:jc w:val="both"/>
        <w:rPr>
          <w:rFonts w:ascii="Times New Roman" w:hAnsi="Times New Roman" w:cs="Times New Roman"/>
          <w:sz w:val="24"/>
          <w:szCs w:val="24"/>
          <w:lang w:val="sr-Latn-CS"/>
        </w:rPr>
      </w:pPr>
      <w:r w:rsidRPr="00563D43">
        <w:rPr>
          <w:rFonts w:ascii="Times New Roman" w:hAnsi="Times New Roman" w:cs="Times New Roman"/>
          <w:sz w:val="24"/>
          <w:szCs w:val="24"/>
          <w:lang w:val="sr-Latn-CS"/>
        </w:rPr>
        <w:tab/>
      </w:r>
      <w:r w:rsidRPr="00563D43">
        <w:rPr>
          <w:rFonts w:ascii="Times New Roman" w:hAnsi="Times New Roman" w:cs="Times New Roman"/>
          <w:sz w:val="24"/>
          <w:szCs w:val="24"/>
          <w:lang w:val="sr-Latn-CS"/>
        </w:rPr>
        <w:tab/>
      </w:r>
      <w:r w:rsidRPr="00563D43">
        <w:rPr>
          <w:rFonts w:ascii="Times New Roman" w:hAnsi="Times New Roman" w:cs="Times New Roman"/>
          <w:sz w:val="24"/>
          <w:szCs w:val="24"/>
          <w:lang w:val="sr-Latn-CS"/>
        </w:rPr>
        <w:tab/>
      </w:r>
      <w:r w:rsidRPr="00563D43">
        <w:rPr>
          <w:rFonts w:ascii="Times New Roman" w:hAnsi="Times New Roman" w:cs="Times New Roman"/>
          <w:sz w:val="24"/>
          <w:szCs w:val="24"/>
          <w:lang w:val="sr-Latn-CS"/>
        </w:rPr>
        <w:tab/>
      </w:r>
      <w:r w:rsidRPr="00563D43">
        <w:rPr>
          <w:rFonts w:ascii="Times New Roman" w:hAnsi="Times New Roman" w:cs="Times New Roman"/>
          <w:sz w:val="24"/>
          <w:szCs w:val="24"/>
          <w:lang w:val="sr-Latn-CS"/>
        </w:rPr>
        <w:tab/>
      </w:r>
      <w:r w:rsidRPr="00563D43">
        <w:rPr>
          <w:rFonts w:ascii="Times New Roman" w:hAnsi="Times New Roman" w:cs="Times New Roman"/>
          <w:sz w:val="24"/>
          <w:szCs w:val="24"/>
          <w:lang w:val="sr-Latn-CS"/>
        </w:rPr>
        <w:tab/>
        <w:t>M.P.</w:t>
      </w:r>
    </w:p>
    <w:p w:rsidR="004D5F04" w:rsidRPr="00563D43" w:rsidRDefault="004D5F04" w:rsidP="004D5F04">
      <w:pPr>
        <w:rPr>
          <w:rFonts w:ascii="Times New Roman" w:hAnsi="Times New Roman" w:cs="Times New Roman"/>
          <w:b/>
          <w:bCs/>
          <w:i/>
          <w:iCs/>
        </w:rPr>
      </w:pPr>
    </w:p>
    <w:p w:rsidR="004D5F04" w:rsidRPr="00563D43" w:rsidRDefault="004D5F04" w:rsidP="004D5F04">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olor w:val="auto"/>
        </w:rPr>
      </w:pPr>
      <w:bookmarkStart w:id="23" w:name="_Toc416180145"/>
      <w:bookmarkStart w:id="24" w:name="_Toc520893216"/>
      <w:r w:rsidRPr="00563D43">
        <w:rPr>
          <w:rFonts w:ascii="Times New Roman" w:hAnsi="Times New Roman"/>
          <w:color w:val="auto"/>
          <w:sz w:val="24"/>
          <w:szCs w:val="24"/>
        </w:rPr>
        <w:t>IZJAVA O NEPOSTOJANJU SUKOBA INTERESA NA STRANI PONUĐAČA,PODNOSIOCA ZAJEDNIČKE PONUDE, PODIZVOĐAČA /PODUGOVARAČA</w:t>
      </w:r>
      <w:r w:rsidRPr="00563D43">
        <w:rPr>
          <w:rStyle w:val="FootnoteReference"/>
          <w:rFonts w:ascii="Times New Roman" w:hAnsi="Times New Roman"/>
          <w:color w:val="auto"/>
        </w:rPr>
        <w:footnoteReference w:id="13"/>
      </w:r>
      <w:bookmarkEnd w:id="23"/>
      <w:bookmarkEnd w:id="24"/>
    </w:p>
    <w:p w:rsidR="004D5F04" w:rsidRPr="00563D43" w:rsidRDefault="004D5F04" w:rsidP="004D5F04">
      <w:pPr>
        <w:tabs>
          <w:tab w:val="left" w:pos="1950"/>
        </w:tabs>
        <w:jc w:val="both"/>
        <w:rPr>
          <w:rFonts w:ascii="Times New Roman" w:hAnsi="Times New Roman" w:cs="Times New Roman"/>
          <w:b/>
          <w:bCs/>
          <w:sz w:val="28"/>
          <w:szCs w:val="28"/>
        </w:rPr>
      </w:pPr>
    </w:p>
    <w:p w:rsidR="004D5F04" w:rsidRPr="00563D43" w:rsidRDefault="004D5F04" w:rsidP="004D5F04">
      <w:pPr>
        <w:spacing w:after="0" w:line="240" w:lineRule="auto"/>
        <w:jc w:val="both"/>
        <w:rPr>
          <w:rFonts w:ascii="Times New Roman" w:hAnsi="Times New Roman" w:cs="Times New Roman"/>
          <w:lang w:val="it-IT"/>
        </w:rPr>
      </w:pPr>
    </w:p>
    <w:p w:rsidR="004D5F04" w:rsidRPr="00563D43" w:rsidRDefault="004D5F04" w:rsidP="004D5F04">
      <w:pPr>
        <w:tabs>
          <w:tab w:val="right" w:pos="3828"/>
        </w:tabs>
        <w:spacing w:after="0" w:line="240" w:lineRule="auto"/>
        <w:jc w:val="both"/>
        <w:rPr>
          <w:rFonts w:ascii="Times New Roman" w:hAnsi="Times New Roman" w:cs="Times New Roman"/>
          <w:sz w:val="24"/>
          <w:szCs w:val="24"/>
          <w:lang w:val="pl-PL"/>
        </w:rPr>
      </w:pPr>
      <w:r w:rsidRPr="00563D43">
        <w:rPr>
          <w:rFonts w:ascii="Times New Roman" w:hAnsi="Times New Roman" w:cs="Times New Roman"/>
          <w:sz w:val="24"/>
          <w:szCs w:val="24"/>
          <w:u w:val="single"/>
          <w:lang w:val="pl-PL"/>
        </w:rPr>
        <w:t xml:space="preserve"> (</w:t>
      </w:r>
      <w:r w:rsidRPr="00563D43">
        <w:rPr>
          <w:rFonts w:ascii="Times New Roman" w:hAnsi="Times New Roman" w:cs="Times New Roman"/>
          <w:i/>
          <w:iCs/>
          <w:sz w:val="24"/>
          <w:szCs w:val="24"/>
          <w:u w:val="single"/>
          <w:lang w:val="pl-PL"/>
        </w:rPr>
        <w:t>ponuđač</w:t>
      </w:r>
      <w:r w:rsidRPr="00563D43">
        <w:rPr>
          <w:rFonts w:ascii="Times New Roman" w:hAnsi="Times New Roman" w:cs="Times New Roman"/>
          <w:sz w:val="24"/>
          <w:szCs w:val="24"/>
          <w:u w:val="single"/>
          <w:lang w:val="pl-PL"/>
        </w:rPr>
        <w:t>)</w:t>
      </w:r>
      <w:r w:rsidRPr="00563D43">
        <w:rPr>
          <w:rFonts w:ascii="Times New Roman" w:hAnsi="Times New Roman" w:cs="Times New Roman"/>
          <w:sz w:val="24"/>
          <w:szCs w:val="24"/>
          <w:u w:val="single"/>
          <w:lang w:val="pl-PL"/>
        </w:rPr>
        <w:tab/>
      </w:r>
    </w:p>
    <w:p w:rsidR="004D5F04" w:rsidRPr="00563D43" w:rsidRDefault="004D5F04" w:rsidP="004D5F04">
      <w:pPr>
        <w:spacing w:after="0" w:line="240" w:lineRule="auto"/>
        <w:jc w:val="both"/>
        <w:rPr>
          <w:rFonts w:ascii="Times New Roman" w:hAnsi="Times New Roman" w:cs="Times New Roman"/>
          <w:sz w:val="24"/>
          <w:szCs w:val="24"/>
          <w:lang w:val="pl-PL"/>
        </w:rPr>
      </w:pPr>
    </w:p>
    <w:p w:rsidR="004D5F04" w:rsidRPr="00563D43" w:rsidRDefault="004D5F04" w:rsidP="004D5F04">
      <w:pPr>
        <w:jc w:val="both"/>
        <w:rPr>
          <w:rFonts w:ascii="Times New Roman" w:hAnsi="Times New Roman" w:cs="Times New Roman"/>
          <w:b/>
          <w:bCs/>
          <w:sz w:val="24"/>
          <w:szCs w:val="24"/>
          <w:lang w:val="it-IT"/>
        </w:rPr>
      </w:pPr>
      <w:r w:rsidRPr="00563D43">
        <w:rPr>
          <w:rFonts w:ascii="Times New Roman" w:hAnsi="Times New Roman" w:cs="Times New Roman"/>
          <w:b/>
          <w:bCs/>
          <w:sz w:val="24"/>
          <w:szCs w:val="24"/>
          <w:lang w:val="it-IT"/>
        </w:rPr>
        <w:t>Broj: ________________</w:t>
      </w:r>
    </w:p>
    <w:p w:rsidR="004D5F04" w:rsidRPr="00563D43" w:rsidRDefault="004D5F04" w:rsidP="004D5F04">
      <w:pPr>
        <w:jc w:val="both"/>
        <w:rPr>
          <w:rFonts w:ascii="Times New Roman" w:hAnsi="Times New Roman" w:cs="Times New Roman"/>
          <w:b/>
          <w:bCs/>
          <w:sz w:val="24"/>
          <w:szCs w:val="24"/>
          <w:lang w:val="it-IT"/>
        </w:rPr>
      </w:pPr>
      <w:r w:rsidRPr="00563D43">
        <w:rPr>
          <w:rFonts w:ascii="Times New Roman" w:hAnsi="Times New Roman" w:cs="Times New Roman"/>
          <w:b/>
          <w:bCs/>
          <w:sz w:val="24"/>
          <w:szCs w:val="24"/>
          <w:lang w:val="it-IT"/>
        </w:rPr>
        <w:t>Mjesto i datum: _________________</w:t>
      </w:r>
    </w:p>
    <w:p w:rsidR="004D5F04" w:rsidRPr="00563D43" w:rsidRDefault="004D5F04" w:rsidP="004D5F04">
      <w:pPr>
        <w:spacing w:after="0" w:line="240" w:lineRule="auto"/>
        <w:jc w:val="both"/>
        <w:rPr>
          <w:rFonts w:ascii="Times New Roman" w:hAnsi="Times New Roman" w:cs="Times New Roman"/>
          <w:sz w:val="24"/>
          <w:szCs w:val="24"/>
          <w:lang w:val="sr-Latn-CS"/>
        </w:rPr>
      </w:pPr>
    </w:p>
    <w:p w:rsidR="004D5F04" w:rsidRPr="00563D43" w:rsidRDefault="004D5F04" w:rsidP="004D5F04">
      <w:pPr>
        <w:spacing w:after="0" w:line="240" w:lineRule="auto"/>
        <w:jc w:val="both"/>
        <w:rPr>
          <w:rFonts w:ascii="Times New Roman" w:hAnsi="Times New Roman" w:cs="Times New Roman"/>
          <w:sz w:val="24"/>
          <w:szCs w:val="24"/>
          <w:lang w:val="sr-Latn-CS"/>
        </w:rPr>
      </w:pPr>
    </w:p>
    <w:p w:rsidR="004D5F04" w:rsidRPr="00563D43" w:rsidRDefault="004D5F04" w:rsidP="004D5F04">
      <w:pPr>
        <w:spacing w:after="0" w:line="240" w:lineRule="auto"/>
        <w:ind w:firstLine="567"/>
        <w:jc w:val="both"/>
        <w:rPr>
          <w:rFonts w:ascii="Times New Roman" w:hAnsi="Times New Roman" w:cs="Times New Roman"/>
          <w:sz w:val="24"/>
          <w:szCs w:val="24"/>
          <w:lang w:val="sr-Latn-CS"/>
        </w:rPr>
      </w:pPr>
      <w:r w:rsidRPr="00563D43">
        <w:rPr>
          <w:rFonts w:ascii="Times New Roman" w:hAnsi="Times New Roman" w:cs="Times New Roman"/>
          <w:sz w:val="24"/>
          <w:szCs w:val="24"/>
          <w:lang w:val="sr-Latn-CS"/>
        </w:rPr>
        <w:t>Ovlašćeno lice ponuđača/člana zajedničke ponude, podizvođača / podugovarača</w:t>
      </w:r>
      <w:r w:rsidRPr="00563D43">
        <w:rPr>
          <w:rFonts w:ascii="Times New Roman" w:hAnsi="Times New Roman" w:cs="Times New Roman"/>
          <w:sz w:val="24"/>
          <w:szCs w:val="24"/>
          <w:lang w:val="sr-Latn-CS"/>
        </w:rPr>
        <w:br/>
      </w:r>
      <w:r w:rsidRPr="00563D43">
        <w:rPr>
          <w:rFonts w:ascii="Times New Roman" w:hAnsi="Times New Roman" w:cs="Times New Roman"/>
          <w:sz w:val="24"/>
          <w:szCs w:val="24"/>
          <w:u w:val="single"/>
          <w:lang w:val="sr-Latn-CS"/>
        </w:rPr>
        <w:t xml:space="preserve">       (</w:t>
      </w:r>
      <w:r w:rsidRPr="00563D43">
        <w:rPr>
          <w:rFonts w:ascii="Times New Roman" w:hAnsi="Times New Roman" w:cs="Times New Roman"/>
          <w:i/>
          <w:iCs/>
          <w:sz w:val="24"/>
          <w:szCs w:val="24"/>
          <w:u w:val="single"/>
          <w:lang w:val="sr-Latn-CS"/>
        </w:rPr>
        <w:t>ime i prezime i radno mjesto</w:t>
      </w:r>
      <w:r w:rsidRPr="00563D43">
        <w:rPr>
          <w:rFonts w:ascii="Times New Roman" w:hAnsi="Times New Roman" w:cs="Times New Roman"/>
          <w:sz w:val="24"/>
          <w:szCs w:val="24"/>
          <w:u w:val="single"/>
          <w:lang w:val="sr-Latn-CS"/>
        </w:rPr>
        <w:t xml:space="preserve">)     </w:t>
      </w:r>
      <w:r w:rsidRPr="00563D43">
        <w:rPr>
          <w:rFonts w:ascii="Times New Roman" w:hAnsi="Times New Roman" w:cs="Times New Roman"/>
          <w:sz w:val="24"/>
          <w:szCs w:val="24"/>
          <w:lang w:val="sr-Latn-CS"/>
        </w:rPr>
        <w:t xml:space="preserve">, u skladu sa članom 17 stav 3 Zakona o javnim nabavkama („Službeni list CG“, br. </w:t>
      </w:r>
      <w:r w:rsidRPr="00563D43">
        <w:rPr>
          <w:rFonts w:ascii="Times New Roman" w:hAnsi="Times New Roman" w:cs="Times New Roman"/>
          <w:sz w:val="24"/>
          <w:szCs w:val="24"/>
          <w:lang w:val="it-IT"/>
        </w:rPr>
        <w:t>42/11 i 57/14) daje</w:t>
      </w:r>
    </w:p>
    <w:p w:rsidR="004D5F04" w:rsidRPr="00563D43" w:rsidRDefault="004D5F04" w:rsidP="004D5F04">
      <w:pPr>
        <w:tabs>
          <w:tab w:val="left" w:pos="1950"/>
        </w:tabs>
        <w:jc w:val="both"/>
        <w:rPr>
          <w:rFonts w:ascii="Times New Roman" w:hAnsi="Times New Roman" w:cs="Times New Roman"/>
          <w:b/>
          <w:bCs/>
          <w:sz w:val="28"/>
          <w:szCs w:val="28"/>
        </w:rPr>
      </w:pPr>
    </w:p>
    <w:p w:rsidR="004D5F04" w:rsidRPr="00563D43" w:rsidRDefault="004D5F04" w:rsidP="004D5F04">
      <w:pPr>
        <w:spacing w:after="0" w:line="240" w:lineRule="auto"/>
        <w:jc w:val="center"/>
        <w:rPr>
          <w:rFonts w:ascii="Times New Roman" w:hAnsi="Times New Roman" w:cs="Times New Roman"/>
          <w:b/>
          <w:bCs/>
          <w:sz w:val="32"/>
          <w:szCs w:val="32"/>
          <w:lang w:val="sr-Latn-CS"/>
        </w:rPr>
      </w:pPr>
      <w:r w:rsidRPr="00563D43">
        <w:rPr>
          <w:rFonts w:ascii="Times New Roman" w:hAnsi="Times New Roman" w:cs="Times New Roman"/>
          <w:b/>
          <w:bCs/>
          <w:sz w:val="32"/>
          <w:szCs w:val="32"/>
          <w:lang w:val="sr-Latn-CS"/>
        </w:rPr>
        <w:t>Izjavu</w:t>
      </w:r>
    </w:p>
    <w:p w:rsidR="004D5F04" w:rsidRPr="00563D43" w:rsidRDefault="004D5F04" w:rsidP="004D5F04">
      <w:pPr>
        <w:tabs>
          <w:tab w:val="left" w:pos="1950"/>
        </w:tabs>
        <w:jc w:val="both"/>
        <w:rPr>
          <w:rFonts w:ascii="Times New Roman" w:hAnsi="Times New Roman" w:cs="Times New Roman"/>
          <w:b/>
          <w:bCs/>
          <w:sz w:val="28"/>
          <w:szCs w:val="28"/>
        </w:rPr>
      </w:pPr>
    </w:p>
    <w:p w:rsidR="004D5F04" w:rsidRPr="00563D43" w:rsidRDefault="004D5F04" w:rsidP="004D5F04">
      <w:pPr>
        <w:spacing w:after="0" w:line="240" w:lineRule="auto"/>
        <w:jc w:val="both"/>
        <w:rPr>
          <w:rFonts w:ascii="Times New Roman" w:hAnsi="Times New Roman" w:cs="Times New Roman"/>
          <w:sz w:val="24"/>
          <w:szCs w:val="24"/>
        </w:rPr>
      </w:pPr>
      <w:r w:rsidRPr="00563D43">
        <w:rPr>
          <w:rFonts w:ascii="Times New Roman" w:hAnsi="Times New Roman" w:cs="Times New Roman"/>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563D43">
        <w:rPr>
          <w:rFonts w:ascii="Times New Roman" w:hAnsi="Times New Roman" w:cs="Times New Roman"/>
          <w:sz w:val="24"/>
          <w:szCs w:val="24"/>
          <w:u w:val="single"/>
        </w:rPr>
        <w:tab/>
        <w:t>(</w:t>
      </w:r>
      <w:r w:rsidRPr="00563D43">
        <w:rPr>
          <w:rFonts w:ascii="Times New Roman" w:hAnsi="Times New Roman" w:cs="Times New Roman"/>
          <w:i/>
          <w:iCs/>
          <w:sz w:val="24"/>
          <w:szCs w:val="24"/>
          <w:u w:val="single"/>
        </w:rPr>
        <w:t>opis predmeta</w:t>
      </w:r>
      <w:r w:rsidRPr="00563D43">
        <w:rPr>
          <w:rFonts w:ascii="Times New Roman" w:hAnsi="Times New Roman" w:cs="Times New Roman"/>
          <w:sz w:val="24"/>
          <w:szCs w:val="24"/>
          <w:u w:val="single"/>
        </w:rPr>
        <w:t xml:space="preserve">)        </w:t>
      </w:r>
      <w:r w:rsidRPr="00563D43">
        <w:rPr>
          <w:rFonts w:ascii="Times New Roman" w:hAnsi="Times New Roman" w:cs="Times New Roman"/>
          <w:sz w:val="24"/>
          <w:szCs w:val="24"/>
        </w:rPr>
        <w:t xml:space="preserve">, u smislu člana 17 stav 1 </w:t>
      </w:r>
      <w:r w:rsidRPr="00563D43">
        <w:rPr>
          <w:rFonts w:ascii="Times New Roman" w:hAnsi="Times New Roman" w:cs="Times New Roman"/>
          <w:sz w:val="24"/>
          <w:szCs w:val="24"/>
          <w:lang w:val="pl-PL"/>
        </w:rPr>
        <w:t>Zakona o javnim nabavkama i da ne postoje razlozi za sukob interesa na strani ovog ponuđača, u smislu člana 17 stav 2 istog zakona.</w:t>
      </w:r>
    </w:p>
    <w:p w:rsidR="004D5F04" w:rsidRPr="00563D43" w:rsidRDefault="004D5F04" w:rsidP="004D5F04">
      <w:pPr>
        <w:spacing w:after="0" w:line="240" w:lineRule="auto"/>
        <w:jc w:val="both"/>
        <w:rPr>
          <w:rFonts w:ascii="Times New Roman" w:hAnsi="Times New Roman" w:cs="Times New Roman"/>
          <w:sz w:val="23"/>
          <w:szCs w:val="23"/>
        </w:rPr>
      </w:pPr>
    </w:p>
    <w:p w:rsidR="004D5F04" w:rsidRPr="00563D43" w:rsidRDefault="004D5F04" w:rsidP="004D5F04">
      <w:pPr>
        <w:spacing w:after="0" w:line="240" w:lineRule="auto"/>
        <w:ind w:firstLine="426"/>
        <w:jc w:val="both"/>
        <w:rPr>
          <w:rFonts w:ascii="Times New Roman" w:hAnsi="Times New Roman" w:cs="Times New Roman"/>
          <w:sz w:val="24"/>
          <w:szCs w:val="24"/>
          <w:lang w:val="sr-Latn-CS"/>
        </w:rPr>
      </w:pPr>
    </w:p>
    <w:p w:rsidR="004D5F04" w:rsidRPr="00563D43" w:rsidRDefault="004D5F04" w:rsidP="004D5F04">
      <w:pPr>
        <w:spacing w:after="0" w:line="240" w:lineRule="auto"/>
        <w:ind w:right="574"/>
        <w:jc w:val="right"/>
        <w:rPr>
          <w:rFonts w:ascii="Times New Roman" w:hAnsi="Times New Roman" w:cs="Times New Roman"/>
          <w:sz w:val="24"/>
          <w:szCs w:val="24"/>
          <w:lang w:val="sr-Latn-CS"/>
        </w:rPr>
      </w:pPr>
      <w:r w:rsidRPr="00563D43">
        <w:rPr>
          <w:rFonts w:ascii="Times New Roman" w:hAnsi="Times New Roman" w:cs="Times New Roman"/>
          <w:sz w:val="24"/>
          <w:szCs w:val="24"/>
          <w:lang w:val="sr-Latn-CS"/>
        </w:rPr>
        <w:t xml:space="preserve">Ovlašćeno lice ponuđača  </w:t>
      </w:r>
    </w:p>
    <w:p w:rsidR="004D5F04" w:rsidRPr="00563D43" w:rsidRDefault="004D5F04" w:rsidP="004D5F04">
      <w:pPr>
        <w:spacing w:after="0" w:line="240" w:lineRule="auto"/>
        <w:ind w:right="149"/>
        <w:jc w:val="right"/>
        <w:rPr>
          <w:rFonts w:ascii="Times New Roman" w:hAnsi="Times New Roman" w:cs="Times New Roman"/>
          <w:sz w:val="24"/>
          <w:szCs w:val="24"/>
          <w:lang w:val="sr-Latn-CS"/>
        </w:rPr>
      </w:pPr>
    </w:p>
    <w:p w:rsidR="004D5F04" w:rsidRPr="00563D43" w:rsidRDefault="004D5F04" w:rsidP="004D5F04">
      <w:pPr>
        <w:spacing w:after="0" w:line="240" w:lineRule="auto"/>
        <w:ind w:right="149"/>
        <w:jc w:val="right"/>
        <w:rPr>
          <w:rFonts w:ascii="Times New Roman" w:hAnsi="Times New Roman" w:cs="Times New Roman"/>
          <w:sz w:val="24"/>
          <w:szCs w:val="24"/>
          <w:lang w:val="sr-Latn-CS"/>
        </w:rPr>
      </w:pPr>
      <w:r w:rsidRPr="00563D43">
        <w:rPr>
          <w:rFonts w:ascii="Times New Roman" w:hAnsi="Times New Roman" w:cs="Times New Roman"/>
          <w:sz w:val="24"/>
          <w:szCs w:val="24"/>
          <w:lang w:val="sr-Latn-CS"/>
        </w:rPr>
        <w:t>___________________________</w:t>
      </w:r>
    </w:p>
    <w:p w:rsidR="004D5F04" w:rsidRPr="00563D43" w:rsidRDefault="004D5F04" w:rsidP="004D5F04">
      <w:pPr>
        <w:spacing w:after="0" w:line="240" w:lineRule="auto"/>
        <w:ind w:right="574"/>
        <w:jc w:val="right"/>
        <w:rPr>
          <w:rFonts w:ascii="Times New Roman" w:hAnsi="Times New Roman" w:cs="Times New Roman"/>
          <w:sz w:val="24"/>
          <w:szCs w:val="24"/>
          <w:lang w:val="sr-Latn-CS"/>
        </w:rPr>
      </w:pPr>
      <w:r w:rsidRPr="00563D43">
        <w:rPr>
          <w:rFonts w:ascii="Times New Roman" w:hAnsi="Times New Roman" w:cs="Times New Roman"/>
          <w:sz w:val="24"/>
          <w:szCs w:val="24"/>
          <w:lang w:val="sr-Latn-CS"/>
        </w:rPr>
        <w:t>(</w:t>
      </w:r>
      <w:r w:rsidRPr="00563D43">
        <w:rPr>
          <w:rFonts w:ascii="Times New Roman" w:hAnsi="Times New Roman" w:cs="Times New Roman"/>
          <w:i/>
          <w:iCs/>
          <w:sz w:val="24"/>
          <w:szCs w:val="24"/>
          <w:lang w:val="sr-Latn-CS"/>
        </w:rPr>
        <w:t>ime, prezime i funkcija</w:t>
      </w:r>
      <w:r w:rsidRPr="00563D43">
        <w:rPr>
          <w:rFonts w:ascii="Times New Roman" w:hAnsi="Times New Roman" w:cs="Times New Roman"/>
          <w:sz w:val="24"/>
          <w:szCs w:val="24"/>
          <w:lang w:val="sr-Latn-CS"/>
        </w:rPr>
        <w:t>)</w:t>
      </w:r>
    </w:p>
    <w:p w:rsidR="004D5F04" w:rsidRPr="00563D43" w:rsidRDefault="004D5F04" w:rsidP="004D5F04">
      <w:pPr>
        <w:spacing w:after="0" w:line="240" w:lineRule="auto"/>
        <w:ind w:right="149"/>
        <w:jc w:val="right"/>
        <w:rPr>
          <w:rFonts w:ascii="Times New Roman" w:hAnsi="Times New Roman" w:cs="Times New Roman"/>
          <w:sz w:val="24"/>
          <w:szCs w:val="24"/>
          <w:lang w:val="sr-Latn-CS"/>
        </w:rPr>
      </w:pPr>
    </w:p>
    <w:p w:rsidR="004D5F04" w:rsidRPr="00563D43" w:rsidRDefault="004D5F04" w:rsidP="004D5F04">
      <w:pPr>
        <w:spacing w:after="0" w:line="240" w:lineRule="auto"/>
        <w:ind w:right="149"/>
        <w:jc w:val="right"/>
        <w:rPr>
          <w:rFonts w:ascii="Times New Roman" w:hAnsi="Times New Roman" w:cs="Times New Roman"/>
          <w:sz w:val="24"/>
          <w:szCs w:val="24"/>
          <w:lang w:val="sr-Latn-CS"/>
        </w:rPr>
      </w:pPr>
    </w:p>
    <w:p w:rsidR="004D5F04" w:rsidRPr="00563D43" w:rsidRDefault="004D5F04" w:rsidP="004D5F04">
      <w:pPr>
        <w:spacing w:after="0" w:line="240" w:lineRule="auto"/>
        <w:ind w:right="149"/>
        <w:jc w:val="right"/>
        <w:rPr>
          <w:rFonts w:ascii="Times New Roman" w:hAnsi="Times New Roman" w:cs="Times New Roman"/>
          <w:sz w:val="24"/>
          <w:szCs w:val="24"/>
          <w:lang w:val="sr-Latn-CS"/>
        </w:rPr>
      </w:pPr>
      <w:r w:rsidRPr="00563D43">
        <w:rPr>
          <w:rFonts w:ascii="Times New Roman" w:hAnsi="Times New Roman" w:cs="Times New Roman"/>
          <w:sz w:val="24"/>
          <w:szCs w:val="24"/>
          <w:lang w:val="sr-Latn-CS"/>
        </w:rPr>
        <w:t>___________________________</w:t>
      </w:r>
    </w:p>
    <w:p w:rsidR="004D5F04" w:rsidRPr="00563D43" w:rsidRDefault="004D5F04" w:rsidP="004D5F04">
      <w:pPr>
        <w:tabs>
          <w:tab w:val="left" w:pos="8364"/>
        </w:tabs>
        <w:spacing w:after="0" w:line="240" w:lineRule="auto"/>
        <w:ind w:right="857"/>
        <w:jc w:val="right"/>
        <w:rPr>
          <w:rFonts w:ascii="Times New Roman" w:hAnsi="Times New Roman" w:cs="Times New Roman"/>
          <w:sz w:val="24"/>
          <w:szCs w:val="24"/>
          <w:lang w:val="sr-Latn-CS"/>
        </w:rPr>
      </w:pPr>
      <w:r w:rsidRPr="00563D43">
        <w:rPr>
          <w:rFonts w:ascii="Times New Roman" w:hAnsi="Times New Roman" w:cs="Times New Roman"/>
          <w:sz w:val="24"/>
          <w:szCs w:val="24"/>
          <w:lang w:val="sr-Latn-CS"/>
        </w:rPr>
        <w:t>(</w:t>
      </w:r>
      <w:r w:rsidRPr="00563D43">
        <w:rPr>
          <w:rFonts w:ascii="Times New Roman" w:hAnsi="Times New Roman" w:cs="Times New Roman"/>
          <w:i/>
          <w:iCs/>
          <w:sz w:val="24"/>
          <w:szCs w:val="24"/>
          <w:lang w:val="sr-Latn-CS"/>
        </w:rPr>
        <w:t>svojeručni potpis</w:t>
      </w:r>
      <w:r w:rsidRPr="00563D43">
        <w:rPr>
          <w:rFonts w:ascii="Times New Roman" w:hAnsi="Times New Roman" w:cs="Times New Roman"/>
          <w:sz w:val="24"/>
          <w:szCs w:val="24"/>
          <w:lang w:val="sr-Latn-CS"/>
        </w:rPr>
        <w:t>)</w:t>
      </w:r>
    </w:p>
    <w:p w:rsidR="004D5F04" w:rsidRPr="00563D43" w:rsidRDefault="004D5F04" w:rsidP="004D5F04">
      <w:pPr>
        <w:spacing w:after="0" w:line="240" w:lineRule="auto"/>
        <w:ind w:firstLine="426"/>
        <w:jc w:val="both"/>
        <w:rPr>
          <w:rFonts w:ascii="Times New Roman" w:hAnsi="Times New Roman" w:cs="Times New Roman"/>
          <w:sz w:val="24"/>
          <w:szCs w:val="24"/>
          <w:lang w:val="sr-Latn-CS"/>
        </w:rPr>
      </w:pPr>
    </w:p>
    <w:p w:rsidR="004D5F04" w:rsidRPr="00563D43" w:rsidRDefault="004D5F04" w:rsidP="004D5F04">
      <w:pPr>
        <w:spacing w:after="0" w:line="240" w:lineRule="auto"/>
        <w:jc w:val="both"/>
        <w:rPr>
          <w:rFonts w:ascii="Times New Roman" w:hAnsi="Times New Roman" w:cs="Times New Roman"/>
          <w:sz w:val="24"/>
          <w:szCs w:val="24"/>
          <w:lang w:val="sr-Latn-CS"/>
        </w:rPr>
      </w:pPr>
      <w:r w:rsidRPr="00563D43">
        <w:rPr>
          <w:rFonts w:ascii="Times New Roman" w:hAnsi="Times New Roman" w:cs="Times New Roman"/>
          <w:sz w:val="24"/>
          <w:szCs w:val="24"/>
          <w:lang w:val="sr-Latn-CS"/>
        </w:rPr>
        <w:tab/>
      </w:r>
      <w:r w:rsidRPr="00563D43">
        <w:rPr>
          <w:rFonts w:ascii="Times New Roman" w:hAnsi="Times New Roman" w:cs="Times New Roman"/>
          <w:sz w:val="24"/>
          <w:szCs w:val="24"/>
          <w:lang w:val="sr-Latn-CS"/>
        </w:rPr>
        <w:tab/>
      </w:r>
      <w:r w:rsidRPr="00563D43">
        <w:rPr>
          <w:rFonts w:ascii="Times New Roman" w:hAnsi="Times New Roman" w:cs="Times New Roman"/>
          <w:sz w:val="24"/>
          <w:szCs w:val="24"/>
          <w:lang w:val="sr-Latn-CS"/>
        </w:rPr>
        <w:tab/>
      </w:r>
      <w:r w:rsidRPr="00563D43">
        <w:rPr>
          <w:rFonts w:ascii="Times New Roman" w:hAnsi="Times New Roman" w:cs="Times New Roman"/>
          <w:sz w:val="24"/>
          <w:szCs w:val="24"/>
          <w:lang w:val="sr-Latn-CS"/>
        </w:rPr>
        <w:tab/>
      </w:r>
      <w:r w:rsidRPr="00563D43">
        <w:rPr>
          <w:rFonts w:ascii="Times New Roman" w:hAnsi="Times New Roman" w:cs="Times New Roman"/>
          <w:sz w:val="24"/>
          <w:szCs w:val="24"/>
          <w:lang w:val="sr-Latn-CS"/>
        </w:rPr>
        <w:tab/>
      </w:r>
      <w:r w:rsidRPr="00563D43">
        <w:rPr>
          <w:rFonts w:ascii="Times New Roman" w:hAnsi="Times New Roman" w:cs="Times New Roman"/>
          <w:sz w:val="24"/>
          <w:szCs w:val="24"/>
          <w:lang w:val="sr-Latn-CS"/>
        </w:rPr>
        <w:tab/>
        <w:t>M.P.</w:t>
      </w:r>
    </w:p>
    <w:p w:rsidR="004D5F04" w:rsidRPr="00563D43" w:rsidRDefault="004D5F04" w:rsidP="004D5F04">
      <w:pPr>
        <w:rPr>
          <w:rFonts w:ascii="Times New Roman" w:hAnsi="Times New Roman" w:cs="Times New Roman"/>
          <w:sz w:val="24"/>
          <w:szCs w:val="24"/>
        </w:rPr>
      </w:pPr>
    </w:p>
    <w:p w:rsidR="004D5F04" w:rsidRPr="00563D43" w:rsidRDefault="004D5F04" w:rsidP="004D5F04">
      <w:pPr>
        <w:rPr>
          <w:rFonts w:ascii="Times New Roman" w:hAnsi="Times New Roman" w:cs="Times New Roman"/>
          <w:sz w:val="24"/>
          <w:szCs w:val="24"/>
        </w:rPr>
      </w:pPr>
    </w:p>
    <w:p w:rsidR="004D5F04" w:rsidRPr="00563D43" w:rsidRDefault="004D5F04" w:rsidP="004D5F04">
      <w:pPr>
        <w:rPr>
          <w:rFonts w:ascii="Times New Roman" w:hAnsi="Times New Roman" w:cs="Times New Roman"/>
          <w:b/>
          <w:bCs/>
          <w:sz w:val="24"/>
          <w:szCs w:val="24"/>
          <w:lang w:val="sr-Latn-CS"/>
        </w:rPr>
      </w:pPr>
    </w:p>
    <w:p w:rsidR="004D5F04" w:rsidRPr="00563D43" w:rsidRDefault="004D5F04" w:rsidP="004D5F04">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olor w:val="auto"/>
          <w:sz w:val="28"/>
          <w:szCs w:val="28"/>
          <w:lang w:val="sr-Latn-CS"/>
        </w:rPr>
      </w:pPr>
      <w:bookmarkStart w:id="25" w:name="_Toc416180146"/>
      <w:bookmarkStart w:id="26" w:name="_Toc520893217"/>
      <w:r w:rsidRPr="00563D43">
        <w:rPr>
          <w:rFonts w:ascii="Times New Roman" w:hAnsi="Times New Roman"/>
          <w:color w:val="auto"/>
          <w:sz w:val="28"/>
          <w:szCs w:val="28"/>
          <w:lang w:val="sr-Latn-CS"/>
        </w:rPr>
        <w:t>DOKAZI O ISPUNJENOSTI OBAVEZNIH USLOVA ZA UČEŠĆE U POSTUPKU JAVNOG NADMETANJA</w:t>
      </w:r>
      <w:bookmarkEnd w:id="25"/>
      <w:bookmarkEnd w:id="26"/>
    </w:p>
    <w:p w:rsidR="004D5F04" w:rsidRPr="00563D43" w:rsidRDefault="004D5F04" w:rsidP="004D5F04">
      <w:pPr>
        <w:spacing w:after="0" w:line="240" w:lineRule="auto"/>
        <w:rPr>
          <w:rFonts w:ascii="Times New Roman" w:hAnsi="Times New Roman" w:cs="Times New Roman"/>
          <w:b/>
          <w:bCs/>
          <w:sz w:val="24"/>
          <w:szCs w:val="24"/>
          <w:lang w:val="sr-Latn-CS"/>
        </w:rPr>
      </w:pPr>
    </w:p>
    <w:p w:rsidR="004D5F04" w:rsidRPr="00563D43" w:rsidRDefault="004D5F04" w:rsidP="004D5F04">
      <w:pPr>
        <w:spacing w:after="0" w:line="240" w:lineRule="auto"/>
        <w:rPr>
          <w:rFonts w:ascii="Times New Roman" w:hAnsi="Times New Roman" w:cs="Times New Roman"/>
          <w:lang w:val="sr-Latn-CS"/>
        </w:rPr>
      </w:pPr>
      <w:r w:rsidRPr="00563D43">
        <w:rPr>
          <w:rFonts w:ascii="Times New Roman" w:hAnsi="Times New Roman" w:cs="Times New Roman"/>
          <w:lang w:val="sr-Latn-CS"/>
        </w:rPr>
        <w:t>Dostaviti:</w:t>
      </w:r>
    </w:p>
    <w:p w:rsidR="004D5F04" w:rsidRPr="00563D43" w:rsidRDefault="004D5F04" w:rsidP="004D5F04">
      <w:pPr>
        <w:autoSpaceDE w:val="0"/>
        <w:autoSpaceDN w:val="0"/>
        <w:adjustRightInd w:val="0"/>
        <w:spacing w:after="0" w:line="240" w:lineRule="auto"/>
        <w:ind w:left="616" w:hanging="166"/>
        <w:jc w:val="both"/>
        <w:rPr>
          <w:rFonts w:ascii="Times New Roman" w:hAnsi="Times New Roman" w:cs="Times New Roman"/>
        </w:rPr>
      </w:pPr>
      <w:r w:rsidRPr="00563D43">
        <w:rPr>
          <w:rFonts w:ascii="Times New Roman" w:hAnsi="Times New Roman" w:cs="Times New Roman"/>
        </w:rPr>
        <w:t>- dokaz o registraciji izdatog od organa nadležnog za registraciju privrednih subjekata sa podacima o ovlašćenim licima ponuđača;</w:t>
      </w:r>
    </w:p>
    <w:p w:rsidR="004D5F04" w:rsidRPr="00563D43" w:rsidRDefault="004D5F04" w:rsidP="004D5F04">
      <w:pPr>
        <w:autoSpaceDE w:val="0"/>
        <w:autoSpaceDN w:val="0"/>
        <w:adjustRightInd w:val="0"/>
        <w:spacing w:after="0" w:line="240" w:lineRule="auto"/>
        <w:ind w:left="616" w:hanging="166"/>
        <w:jc w:val="both"/>
        <w:rPr>
          <w:rFonts w:ascii="Times New Roman" w:hAnsi="Times New Roman" w:cs="Times New Roman"/>
        </w:rPr>
      </w:pPr>
      <w:r w:rsidRPr="00563D43">
        <w:rPr>
          <w:rFonts w:ascii="Times New Roman" w:hAnsi="Times New Roman" w:cs="Times New Roman"/>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4D5F04" w:rsidRPr="00563D43" w:rsidRDefault="004D5F04" w:rsidP="004D5F04">
      <w:pPr>
        <w:autoSpaceDE w:val="0"/>
        <w:autoSpaceDN w:val="0"/>
        <w:adjustRightInd w:val="0"/>
        <w:spacing w:after="0" w:line="240" w:lineRule="auto"/>
        <w:ind w:left="616" w:hanging="166"/>
        <w:jc w:val="both"/>
        <w:rPr>
          <w:rFonts w:ascii="Times New Roman" w:hAnsi="Times New Roman" w:cs="Times New Roman"/>
        </w:rPr>
      </w:pPr>
      <w:r w:rsidRPr="00563D43">
        <w:rPr>
          <w:rFonts w:ascii="Times New Roman" w:hAnsi="Times New Roman" w:cs="Times New Roman"/>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4D5F04" w:rsidRPr="00563D43" w:rsidRDefault="004D5F04" w:rsidP="004D5F04">
      <w:pPr>
        <w:autoSpaceDE w:val="0"/>
        <w:autoSpaceDN w:val="0"/>
        <w:adjustRightInd w:val="0"/>
        <w:spacing w:after="0" w:line="240" w:lineRule="auto"/>
        <w:ind w:left="616" w:hanging="166"/>
        <w:jc w:val="both"/>
        <w:rPr>
          <w:rFonts w:ascii="Times New Roman" w:hAnsi="Times New Roman" w:cs="Times New Roman"/>
        </w:rPr>
      </w:pPr>
      <w:r w:rsidRPr="00563D43">
        <w:rPr>
          <w:rFonts w:ascii="Times New Roman" w:hAnsi="Times New Roman" w:cs="Times New Roman"/>
        </w:rPr>
        <w:t>- dokaz o posjedovanju važeće dozvole, licence, odobrenja, odnosno drugog akta izdatog od nadležnog organa i to:</w:t>
      </w:r>
    </w:p>
    <w:p w:rsidR="004D5F04" w:rsidRPr="00563D43" w:rsidRDefault="004D5F04" w:rsidP="004D5F04">
      <w:pPr>
        <w:autoSpaceDE w:val="0"/>
        <w:autoSpaceDN w:val="0"/>
        <w:adjustRightInd w:val="0"/>
        <w:spacing w:after="0" w:line="240" w:lineRule="auto"/>
        <w:ind w:left="616" w:hanging="166"/>
        <w:jc w:val="both"/>
        <w:rPr>
          <w:rFonts w:ascii="Times New Roman" w:hAnsi="Times New Roman" w:cs="Times New Roman"/>
          <w:b/>
          <w:bCs/>
          <w:lang w:val="sr-Latn-CS"/>
        </w:rPr>
      </w:pPr>
    </w:p>
    <w:p w:rsidR="008771DB" w:rsidRPr="00563D43" w:rsidRDefault="008771DB" w:rsidP="008771DB">
      <w:pPr>
        <w:jc w:val="both"/>
        <w:rPr>
          <w:rFonts w:ascii="Times New Roman" w:hAnsi="Times New Roman" w:cs="Times New Roman"/>
          <w:sz w:val="24"/>
          <w:szCs w:val="24"/>
          <w:lang w:val="it-IT"/>
        </w:rPr>
      </w:pPr>
      <w:r w:rsidRPr="00563D43">
        <w:rPr>
          <w:rFonts w:ascii="Times New Roman" w:hAnsi="Times New Roman" w:cs="Times New Roman"/>
          <w:sz w:val="24"/>
          <w:szCs w:val="24"/>
          <w:lang w:val="it-IT"/>
        </w:rPr>
        <w:t>Ponuđač je dužan da dostavi:</w:t>
      </w:r>
    </w:p>
    <w:p w:rsidR="008771DB" w:rsidRPr="00563D43" w:rsidRDefault="008771DB" w:rsidP="008771DB">
      <w:pPr>
        <w:jc w:val="both"/>
        <w:rPr>
          <w:rFonts w:ascii="Times New Roman" w:hAnsi="Times New Roman" w:cs="Times New Roman"/>
          <w:sz w:val="24"/>
          <w:szCs w:val="24"/>
          <w:lang w:val="sr-Latn-BA"/>
        </w:rPr>
      </w:pPr>
      <w:r w:rsidRPr="00563D43">
        <w:rPr>
          <w:rFonts w:ascii="Times New Roman" w:hAnsi="Times New Roman" w:cs="Times New Roman"/>
          <w:sz w:val="24"/>
          <w:szCs w:val="24"/>
          <w:lang w:val="sr-Latn-BA"/>
        </w:rPr>
        <w:t>Važeću Licencu za izradu tehničke dokumentacije i izvođenje radova, izdatu od Ministarstva održivog razvoja i turizma u skladu sa Zakonom o planiranju prostora i izgradnji objekata ("Sl. list CG", br. 64/2017, 44/2018 i 63/2018).</w:t>
      </w:r>
    </w:p>
    <w:p w:rsidR="004D5F04" w:rsidRPr="00563D43" w:rsidRDefault="006542FE" w:rsidP="00587277">
      <w:pPr>
        <w:spacing w:after="0" w:line="240" w:lineRule="auto"/>
        <w:jc w:val="both"/>
        <w:rPr>
          <w:rFonts w:ascii="Times New Roman" w:hAnsi="Times New Roman" w:cs="Times New Roman"/>
          <w:b/>
          <w:bCs/>
          <w:sz w:val="24"/>
          <w:szCs w:val="24"/>
          <w:lang w:val="sr-Latn-CS"/>
        </w:rPr>
      </w:pPr>
      <w:r w:rsidRPr="00563D43">
        <w:rPr>
          <w:rFonts w:ascii="Times New Roman" w:hAnsi="Times New Roman" w:cs="Times New Roman"/>
          <w:sz w:val="24"/>
          <w:szCs w:val="24"/>
        </w:rPr>
        <w:t>Va</w:t>
      </w:r>
      <w:r w:rsidRPr="00563D43">
        <w:rPr>
          <w:rFonts w:ascii="Times New Roman" w:hAnsi="Times New Roman" w:cs="Times New Roman"/>
          <w:sz w:val="24"/>
          <w:szCs w:val="24"/>
          <w:lang w:val="sr-Latn-BA"/>
        </w:rPr>
        <w:t>ž</w:t>
      </w:r>
      <w:r w:rsidRPr="00563D43">
        <w:rPr>
          <w:rFonts w:ascii="Times New Roman" w:hAnsi="Times New Roman" w:cs="Times New Roman"/>
          <w:sz w:val="24"/>
          <w:szCs w:val="24"/>
        </w:rPr>
        <w:t>e</w:t>
      </w:r>
      <w:r w:rsidRPr="00563D43">
        <w:rPr>
          <w:rFonts w:ascii="Times New Roman" w:hAnsi="Times New Roman" w:cs="Times New Roman"/>
          <w:sz w:val="24"/>
          <w:szCs w:val="24"/>
          <w:lang w:val="sr-Latn-BA"/>
        </w:rPr>
        <w:t>ć</w:t>
      </w:r>
      <w:r w:rsidRPr="00563D43">
        <w:rPr>
          <w:rFonts w:ascii="Times New Roman" w:hAnsi="Times New Roman" w:cs="Times New Roman"/>
          <w:sz w:val="24"/>
          <w:szCs w:val="24"/>
        </w:rPr>
        <w:t>u Licencu za izvo</w:t>
      </w:r>
      <w:r w:rsidRPr="00563D43">
        <w:rPr>
          <w:rFonts w:ascii="Times New Roman" w:hAnsi="Times New Roman" w:cs="Times New Roman"/>
          <w:sz w:val="24"/>
          <w:szCs w:val="24"/>
          <w:lang w:val="sr-Latn-BA"/>
        </w:rPr>
        <w:t>đ</w:t>
      </w:r>
      <w:r w:rsidRPr="00563D43">
        <w:rPr>
          <w:rFonts w:ascii="Times New Roman" w:hAnsi="Times New Roman" w:cs="Times New Roman"/>
          <w:sz w:val="24"/>
          <w:szCs w:val="24"/>
        </w:rPr>
        <w:t>enje geodetskih radova izdatu od strane Uprave za nekretnine u skladu sa Zakonom o dr</w:t>
      </w:r>
      <w:r w:rsidRPr="00563D43">
        <w:rPr>
          <w:rFonts w:ascii="Times New Roman" w:hAnsi="Times New Roman" w:cs="Times New Roman"/>
          <w:sz w:val="24"/>
          <w:szCs w:val="24"/>
          <w:lang w:val="sr-Latn-BA"/>
        </w:rPr>
        <w:t>ž</w:t>
      </w:r>
      <w:r w:rsidRPr="00563D43">
        <w:rPr>
          <w:rFonts w:ascii="Times New Roman" w:hAnsi="Times New Roman" w:cs="Times New Roman"/>
          <w:sz w:val="24"/>
          <w:szCs w:val="24"/>
        </w:rPr>
        <w:t>avnom premjeru i katastru nepokretnosti</w:t>
      </w:r>
      <w:r w:rsidRPr="00563D43">
        <w:rPr>
          <w:rFonts w:ascii="Times New Roman" w:hAnsi="Times New Roman" w:cs="Times New Roman"/>
          <w:sz w:val="24"/>
          <w:szCs w:val="24"/>
          <w:lang w:val="sr-Latn-BA"/>
        </w:rPr>
        <w:t xml:space="preserve"> ("</w:t>
      </w:r>
      <w:r w:rsidRPr="00563D43">
        <w:rPr>
          <w:rFonts w:ascii="Times New Roman" w:hAnsi="Times New Roman" w:cs="Times New Roman"/>
          <w:sz w:val="24"/>
          <w:szCs w:val="24"/>
        </w:rPr>
        <w:t>Slu</w:t>
      </w:r>
      <w:r w:rsidRPr="00563D43">
        <w:rPr>
          <w:rFonts w:ascii="Times New Roman" w:hAnsi="Times New Roman" w:cs="Times New Roman"/>
          <w:sz w:val="24"/>
          <w:szCs w:val="24"/>
          <w:lang w:val="sr-Latn-BA"/>
        </w:rPr>
        <w:t>ž</w:t>
      </w:r>
      <w:r w:rsidRPr="00563D43">
        <w:rPr>
          <w:rFonts w:ascii="Times New Roman" w:hAnsi="Times New Roman" w:cs="Times New Roman"/>
          <w:sz w:val="24"/>
          <w:szCs w:val="24"/>
        </w:rPr>
        <w:t>beni list Republike Crne Gore</w:t>
      </w:r>
      <w:r w:rsidRPr="00563D43">
        <w:rPr>
          <w:rFonts w:ascii="Times New Roman" w:hAnsi="Times New Roman" w:cs="Times New Roman"/>
          <w:sz w:val="24"/>
          <w:szCs w:val="24"/>
          <w:lang w:val="sr-Latn-BA"/>
        </w:rPr>
        <w:t xml:space="preserve">", </w:t>
      </w:r>
      <w:r w:rsidRPr="00563D43">
        <w:rPr>
          <w:rFonts w:ascii="Times New Roman" w:hAnsi="Times New Roman" w:cs="Times New Roman"/>
          <w:sz w:val="24"/>
          <w:szCs w:val="24"/>
        </w:rPr>
        <w:t>br</w:t>
      </w:r>
      <w:r w:rsidRPr="00563D43">
        <w:rPr>
          <w:rFonts w:ascii="Times New Roman" w:hAnsi="Times New Roman" w:cs="Times New Roman"/>
          <w:sz w:val="24"/>
          <w:szCs w:val="24"/>
          <w:lang w:val="sr-Latn-BA"/>
        </w:rPr>
        <w:t xml:space="preserve">. 029/07 </w:t>
      </w:r>
      <w:r w:rsidRPr="00563D43">
        <w:rPr>
          <w:rFonts w:ascii="Times New Roman" w:hAnsi="Times New Roman" w:cs="Times New Roman"/>
          <w:sz w:val="24"/>
          <w:szCs w:val="24"/>
        </w:rPr>
        <w:t>od</w:t>
      </w:r>
      <w:r w:rsidRPr="00563D43">
        <w:rPr>
          <w:rFonts w:ascii="Times New Roman" w:hAnsi="Times New Roman" w:cs="Times New Roman"/>
          <w:sz w:val="24"/>
          <w:szCs w:val="24"/>
          <w:lang w:val="sr-Latn-BA"/>
        </w:rPr>
        <w:t xml:space="preserve"> 25.05.2007, </w:t>
      </w:r>
      <w:r w:rsidRPr="00563D43">
        <w:rPr>
          <w:rFonts w:ascii="Times New Roman" w:hAnsi="Times New Roman" w:cs="Times New Roman"/>
          <w:sz w:val="24"/>
          <w:szCs w:val="24"/>
        </w:rPr>
        <w:t>Slu</w:t>
      </w:r>
      <w:r w:rsidRPr="00563D43">
        <w:rPr>
          <w:rFonts w:ascii="Times New Roman" w:hAnsi="Times New Roman" w:cs="Times New Roman"/>
          <w:sz w:val="24"/>
          <w:szCs w:val="24"/>
          <w:lang w:val="sr-Latn-BA"/>
        </w:rPr>
        <w:t>ž</w:t>
      </w:r>
      <w:r w:rsidRPr="00563D43">
        <w:rPr>
          <w:rFonts w:ascii="Times New Roman" w:hAnsi="Times New Roman" w:cs="Times New Roman"/>
          <w:sz w:val="24"/>
          <w:szCs w:val="24"/>
        </w:rPr>
        <w:t>beni list Crne Gore</w:t>
      </w:r>
      <w:r w:rsidRPr="00563D43">
        <w:rPr>
          <w:rFonts w:ascii="Times New Roman" w:hAnsi="Times New Roman" w:cs="Times New Roman"/>
          <w:sz w:val="24"/>
          <w:szCs w:val="24"/>
          <w:lang w:val="sr-Latn-BA"/>
        </w:rPr>
        <w:t xml:space="preserve">", </w:t>
      </w:r>
      <w:r w:rsidRPr="00563D43">
        <w:rPr>
          <w:rFonts w:ascii="Times New Roman" w:hAnsi="Times New Roman" w:cs="Times New Roman"/>
          <w:sz w:val="24"/>
          <w:szCs w:val="24"/>
        </w:rPr>
        <w:t>br</w:t>
      </w:r>
      <w:r w:rsidRPr="00563D43">
        <w:rPr>
          <w:rFonts w:ascii="Times New Roman" w:hAnsi="Times New Roman" w:cs="Times New Roman"/>
          <w:sz w:val="24"/>
          <w:szCs w:val="24"/>
          <w:lang w:val="sr-Latn-BA"/>
        </w:rPr>
        <w:t xml:space="preserve">. 073/10 </w:t>
      </w:r>
      <w:r w:rsidRPr="00563D43">
        <w:rPr>
          <w:rFonts w:ascii="Times New Roman" w:hAnsi="Times New Roman" w:cs="Times New Roman"/>
          <w:sz w:val="24"/>
          <w:szCs w:val="24"/>
        </w:rPr>
        <w:t>od</w:t>
      </w:r>
      <w:r w:rsidRPr="00563D43">
        <w:rPr>
          <w:rFonts w:ascii="Times New Roman" w:hAnsi="Times New Roman" w:cs="Times New Roman"/>
          <w:sz w:val="24"/>
          <w:szCs w:val="24"/>
          <w:lang w:val="sr-Latn-BA"/>
        </w:rPr>
        <w:t xml:space="preserve"> 10.12.2010, 032/11 </w:t>
      </w:r>
      <w:r w:rsidRPr="00563D43">
        <w:rPr>
          <w:rFonts w:ascii="Times New Roman" w:hAnsi="Times New Roman" w:cs="Times New Roman"/>
          <w:sz w:val="24"/>
          <w:szCs w:val="24"/>
        </w:rPr>
        <w:t>od</w:t>
      </w:r>
      <w:r w:rsidRPr="00563D43">
        <w:rPr>
          <w:rFonts w:ascii="Times New Roman" w:hAnsi="Times New Roman" w:cs="Times New Roman"/>
          <w:sz w:val="24"/>
          <w:szCs w:val="24"/>
          <w:lang w:val="sr-Latn-BA"/>
        </w:rPr>
        <w:t xml:space="preserve"> 01.07.2011, 040/11 </w:t>
      </w:r>
      <w:r w:rsidRPr="00563D43">
        <w:rPr>
          <w:rFonts w:ascii="Times New Roman" w:hAnsi="Times New Roman" w:cs="Times New Roman"/>
          <w:sz w:val="24"/>
          <w:szCs w:val="24"/>
        </w:rPr>
        <w:t>od</w:t>
      </w:r>
      <w:r w:rsidRPr="00563D43">
        <w:rPr>
          <w:rFonts w:ascii="Times New Roman" w:hAnsi="Times New Roman" w:cs="Times New Roman"/>
          <w:sz w:val="24"/>
          <w:szCs w:val="24"/>
          <w:lang w:val="sr-Latn-BA"/>
        </w:rPr>
        <w:t xml:space="preserve"> 08.08.2011, 043/15 </w:t>
      </w:r>
      <w:r w:rsidRPr="00563D43">
        <w:rPr>
          <w:rFonts w:ascii="Times New Roman" w:hAnsi="Times New Roman" w:cs="Times New Roman"/>
          <w:sz w:val="24"/>
          <w:szCs w:val="24"/>
        </w:rPr>
        <w:t>od</w:t>
      </w:r>
      <w:r w:rsidRPr="00563D43">
        <w:rPr>
          <w:rFonts w:ascii="Times New Roman" w:hAnsi="Times New Roman" w:cs="Times New Roman"/>
          <w:sz w:val="24"/>
          <w:szCs w:val="24"/>
          <w:lang w:val="sr-Latn-BA"/>
        </w:rPr>
        <w:t xml:space="preserve"> 31.07.2015, 037/17 </w:t>
      </w:r>
      <w:r w:rsidRPr="00563D43">
        <w:rPr>
          <w:rFonts w:ascii="Times New Roman" w:hAnsi="Times New Roman" w:cs="Times New Roman"/>
          <w:sz w:val="24"/>
          <w:szCs w:val="24"/>
        </w:rPr>
        <w:t>od</w:t>
      </w:r>
      <w:r w:rsidRPr="00563D43">
        <w:rPr>
          <w:rFonts w:ascii="Times New Roman" w:hAnsi="Times New Roman" w:cs="Times New Roman"/>
          <w:sz w:val="24"/>
          <w:szCs w:val="24"/>
          <w:lang w:val="sr-Latn-BA"/>
        </w:rPr>
        <w:t xml:space="preserve"> 14.06.2017, 037/17 </w:t>
      </w:r>
      <w:r w:rsidRPr="00563D43">
        <w:rPr>
          <w:rFonts w:ascii="Times New Roman" w:hAnsi="Times New Roman" w:cs="Times New Roman"/>
          <w:sz w:val="24"/>
          <w:szCs w:val="24"/>
        </w:rPr>
        <w:t>od</w:t>
      </w:r>
      <w:r w:rsidRPr="00563D43">
        <w:rPr>
          <w:rFonts w:ascii="Times New Roman" w:hAnsi="Times New Roman" w:cs="Times New Roman"/>
          <w:sz w:val="24"/>
          <w:szCs w:val="24"/>
          <w:lang w:val="sr-Latn-BA"/>
        </w:rPr>
        <w:t xml:space="preserve"> 14.06.2017, 017/18 </w:t>
      </w:r>
      <w:r w:rsidRPr="00563D43">
        <w:rPr>
          <w:rFonts w:ascii="Times New Roman" w:hAnsi="Times New Roman" w:cs="Times New Roman"/>
          <w:sz w:val="24"/>
          <w:szCs w:val="24"/>
        </w:rPr>
        <w:t>od</w:t>
      </w:r>
      <w:r w:rsidRPr="00563D43">
        <w:rPr>
          <w:rFonts w:ascii="Times New Roman" w:hAnsi="Times New Roman" w:cs="Times New Roman"/>
          <w:sz w:val="24"/>
          <w:szCs w:val="24"/>
          <w:lang w:val="sr-Latn-BA"/>
        </w:rPr>
        <w:t xml:space="preserve"> 20.03.2018)</w:t>
      </w:r>
    </w:p>
    <w:p w:rsidR="004D5F04" w:rsidRPr="00563D43" w:rsidRDefault="004D5F04" w:rsidP="004D5F04">
      <w:pPr>
        <w:spacing w:after="0" w:line="240" w:lineRule="auto"/>
        <w:rPr>
          <w:rFonts w:ascii="Times New Roman" w:hAnsi="Times New Roman" w:cs="Times New Roman"/>
          <w:b/>
          <w:bCs/>
          <w:sz w:val="24"/>
          <w:szCs w:val="24"/>
          <w:lang w:val="sr-Latn-CS"/>
        </w:rPr>
      </w:pPr>
    </w:p>
    <w:p w:rsidR="004D5F04" w:rsidRPr="00563D43" w:rsidRDefault="004D5F04" w:rsidP="004D5F04">
      <w:pPr>
        <w:spacing w:after="0" w:line="240" w:lineRule="auto"/>
        <w:rPr>
          <w:rFonts w:ascii="Times New Roman" w:hAnsi="Times New Roman" w:cs="Times New Roman"/>
          <w:b/>
          <w:bCs/>
          <w:sz w:val="24"/>
          <w:szCs w:val="24"/>
          <w:lang w:val="sr-Latn-CS"/>
        </w:rPr>
      </w:pPr>
    </w:p>
    <w:p w:rsidR="004D5F04" w:rsidRPr="00563D43" w:rsidRDefault="004D5F04" w:rsidP="004D5F04">
      <w:pPr>
        <w:spacing w:after="0" w:line="240" w:lineRule="auto"/>
        <w:rPr>
          <w:rFonts w:ascii="Times New Roman" w:hAnsi="Times New Roman" w:cs="Times New Roman"/>
          <w:b/>
          <w:bCs/>
          <w:sz w:val="24"/>
          <w:szCs w:val="24"/>
          <w:lang w:val="sr-Latn-CS"/>
        </w:rPr>
      </w:pPr>
    </w:p>
    <w:p w:rsidR="004D5F04" w:rsidRPr="00563D43" w:rsidRDefault="004D5F04" w:rsidP="004D5F04">
      <w:pPr>
        <w:spacing w:after="0" w:line="240" w:lineRule="auto"/>
        <w:rPr>
          <w:rFonts w:ascii="Times New Roman" w:hAnsi="Times New Roman" w:cs="Times New Roman"/>
          <w:b/>
          <w:bCs/>
          <w:sz w:val="24"/>
          <w:szCs w:val="24"/>
          <w:lang w:val="sr-Latn-CS"/>
        </w:rPr>
      </w:pPr>
    </w:p>
    <w:p w:rsidR="004D5F04" w:rsidRPr="00563D43" w:rsidRDefault="004D5F04" w:rsidP="004D5F04">
      <w:pPr>
        <w:spacing w:after="0" w:line="240" w:lineRule="auto"/>
        <w:rPr>
          <w:rFonts w:ascii="Times New Roman" w:hAnsi="Times New Roman" w:cs="Times New Roman"/>
          <w:b/>
          <w:bCs/>
          <w:sz w:val="24"/>
          <w:szCs w:val="24"/>
          <w:lang w:val="sr-Latn-CS"/>
        </w:rPr>
      </w:pPr>
    </w:p>
    <w:p w:rsidR="004D5F04" w:rsidRPr="00563D43" w:rsidRDefault="004D5F04" w:rsidP="004D5F04">
      <w:pPr>
        <w:spacing w:after="0" w:line="240" w:lineRule="auto"/>
        <w:rPr>
          <w:rFonts w:ascii="Times New Roman" w:hAnsi="Times New Roman" w:cs="Times New Roman"/>
          <w:b/>
          <w:bCs/>
          <w:sz w:val="24"/>
          <w:szCs w:val="24"/>
          <w:lang w:val="sr-Latn-CS"/>
        </w:rPr>
      </w:pPr>
    </w:p>
    <w:p w:rsidR="004D5F04" w:rsidRPr="00563D43" w:rsidRDefault="004D5F04" w:rsidP="004D5F04">
      <w:pPr>
        <w:spacing w:after="0" w:line="240" w:lineRule="auto"/>
        <w:rPr>
          <w:rFonts w:ascii="Times New Roman" w:hAnsi="Times New Roman" w:cs="Times New Roman"/>
          <w:b/>
          <w:bCs/>
          <w:sz w:val="24"/>
          <w:szCs w:val="24"/>
          <w:lang w:val="sr-Latn-CS"/>
        </w:rPr>
      </w:pPr>
    </w:p>
    <w:p w:rsidR="004D5F04" w:rsidRPr="00563D43" w:rsidRDefault="004D5F04" w:rsidP="004D5F04">
      <w:pPr>
        <w:spacing w:after="0" w:line="240" w:lineRule="auto"/>
        <w:rPr>
          <w:rFonts w:ascii="Times New Roman" w:hAnsi="Times New Roman" w:cs="Times New Roman"/>
          <w:b/>
          <w:bCs/>
          <w:sz w:val="24"/>
          <w:szCs w:val="24"/>
          <w:lang w:val="sr-Latn-CS"/>
        </w:rPr>
      </w:pPr>
    </w:p>
    <w:p w:rsidR="004D5F04" w:rsidRPr="00563D43" w:rsidRDefault="004D5F04" w:rsidP="004D5F04">
      <w:pPr>
        <w:spacing w:after="0" w:line="240" w:lineRule="auto"/>
        <w:rPr>
          <w:rFonts w:ascii="Times New Roman" w:hAnsi="Times New Roman" w:cs="Times New Roman"/>
          <w:b/>
          <w:bCs/>
          <w:sz w:val="24"/>
          <w:szCs w:val="24"/>
          <w:lang w:val="sr-Latn-CS"/>
        </w:rPr>
      </w:pPr>
    </w:p>
    <w:p w:rsidR="004D5F04" w:rsidRPr="00563D43" w:rsidRDefault="004D5F04" w:rsidP="004D5F04">
      <w:pPr>
        <w:spacing w:after="0" w:line="240" w:lineRule="auto"/>
        <w:rPr>
          <w:rFonts w:ascii="Times New Roman" w:hAnsi="Times New Roman" w:cs="Times New Roman"/>
          <w:b/>
          <w:bCs/>
          <w:sz w:val="24"/>
          <w:szCs w:val="24"/>
          <w:lang w:val="sr-Latn-CS"/>
        </w:rPr>
      </w:pPr>
    </w:p>
    <w:p w:rsidR="004D5F04" w:rsidRPr="00563D43" w:rsidRDefault="004D5F04" w:rsidP="004D5F04">
      <w:pPr>
        <w:spacing w:after="0" w:line="240" w:lineRule="auto"/>
        <w:rPr>
          <w:rFonts w:ascii="Times New Roman" w:hAnsi="Times New Roman" w:cs="Times New Roman"/>
          <w:b/>
          <w:bCs/>
          <w:sz w:val="24"/>
          <w:szCs w:val="24"/>
          <w:lang w:val="sr-Latn-CS"/>
        </w:rPr>
      </w:pPr>
    </w:p>
    <w:p w:rsidR="004D5F04" w:rsidRPr="00563D43" w:rsidRDefault="004D5F04" w:rsidP="004D5F04">
      <w:pPr>
        <w:spacing w:after="0" w:line="240" w:lineRule="auto"/>
        <w:rPr>
          <w:rFonts w:ascii="Times New Roman" w:hAnsi="Times New Roman" w:cs="Times New Roman"/>
          <w:b/>
          <w:bCs/>
          <w:sz w:val="24"/>
          <w:szCs w:val="24"/>
          <w:lang w:val="sr-Latn-CS"/>
        </w:rPr>
      </w:pPr>
    </w:p>
    <w:p w:rsidR="004D5F04" w:rsidRPr="00563D43" w:rsidRDefault="004D5F04" w:rsidP="004D5F04">
      <w:pPr>
        <w:spacing w:after="0" w:line="240" w:lineRule="auto"/>
        <w:rPr>
          <w:rFonts w:ascii="Times New Roman" w:hAnsi="Times New Roman" w:cs="Times New Roman"/>
          <w:b/>
          <w:bCs/>
          <w:sz w:val="24"/>
          <w:szCs w:val="24"/>
          <w:lang w:val="sr-Latn-CS"/>
        </w:rPr>
      </w:pPr>
    </w:p>
    <w:p w:rsidR="004D5F04" w:rsidRPr="00563D43" w:rsidRDefault="004D5F04" w:rsidP="004D5F04">
      <w:pPr>
        <w:spacing w:after="0" w:line="240" w:lineRule="auto"/>
        <w:rPr>
          <w:rFonts w:ascii="Times New Roman" w:hAnsi="Times New Roman" w:cs="Times New Roman"/>
          <w:b/>
          <w:bCs/>
          <w:sz w:val="24"/>
          <w:szCs w:val="24"/>
          <w:lang w:val="sr-Latn-CS"/>
        </w:rPr>
      </w:pPr>
    </w:p>
    <w:p w:rsidR="004D5F04" w:rsidRPr="00563D43" w:rsidRDefault="004D5F04" w:rsidP="004D5F04">
      <w:pPr>
        <w:spacing w:after="0" w:line="240" w:lineRule="auto"/>
        <w:rPr>
          <w:rFonts w:ascii="Times New Roman" w:hAnsi="Times New Roman" w:cs="Times New Roman"/>
          <w:b/>
          <w:bCs/>
          <w:sz w:val="24"/>
          <w:szCs w:val="24"/>
          <w:lang w:val="sr-Latn-CS"/>
        </w:rPr>
      </w:pPr>
    </w:p>
    <w:p w:rsidR="004D5F04" w:rsidRPr="00563D43" w:rsidRDefault="004D5F04" w:rsidP="004D5F04">
      <w:pPr>
        <w:spacing w:after="0" w:line="240" w:lineRule="auto"/>
        <w:rPr>
          <w:rFonts w:ascii="Times New Roman" w:hAnsi="Times New Roman" w:cs="Times New Roman"/>
          <w:b/>
          <w:bCs/>
          <w:sz w:val="24"/>
          <w:szCs w:val="24"/>
          <w:lang w:val="sr-Latn-CS"/>
        </w:rPr>
      </w:pPr>
    </w:p>
    <w:p w:rsidR="004D5F04" w:rsidRPr="00563D43" w:rsidRDefault="004D5F04" w:rsidP="004D5F04">
      <w:pPr>
        <w:spacing w:after="0" w:line="240" w:lineRule="auto"/>
        <w:rPr>
          <w:rFonts w:ascii="Times New Roman" w:hAnsi="Times New Roman" w:cs="Times New Roman"/>
          <w:b/>
          <w:bCs/>
          <w:sz w:val="24"/>
          <w:szCs w:val="24"/>
          <w:lang w:val="sr-Latn-CS"/>
        </w:rPr>
      </w:pPr>
    </w:p>
    <w:p w:rsidR="004D5F04" w:rsidRPr="00563D43" w:rsidRDefault="004D5F04" w:rsidP="004D5F04">
      <w:pPr>
        <w:spacing w:after="0" w:line="240" w:lineRule="auto"/>
        <w:rPr>
          <w:rFonts w:ascii="Times New Roman" w:hAnsi="Times New Roman" w:cs="Times New Roman"/>
          <w:b/>
          <w:bCs/>
          <w:sz w:val="24"/>
          <w:szCs w:val="24"/>
          <w:lang w:val="sr-Latn-CS"/>
        </w:rPr>
      </w:pPr>
    </w:p>
    <w:p w:rsidR="004D5F04" w:rsidRPr="00563D43" w:rsidRDefault="004D5F04" w:rsidP="004D5F04">
      <w:pPr>
        <w:spacing w:after="0" w:line="240" w:lineRule="auto"/>
        <w:rPr>
          <w:rFonts w:ascii="Times New Roman" w:hAnsi="Times New Roman" w:cs="Times New Roman"/>
          <w:b/>
          <w:bCs/>
          <w:sz w:val="24"/>
          <w:szCs w:val="24"/>
          <w:lang w:val="sr-Latn-CS"/>
        </w:rPr>
      </w:pPr>
    </w:p>
    <w:p w:rsidR="004D5F04" w:rsidRPr="00563D43" w:rsidRDefault="004D5F04" w:rsidP="004D5F04">
      <w:pPr>
        <w:spacing w:after="0" w:line="240" w:lineRule="auto"/>
        <w:rPr>
          <w:rFonts w:ascii="Times New Roman" w:hAnsi="Times New Roman" w:cs="Times New Roman"/>
          <w:b/>
          <w:bCs/>
          <w:sz w:val="24"/>
          <w:szCs w:val="24"/>
          <w:lang w:val="sr-Latn-CS"/>
        </w:rPr>
      </w:pPr>
    </w:p>
    <w:p w:rsidR="004D5F04" w:rsidRPr="00563D43" w:rsidRDefault="004D5F04" w:rsidP="004D5F04">
      <w:pPr>
        <w:spacing w:after="0" w:line="240" w:lineRule="auto"/>
        <w:rPr>
          <w:rFonts w:ascii="Times New Roman" w:hAnsi="Times New Roman" w:cs="Times New Roman"/>
          <w:b/>
          <w:bCs/>
          <w:sz w:val="24"/>
          <w:szCs w:val="24"/>
          <w:lang w:val="sr-Latn-CS"/>
        </w:rPr>
      </w:pPr>
    </w:p>
    <w:p w:rsidR="004D5F04" w:rsidRPr="00563D43" w:rsidRDefault="004D5F04" w:rsidP="004D5F04">
      <w:pPr>
        <w:spacing w:after="0" w:line="240" w:lineRule="auto"/>
        <w:rPr>
          <w:rFonts w:ascii="Times New Roman" w:hAnsi="Times New Roman" w:cs="Times New Roman"/>
          <w:b/>
          <w:bCs/>
          <w:sz w:val="24"/>
          <w:szCs w:val="24"/>
          <w:lang w:val="sr-Latn-CS"/>
        </w:rPr>
      </w:pPr>
    </w:p>
    <w:p w:rsidR="004D5F04" w:rsidRPr="00563D43" w:rsidRDefault="004D5F04" w:rsidP="004D5F04">
      <w:pPr>
        <w:spacing w:after="0" w:line="240" w:lineRule="auto"/>
        <w:rPr>
          <w:rFonts w:ascii="Times New Roman" w:hAnsi="Times New Roman" w:cs="Times New Roman"/>
          <w:b/>
          <w:bCs/>
          <w:sz w:val="24"/>
          <w:szCs w:val="24"/>
          <w:lang w:val="sr-Latn-CS"/>
        </w:rPr>
      </w:pPr>
    </w:p>
    <w:p w:rsidR="004D5F04" w:rsidRPr="00563D43" w:rsidRDefault="004D5F04" w:rsidP="004D5F04">
      <w:pPr>
        <w:spacing w:after="0" w:line="240" w:lineRule="auto"/>
        <w:rPr>
          <w:rFonts w:ascii="Times New Roman" w:hAnsi="Times New Roman" w:cs="Times New Roman"/>
          <w:b/>
          <w:bCs/>
          <w:sz w:val="24"/>
          <w:szCs w:val="24"/>
          <w:lang w:val="sr-Latn-CS"/>
        </w:rPr>
      </w:pPr>
    </w:p>
    <w:p w:rsidR="004D5F04" w:rsidRPr="00563D43" w:rsidRDefault="004D5F04" w:rsidP="004D5F04">
      <w:pPr>
        <w:spacing w:after="0" w:line="240" w:lineRule="auto"/>
        <w:rPr>
          <w:rFonts w:ascii="Times New Roman" w:hAnsi="Times New Roman" w:cs="Times New Roman"/>
          <w:b/>
          <w:bCs/>
          <w:sz w:val="24"/>
          <w:szCs w:val="24"/>
          <w:lang w:val="sr-Latn-CS"/>
        </w:rPr>
      </w:pPr>
    </w:p>
    <w:p w:rsidR="004D5F04" w:rsidRPr="00563D43" w:rsidRDefault="004D5F04" w:rsidP="004D5F04">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lang w:val="pl-PL"/>
        </w:rPr>
      </w:pPr>
      <w:bookmarkStart w:id="27" w:name="_Toc416180147"/>
      <w:bookmarkStart w:id="28" w:name="_Toc520893218"/>
      <w:r w:rsidRPr="00563D43">
        <w:rPr>
          <w:i w:val="0"/>
          <w:iCs w:val="0"/>
          <w:u w:val="none"/>
          <w:lang w:val="pl-PL"/>
        </w:rPr>
        <w:t>DOKAZI O ISPUNJAVANJU USLOVA EKONOMSKO-FINANSIJSKE SPOSOBNOSTI</w:t>
      </w:r>
      <w:bookmarkEnd w:id="27"/>
      <w:bookmarkEnd w:id="28"/>
    </w:p>
    <w:p w:rsidR="004D5F04" w:rsidRPr="00563D43" w:rsidRDefault="004D5F04" w:rsidP="004D5F04">
      <w:pPr>
        <w:spacing w:after="0" w:line="240" w:lineRule="auto"/>
        <w:jc w:val="both"/>
        <w:rPr>
          <w:rFonts w:ascii="Times New Roman" w:hAnsi="Times New Roman" w:cs="Times New Roman"/>
          <w:b/>
          <w:bCs/>
          <w:sz w:val="24"/>
          <w:szCs w:val="24"/>
          <w:lang w:val="pl-PL"/>
        </w:rPr>
      </w:pPr>
    </w:p>
    <w:p w:rsidR="004D5F04" w:rsidRPr="00563D43" w:rsidRDefault="004D5F04" w:rsidP="004D5F04">
      <w:pPr>
        <w:spacing w:after="0" w:line="240" w:lineRule="auto"/>
        <w:jc w:val="both"/>
        <w:rPr>
          <w:rFonts w:ascii="Times New Roman" w:hAnsi="Times New Roman" w:cs="Times New Roman"/>
          <w:b/>
          <w:bCs/>
          <w:sz w:val="24"/>
          <w:szCs w:val="24"/>
          <w:lang w:val="pl-PL"/>
        </w:rPr>
      </w:pPr>
    </w:p>
    <w:p w:rsidR="004D5F04" w:rsidRPr="00563D43" w:rsidRDefault="004D5F04" w:rsidP="004D5F04">
      <w:pPr>
        <w:autoSpaceDE w:val="0"/>
        <w:autoSpaceDN w:val="0"/>
        <w:adjustRightInd w:val="0"/>
        <w:spacing w:after="0" w:line="240" w:lineRule="auto"/>
        <w:jc w:val="both"/>
        <w:rPr>
          <w:rFonts w:ascii="Times New Roman" w:hAnsi="Times New Roman" w:cs="Times New Roman"/>
          <w:sz w:val="24"/>
          <w:szCs w:val="24"/>
        </w:rPr>
      </w:pPr>
      <w:r w:rsidRPr="00563D43">
        <w:rPr>
          <w:rFonts w:ascii="Times New Roman" w:hAnsi="Times New Roman" w:cs="Times New Roman"/>
          <w:sz w:val="24"/>
          <w:szCs w:val="24"/>
        </w:rPr>
        <w:t>Dostaviti:</w:t>
      </w:r>
    </w:p>
    <w:p w:rsidR="004D5F04" w:rsidRPr="00563D43" w:rsidRDefault="004D5F04" w:rsidP="004D5F04">
      <w:pPr>
        <w:autoSpaceDE w:val="0"/>
        <w:autoSpaceDN w:val="0"/>
        <w:adjustRightInd w:val="0"/>
        <w:spacing w:after="0" w:line="240" w:lineRule="auto"/>
        <w:jc w:val="both"/>
        <w:rPr>
          <w:rFonts w:ascii="Times New Roman" w:hAnsi="Times New Roman" w:cs="Times New Roman"/>
          <w:sz w:val="24"/>
          <w:szCs w:val="24"/>
        </w:rPr>
      </w:pPr>
    </w:p>
    <w:p w:rsidR="004D5F04" w:rsidRPr="00563D43" w:rsidRDefault="004D5F04" w:rsidP="004D5F04">
      <w:pPr>
        <w:autoSpaceDE w:val="0"/>
        <w:autoSpaceDN w:val="0"/>
        <w:adjustRightInd w:val="0"/>
        <w:spacing w:after="0" w:line="240" w:lineRule="auto"/>
        <w:ind w:firstLine="426"/>
        <w:jc w:val="both"/>
        <w:rPr>
          <w:rFonts w:ascii="Times New Roman" w:hAnsi="Times New Roman" w:cs="Times New Roman"/>
          <w:sz w:val="24"/>
          <w:szCs w:val="24"/>
        </w:rPr>
      </w:pPr>
      <w:r w:rsidRPr="00563D43">
        <w:rPr>
          <w:rFonts w:ascii="Times New Roman" w:hAnsi="Times New Roman" w:cs="Times New Roman"/>
          <w:sz w:val="24"/>
          <w:szCs w:val="24"/>
        </w:rPr>
        <w:sym w:font="Wingdings" w:char="F0FD"/>
      </w:r>
      <w:r w:rsidRPr="00563D43">
        <w:rPr>
          <w:rFonts w:ascii="Times New Roman" w:hAnsi="Times New Roman" w:cs="Times New Roman"/>
          <w:sz w:val="24"/>
          <w:szCs w:val="24"/>
        </w:rPr>
        <w:t xml:space="preserve"> izvještaja o računovodstvenom i finansijskom stanju - bilans uspjeha i bilans stanja sa izvještajem ovlašćenog revizora u skladu sa zakonom kojim se uređuje računovodstvo i revizija, najviše za posljednje dvije godine, odnosno za period od registracije;</w:t>
      </w:r>
    </w:p>
    <w:p w:rsidR="004D5F04" w:rsidRPr="00563D43" w:rsidRDefault="004D5F04" w:rsidP="006542FE">
      <w:pPr>
        <w:autoSpaceDE w:val="0"/>
        <w:autoSpaceDN w:val="0"/>
        <w:adjustRightInd w:val="0"/>
        <w:spacing w:after="0" w:line="240" w:lineRule="auto"/>
        <w:ind w:firstLine="426"/>
        <w:jc w:val="both"/>
        <w:rPr>
          <w:rFonts w:ascii="Times New Roman" w:hAnsi="Times New Roman" w:cs="Times New Roman"/>
          <w:sz w:val="24"/>
          <w:szCs w:val="24"/>
        </w:rPr>
      </w:pPr>
      <w:r w:rsidRPr="00563D43">
        <w:rPr>
          <w:rFonts w:ascii="Times New Roman" w:hAnsi="Times New Roman" w:cs="Times New Roman"/>
          <w:sz w:val="24"/>
          <w:szCs w:val="24"/>
        </w:rPr>
        <w:sym w:font="Wingdings" w:char="F0FD"/>
      </w:r>
      <w:r w:rsidRPr="00563D43">
        <w:rPr>
          <w:rFonts w:ascii="Times New Roman" w:hAnsi="Times New Roman" w:cs="Times New Roman"/>
          <w:sz w:val="24"/>
          <w:szCs w:val="24"/>
        </w:rPr>
        <w:t xml:space="preserve"> odgovarajućeg bankarskog izvoda, potvrde ili izjave o finansijskoj sposobnosti ponu-đača;</w:t>
      </w:r>
    </w:p>
    <w:p w:rsidR="00924D08" w:rsidRPr="00563D43" w:rsidRDefault="00924D08" w:rsidP="00924D08">
      <w:pPr>
        <w:autoSpaceDE w:val="0"/>
        <w:autoSpaceDN w:val="0"/>
        <w:adjustRightInd w:val="0"/>
        <w:spacing w:after="0" w:line="240" w:lineRule="auto"/>
        <w:ind w:left="585" w:hanging="135"/>
        <w:jc w:val="both"/>
        <w:rPr>
          <w:rFonts w:ascii="Times New Roman" w:hAnsi="Times New Roman" w:cs="Times New Roman"/>
          <w:sz w:val="24"/>
          <w:szCs w:val="24"/>
        </w:rPr>
      </w:pPr>
      <w:r w:rsidRPr="00563D43">
        <w:rPr>
          <w:rFonts w:ascii="Times New Roman" w:hAnsi="Times New Roman" w:cs="Times New Roman"/>
          <w:sz w:val="24"/>
          <w:szCs w:val="24"/>
        </w:rPr>
        <w:sym w:font="Wingdings" w:char="F0FD"/>
      </w:r>
      <w:r w:rsidRPr="00563D43">
        <w:rPr>
          <w:rFonts w:ascii="Times New Roman" w:hAnsi="Times New Roman" w:cs="Times New Roman"/>
          <w:sz w:val="24"/>
          <w:szCs w:val="24"/>
        </w:rPr>
        <w:t xml:space="preserve"> dokaza o osiguranju za štetu od odgovarajućeg profesionalnog rizika.</w:t>
      </w:r>
    </w:p>
    <w:p w:rsidR="004D5F04" w:rsidRPr="00563D43" w:rsidRDefault="004D5F04" w:rsidP="004D5F04">
      <w:pPr>
        <w:autoSpaceDE w:val="0"/>
        <w:autoSpaceDN w:val="0"/>
        <w:adjustRightInd w:val="0"/>
        <w:spacing w:after="0" w:line="240" w:lineRule="auto"/>
        <w:ind w:left="742" w:hanging="292"/>
        <w:jc w:val="both"/>
        <w:rPr>
          <w:rFonts w:ascii="Times New Roman" w:hAnsi="Times New Roman" w:cs="Times New Roman"/>
          <w:b/>
          <w:bCs/>
          <w:sz w:val="24"/>
          <w:szCs w:val="24"/>
          <w:lang w:val="sr-Latn-CS"/>
        </w:rPr>
      </w:pPr>
    </w:p>
    <w:p w:rsidR="004D5F04" w:rsidRPr="00563D43" w:rsidRDefault="004D5F04" w:rsidP="004D5F04">
      <w:pPr>
        <w:spacing w:after="0" w:line="240" w:lineRule="auto"/>
        <w:rPr>
          <w:rFonts w:ascii="Times New Roman" w:hAnsi="Times New Roman" w:cs="Times New Roman"/>
          <w:b/>
          <w:bCs/>
          <w:sz w:val="24"/>
          <w:szCs w:val="24"/>
          <w:lang w:val="sr-Latn-CS"/>
        </w:rPr>
      </w:pPr>
    </w:p>
    <w:p w:rsidR="004D5F04" w:rsidRPr="00563D43" w:rsidRDefault="004D5F04" w:rsidP="004D5F04">
      <w:pPr>
        <w:rPr>
          <w:rFonts w:ascii="Times New Roman" w:hAnsi="Times New Roman" w:cs="Times New Roman"/>
          <w:b/>
          <w:bCs/>
          <w:sz w:val="24"/>
          <w:szCs w:val="24"/>
          <w:lang w:val="sr-Latn-CS"/>
        </w:rPr>
      </w:pPr>
      <w:r w:rsidRPr="00563D43">
        <w:rPr>
          <w:rFonts w:ascii="Times New Roman" w:hAnsi="Times New Roman" w:cs="Times New Roman"/>
          <w:b/>
          <w:bCs/>
          <w:sz w:val="24"/>
          <w:szCs w:val="24"/>
          <w:lang w:val="sr-Latn-CS"/>
        </w:rPr>
        <w:br w:type="page"/>
      </w:r>
    </w:p>
    <w:p w:rsidR="004D5F04" w:rsidRPr="00563D43" w:rsidRDefault="004D5F04" w:rsidP="004D5F04">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olor w:val="auto"/>
          <w:sz w:val="28"/>
          <w:szCs w:val="28"/>
        </w:rPr>
      </w:pPr>
      <w:bookmarkStart w:id="29" w:name="_Toc416180148"/>
      <w:bookmarkStart w:id="30" w:name="_Toc520893219"/>
      <w:r w:rsidRPr="00563D43">
        <w:rPr>
          <w:rFonts w:ascii="Times New Roman" w:hAnsi="Times New Roman"/>
          <w:color w:val="auto"/>
          <w:sz w:val="28"/>
          <w:szCs w:val="28"/>
        </w:rPr>
        <w:t>DOKAZI O ISPUNJAVANJU USLOVA STRUČNO-TEHNIČKE I KADROVSKE OSPOSOBLJENOSTI</w:t>
      </w:r>
      <w:bookmarkEnd w:id="29"/>
      <w:bookmarkEnd w:id="30"/>
    </w:p>
    <w:p w:rsidR="004D5F04" w:rsidRPr="00563D43" w:rsidRDefault="004D5F04" w:rsidP="004D5F04">
      <w:pPr>
        <w:rPr>
          <w:rFonts w:ascii="Times New Roman" w:hAnsi="Times New Roman" w:cs="Times New Roman"/>
        </w:rPr>
      </w:pPr>
    </w:p>
    <w:p w:rsidR="004D5F04" w:rsidRPr="00563D43" w:rsidRDefault="004D5F04" w:rsidP="004D5F04">
      <w:pPr>
        <w:rPr>
          <w:rFonts w:ascii="Times New Roman" w:hAnsi="Times New Roman" w:cs="Times New Roman"/>
        </w:rPr>
      </w:pPr>
      <w:r w:rsidRPr="00563D43">
        <w:rPr>
          <w:rFonts w:ascii="Times New Roman" w:hAnsi="Times New Roman" w:cs="Times New Roman"/>
        </w:rPr>
        <w:t>Dostaviti:</w:t>
      </w:r>
    </w:p>
    <w:p w:rsidR="004D5F04" w:rsidRPr="00563D43" w:rsidRDefault="004D5F04" w:rsidP="004D5F04">
      <w:pPr>
        <w:spacing w:after="0" w:line="240" w:lineRule="auto"/>
        <w:ind w:firstLine="426"/>
        <w:jc w:val="both"/>
        <w:rPr>
          <w:rFonts w:ascii="Times New Roman" w:hAnsi="Times New Roman" w:cs="Times New Roman"/>
          <w:sz w:val="24"/>
          <w:szCs w:val="24"/>
        </w:rPr>
      </w:pPr>
      <w:r w:rsidRPr="00563D43">
        <w:rPr>
          <w:rFonts w:ascii="Times New Roman" w:hAnsi="Times New Roman" w:cs="Times New Roman"/>
          <w:sz w:val="24"/>
          <w:szCs w:val="24"/>
        </w:rPr>
        <w:sym w:font="Wingdings" w:char="F0FD"/>
      </w:r>
      <w:r w:rsidRPr="00563D43">
        <w:rPr>
          <w:rFonts w:ascii="Times New Roman" w:hAnsi="Times New Roman" w:cs="Times New Roman"/>
          <w:sz w:val="24"/>
          <w:szCs w:val="24"/>
        </w:rPr>
        <w:t xml:space="preserve"> izjave o obrazovnim i profesionalnim kvalifikacijama ponuđača, kvalifikacijama rukovodećih lica i posebno kvalifikacijama lica koja su odgovorna za izvođenje konkretnih radova;</w:t>
      </w:r>
    </w:p>
    <w:p w:rsidR="004D5F04" w:rsidRPr="00563D43" w:rsidRDefault="004D5F04" w:rsidP="004D5F04">
      <w:pPr>
        <w:spacing w:after="0" w:line="240" w:lineRule="auto"/>
        <w:ind w:firstLine="426"/>
        <w:jc w:val="both"/>
        <w:rPr>
          <w:rFonts w:ascii="Times New Roman" w:hAnsi="Times New Roman" w:cs="Times New Roman"/>
          <w:sz w:val="24"/>
          <w:szCs w:val="24"/>
        </w:rPr>
      </w:pPr>
      <w:r w:rsidRPr="00563D43">
        <w:rPr>
          <w:rFonts w:ascii="Times New Roman" w:hAnsi="Times New Roman" w:cs="Times New Roman"/>
          <w:sz w:val="24"/>
          <w:szCs w:val="24"/>
        </w:rPr>
        <w:sym w:font="Wingdings" w:char="F0FD"/>
      </w:r>
      <w:r w:rsidRPr="00563D43">
        <w:rPr>
          <w:rFonts w:ascii="Times New Roman" w:hAnsi="Times New Roman" w:cs="Times New Roman"/>
          <w:sz w:val="24"/>
          <w:szCs w:val="24"/>
        </w:rPr>
        <w:t xml:space="preserve"> izjave o namjeri i predmetu podugovaranja, odnosno angažovanja podizvođača sa spiskom podugovarača, odnosno podizvođača sa bližim podacima (naziv, adresa, procentualno učešće i sl.). </w:t>
      </w:r>
    </w:p>
    <w:p w:rsidR="004D5F04" w:rsidRPr="00563D43" w:rsidRDefault="004D5F04" w:rsidP="004D5F04">
      <w:pPr>
        <w:spacing w:after="0" w:line="240" w:lineRule="auto"/>
        <w:ind w:firstLine="426"/>
        <w:jc w:val="both"/>
        <w:rPr>
          <w:rFonts w:ascii="Times New Roman" w:hAnsi="Times New Roman" w:cs="Times New Roman"/>
          <w:sz w:val="24"/>
          <w:szCs w:val="24"/>
        </w:rPr>
      </w:pPr>
      <w:r w:rsidRPr="00563D43">
        <w:rPr>
          <w:rFonts w:ascii="Times New Roman" w:hAnsi="Times New Roman" w:cs="Times New Roman"/>
          <w:sz w:val="24"/>
          <w:szCs w:val="24"/>
        </w:rPr>
        <w:sym w:font="Wingdings" w:char="F0FD"/>
      </w:r>
      <w:r w:rsidRPr="00563D43">
        <w:rPr>
          <w:rFonts w:ascii="Times New Roman" w:hAnsi="Times New Roman" w:cs="Times New Roman"/>
          <w:sz w:val="24"/>
          <w:szCs w:val="24"/>
        </w:rPr>
        <w:t xml:space="preserve"> izjave o tehničkoj opremi koju ponuđač ima na raspolaganju za izvođenje konkretnih radova</w:t>
      </w:r>
    </w:p>
    <w:p w:rsidR="004D5F04" w:rsidRPr="00563D43" w:rsidRDefault="004D5F04" w:rsidP="004D5F04">
      <w:pPr>
        <w:spacing w:after="0" w:line="240" w:lineRule="auto"/>
        <w:ind w:firstLine="426"/>
        <w:jc w:val="both"/>
        <w:rPr>
          <w:rFonts w:ascii="Times New Roman" w:hAnsi="Times New Roman" w:cs="Times New Roman"/>
          <w:sz w:val="24"/>
          <w:szCs w:val="24"/>
        </w:rPr>
      </w:pPr>
      <w:r w:rsidRPr="00563D43">
        <w:rPr>
          <w:rFonts w:ascii="Times New Roman" w:hAnsi="Times New Roman" w:cs="Times New Roman"/>
          <w:sz w:val="24"/>
          <w:szCs w:val="24"/>
        </w:rPr>
        <w:sym w:font="Wingdings" w:char="F0FD"/>
      </w:r>
      <w:r w:rsidRPr="00563D43">
        <w:rPr>
          <w:rFonts w:ascii="Times New Roman" w:hAnsi="Times New Roman" w:cs="Times New Roman"/>
          <w:sz w:val="24"/>
          <w:szCs w:val="24"/>
        </w:rPr>
        <w:t xml:space="preserve"> drugih uvjerenja, sertifikata (potvrda) koji su izdati od organa ili tijela za ocjenu usaglašenosti čija je kompetentnost priznata, a kojima se jasno utvrđenim referentnim navođenjem odgovarajućih specifikacija ili standarda potvrđuje podobnost roba:</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59"/>
      </w:tblGrid>
      <w:tr w:rsidR="004D5F04" w:rsidRPr="00563D43" w:rsidTr="00653D4D">
        <w:trPr>
          <w:trHeight w:val="354"/>
        </w:trPr>
        <w:tc>
          <w:tcPr>
            <w:tcW w:w="9285" w:type="dxa"/>
          </w:tcPr>
          <w:p w:rsidR="004D5F04" w:rsidRPr="00563D43" w:rsidRDefault="004D5F04" w:rsidP="00653D4D">
            <w:pPr>
              <w:spacing w:after="0" w:line="240" w:lineRule="auto"/>
              <w:rPr>
                <w:rFonts w:ascii="Times New Roman" w:hAnsi="Times New Roman"/>
                <w:sz w:val="24"/>
                <w:szCs w:val="24"/>
                <w:lang w:val="pl-PL"/>
              </w:rPr>
            </w:pPr>
            <w:r w:rsidRPr="00563D43">
              <w:rPr>
                <w:rFonts w:ascii="Times New Roman" w:hAnsi="Times New Roman" w:cs="Times New Roman"/>
                <w:iCs/>
                <w:sz w:val="24"/>
                <w:szCs w:val="24"/>
                <w:lang w:val="sr-Latn-CS"/>
              </w:rPr>
              <w:t>Ponuđač u ponudi za ponuđene LED svetiljke mora dostaviti</w:t>
            </w:r>
            <w:r w:rsidRPr="00563D43">
              <w:rPr>
                <w:rFonts w:ascii="Times New Roman" w:hAnsi="Times New Roman"/>
                <w:sz w:val="24"/>
                <w:szCs w:val="24"/>
                <w:lang w:val="pl-PL"/>
              </w:rPr>
              <w:t>:</w:t>
            </w:r>
          </w:p>
          <w:p w:rsidR="004D5F04" w:rsidRPr="00563D43" w:rsidRDefault="004D5F04" w:rsidP="00653D4D">
            <w:pPr>
              <w:pStyle w:val="ListParagraph"/>
              <w:spacing w:before="0" w:after="0" w:line="240" w:lineRule="auto"/>
              <w:ind w:left="0"/>
              <w:jc w:val="both"/>
              <w:rPr>
                <w:rFonts w:ascii="Times New Roman" w:hAnsi="Times New Roman"/>
                <w:iCs/>
                <w:sz w:val="24"/>
                <w:szCs w:val="24"/>
              </w:rPr>
            </w:pPr>
            <w:r w:rsidRPr="00563D43">
              <w:rPr>
                <w:rFonts w:ascii="Times New Roman" w:hAnsi="Times New Roman"/>
                <w:iCs/>
                <w:sz w:val="24"/>
                <w:szCs w:val="24"/>
              </w:rPr>
              <w:t>- LDT fajl u elektronskom obliku;</w:t>
            </w:r>
          </w:p>
          <w:p w:rsidR="004D5F04" w:rsidRPr="00563D43" w:rsidRDefault="004D5F04" w:rsidP="00653D4D">
            <w:pPr>
              <w:pStyle w:val="ListParagraph"/>
              <w:spacing w:before="0" w:after="0" w:line="240" w:lineRule="auto"/>
              <w:ind w:left="0"/>
              <w:jc w:val="both"/>
              <w:rPr>
                <w:rFonts w:ascii="Times New Roman" w:hAnsi="Times New Roman"/>
                <w:iCs/>
                <w:sz w:val="24"/>
                <w:szCs w:val="24"/>
              </w:rPr>
            </w:pPr>
            <w:r w:rsidRPr="00563D43">
              <w:rPr>
                <w:rFonts w:ascii="Times New Roman" w:hAnsi="Times New Roman"/>
                <w:iCs/>
                <w:sz w:val="24"/>
                <w:szCs w:val="24"/>
              </w:rPr>
              <w:t xml:space="preserve">- Akreditaciju laboratorije koja ga je izdala; </w:t>
            </w:r>
          </w:p>
          <w:p w:rsidR="004D5F04" w:rsidRPr="00563D43" w:rsidRDefault="004D5F04" w:rsidP="00653D4D">
            <w:pPr>
              <w:pStyle w:val="ListParagraph"/>
              <w:spacing w:before="0" w:after="0" w:line="240" w:lineRule="auto"/>
              <w:ind w:left="0"/>
              <w:jc w:val="both"/>
              <w:rPr>
                <w:rFonts w:ascii="Times New Roman" w:hAnsi="Times New Roman"/>
                <w:iCs/>
                <w:sz w:val="24"/>
                <w:szCs w:val="24"/>
              </w:rPr>
            </w:pPr>
            <w:r w:rsidRPr="00563D43">
              <w:rPr>
                <w:rFonts w:ascii="Times New Roman" w:hAnsi="Times New Roman"/>
                <w:iCs/>
                <w:sz w:val="24"/>
                <w:szCs w:val="24"/>
              </w:rPr>
              <w:t>- ENEC;</w:t>
            </w:r>
          </w:p>
          <w:p w:rsidR="004D5F04" w:rsidRPr="00563D43" w:rsidRDefault="004D5F04" w:rsidP="00653D4D">
            <w:pPr>
              <w:pStyle w:val="ListParagraph"/>
              <w:spacing w:before="0" w:after="0" w:line="240" w:lineRule="auto"/>
              <w:ind w:left="0"/>
              <w:jc w:val="both"/>
              <w:rPr>
                <w:rFonts w:ascii="Times New Roman" w:hAnsi="Times New Roman"/>
                <w:iCs/>
                <w:sz w:val="24"/>
                <w:szCs w:val="24"/>
              </w:rPr>
            </w:pPr>
            <w:r w:rsidRPr="00563D43">
              <w:rPr>
                <w:rFonts w:ascii="Times New Roman" w:hAnsi="Times New Roman"/>
                <w:iCs/>
                <w:sz w:val="24"/>
                <w:szCs w:val="24"/>
              </w:rPr>
              <w:t>- Deklaraciju usaglašenosti CE.</w:t>
            </w:r>
          </w:p>
          <w:p w:rsidR="004D5F04" w:rsidRPr="00563D43" w:rsidRDefault="004D5F04" w:rsidP="00587277">
            <w:pPr>
              <w:spacing w:after="0"/>
              <w:jc w:val="both"/>
              <w:rPr>
                <w:rFonts w:ascii="Times New Roman" w:hAnsi="Times New Roman"/>
                <w:sz w:val="24"/>
                <w:szCs w:val="24"/>
                <w:lang w:val="pl-PL"/>
              </w:rPr>
            </w:pPr>
            <w:r w:rsidRPr="00563D43">
              <w:rPr>
                <w:rFonts w:ascii="Times New Roman" w:hAnsi="Times New Roman" w:cs="Times New Roman"/>
                <w:iCs/>
                <w:sz w:val="24"/>
                <w:szCs w:val="24"/>
                <w:lang w:val="sr-Latn-CS"/>
              </w:rPr>
              <w:t>Dokazi koji se dostavljaju u elektronskom obliku (LDT fajl u elektronskom obliku), moraju biti dostavljeni na USB memoriji, tako da se USB memorija uveže jemstvenikom kojim se povezuje ponuda u cjelinu kroz perforaciju na USB memoriji kroz koji će se provući jemstvenik kojim se povezuje ponuda, tako da se USB memorija ne može naknadno ubacivati, odstranjivati ili zamjenjivati, a da se ista vidno ne ošteti</w:t>
            </w:r>
          </w:p>
        </w:tc>
      </w:tr>
    </w:tbl>
    <w:p w:rsidR="004D5F04" w:rsidRPr="00563D43" w:rsidRDefault="004D5F04" w:rsidP="004D5F04">
      <w:pPr>
        <w:spacing w:after="0" w:line="240" w:lineRule="auto"/>
        <w:ind w:firstLine="426"/>
        <w:jc w:val="both"/>
        <w:rPr>
          <w:rFonts w:ascii="Times New Roman" w:hAnsi="Times New Roman" w:cs="Times New Roman"/>
          <w:b/>
          <w:bCs/>
          <w:sz w:val="24"/>
          <w:szCs w:val="24"/>
          <w:u w:val="single"/>
        </w:rPr>
      </w:pPr>
    </w:p>
    <w:p w:rsidR="004D5F04" w:rsidRPr="00563D43" w:rsidRDefault="004D5F04" w:rsidP="004D5F04">
      <w:pPr>
        <w:spacing w:after="0" w:line="240" w:lineRule="auto"/>
        <w:jc w:val="both"/>
        <w:rPr>
          <w:rFonts w:ascii="Times New Roman" w:hAnsi="Times New Roman"/>
          <w:sz w:val="24"/>
          <w:szCs w:val="24"/>
          <w:lang w:val="pl-PL"/>
        </w:rPr>
      </w:pPr>
      <w:r w:rsidRPr="00563D43">
        <w:rPr>
          <w:rFonts w:ascii="Times New Roman" w:hAnsi="Times New Roman" w:cs="Times New Roman"/>
          <w:sz w:val="24"/>
          <w:szCs w:val="24"/>
        </w:rPr>
        <w:sym w:font="Wingdings" w:char="F0FD"/>
      </w:r>
      <w:r w:rsidRPr="00563D43">
        <w:rPr>
          <w:rFonts w:ascii="Times New Roman" w:hAnsi="Times New Roman"/>
          <w:sz w:val="24"/>
          <w:szCs w:val="24"/>
          <w:lang w:val="pl-PL"/>
        </w:rPr>
        <w:t xml:space="preserve"> uzoraka, opisa, odnosno fotografija roba koje su predmet isporuke, a čiju je vjerodostojnost ponuđač obavezan potvrditi, ukoliko to naručilac zahtijeva:</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59"/>
      </w:tblGrid>
      <w:tr w:rsidR="004D5F04" w:rsidRPr="00563D43" w:rsidTr="00653D4D">
        <w:trPr>
          <w:trHeight w:val="354"/>
        </w:trPr>
        <w:tc>
          <w:tcPr>
            <w:tcW w:w="9285" w:type="dxa"/>
            <w:tcBorders>
              <w:top w:val="single" w:sz="4" w:space="0" w:color="auto"/>
              <w:left w:val="single" w:sz="4" w:space="0" w:color="auto"/>
              <w:bottom w:val="single" w:sz="4" w:space="0" w:color="auto"/>
              <w:right w:val="single" w:sz="4" w:space="0" w:color="auto"/>
            </w:tcBorders>
            <w:hideMark/>
          </w:tcPr>
          <w:p w:rsidR="004D5F04" w:rsidRPr="00563D43" w:rsidRDefault="004D5F04" w:rsidP="00653D4D">
            <w:pPr>
              <w:spacing w:after="0" w:line="240" w:lineRule="auto"/>
              <w:jc w:val="both"/>
              <w:rPr>
                <w:rFonts w:ascii="Times New Roman" w:hAnsi="Times New Roman"/>
                <w:sz w:val="24"/>
                <w:szCs w:val="24"/>
                <w:lang w:val="pl-PL"/>
              </w:rPr>
            </w:pPr>
            <w:r w:rsidRPr="00563D43">
              <w:rPr>
                <w:rFonts w:ascii="Times New Roman" w:hAnsi="Times New Roman"/>
                <w:sz w:val="24"/>
                <w:szCs w:val="24"/>
                <w:lang w:val="pl-PL"/>
              </w:rPr>
              <w:t xml:space="preserve">Ponuđač </w:t>
            </w:r>
            <w:r w:rsidRPr="00563D43">
              <w:rPr>
                <w:rFonts w:ascii="Times New Roman" w:hAnsi="Times New Roman" w:cs="Times New Roman"/>
                <w:iCs/>
                <w:sz w:val="24"/>
                <w:szCs w:val="24"/>
                <w:lang w:val="sr-Latn-CS"/>
              </w:rPr>
              <w:t>u ponudi za ponuđene LED svetiljke mora dostaviti</w:t>
            </w:r>
            <w:r w:rsidRPr="00563D43">
              <w:rPr>
                <w:rFonts w:ascii="Times New Roman" w:hAnsi="Times New Roman"/>
                <w:sz w:val="24"/>
                <w:szCs w:val="24"/>
                <w:lang w:val="pl-PL"/>
              </w:rPr>
              <w:t xml:space="preserve">: </w:t>
            </w:r>
          </w:p>
          <w:p w:rsidR="004D5F04" w:rsidRPr="00563D43" w:rsidRDefault="004D5F04" w:rsidP="00653D4D">
            <w:pPr>
              <w:spacing w:after="0" w:line="240" w:lineRule="auto"/>
              <w:jc w:val="both"/>
              <w:rPr>
                <w:rFonts w:ascii="Times New Roman" w:hAnsi="Times New Roman"/>
                <w:sz w:val="24"/>
                <w:szCs w:val="24"/>
                <w:lang w:val="pl-PL"/>
              </w:rPr>
            </w:pPr>
            <w:r w:rsidRPr="00563D43">
              <w:rPr>
                <w:rFonts w:ascii="Times New Roman" w:hAnsi="Times New Roman"/>
                <w:sz w:val="24"/>
                <w:szCs w:val="24"/>
                <w:lang w:val="pl-PL"/>
              </w:rPr>
              <w:t>- Opis (izdat od proizvođača) sa traženim tehničkim karakteristikama;</w:t>
            </w:r>
          </w:p>
          <w:p w:rsidR="004D5F04" w:rsidRPr="00563D43" w:rsidRDefault="004D5F04" w:rsidP="00653D4D">
            <w:pPr>
              <w:spacing w:after="0" w:line="240" w:lineRule="auto"/>
              <w:jc w:val="both"/>
              <w:rPr>
                <w:rFonts w:ascii="Times New Roman" w:hAnsi="Times New Roman"/>
                <w:sz w:val="24"/>
                <w:szCs w:val="24"/>
                <w:lang w:val="pl-PL"/>
              </w:rPr>
            </w:pPr>
            <w:r w:rsidRPr="00563D43">
              <w:rPr>
                <w:rFonts w:ascii="Times New Roman" w:hAnsi="Times New Roman"/>
                <w:sz w:val="24"/>
                <w:szCs w:val="24"/>
                <w:lang w:val="pl-PL"/>
              </w:rPr>
              <w:t>- Opis u formi izjave proizvođača led svjetiljki da je svetiljka opremljena dodatnim uređajem za odvođenje prenapona (SPD) sa karakteristikama od minimalno 10 kV i 10 kA sa jasno naznačenim tipom uređaja i njegove osnovne karakteristike;</w:t>
            </w:r>
          </w:p>
          <w:p w:rsidR="004D5F04" w:rsidRPr="00563D43" w:rsidRDefault="004D5F04" w:rsidP="00653D4D">
            <w:pPr>
              <w:tabs>
                <w:tab w:val="left" w:pos="5098"/>
              </w:tabs>
              <w:spacing w:after="0"/>
              <w:jc w:val="both"/>
              <w:rPr>
                <w:rFonts w:ascii="Times New Roman" w:hAnsi="Times New Roman"/>
                <w:sz w:val="24"/>
                <w:szCs w:val="24"/>
                <w:lang w:val="pl-PL"/>
              </w:rPr>
            </w:pPr>
            <w:r w:rsidRPr="00563D43">
              <w:rPr>
                <w:rFonts w:ascii="Times New Roman" w:hAnsi="Times New Roman"/>
                <w:sz w:val="24"/>
                <w:szCs w:val="24"/>
                <w:lang w:val="pl-PL"/>
              </w:rPr>
              <w:t>- Opis u formi fotometrijskog proračuna, izrađen u skladu sa standardom EN13201:2015 koji treba da sadrži, dodatno i proračun osvijetljenosti u svim razmatranim tačkama izrađen u jednom od navedena tri programa: Relux, Dialux ili Calculux, i koji treba da sadrži:</w:t>
            </w:r>
          </w:p>
          <w:p w:rsidR="004D5F04" w:rsidRPr="00563D43" w:rsidRDefault="004D5F04" w:rsidP="00653D4D">
            <w:pPr>
              <w:spacing w:after="0" w:line="240" w:lineRule="auto"/>
              <w:jc w:val="both"/>
              <w:rPr>
                <w:rFonts w:ascii="Times New Roman" w:hAnsi="Times New Roman"/>
                <w:sz w:val="24"/>
                <w:szCs w:val="24"/>
                <w:lang w:val="pl-PL"/>
              </w:rPr>
            </w:pPr>
            <w:r w:rsidRPr="00563D43">
              <w:rPr>
                <w:rFonts w:ascii="Times New Roman" w:hAnsi="Times New Roman"/>
                <w:sz w:val="24"/>
                <w:szCs w:val="24"/>
                <w:lang w:val="pl-PL"/>
              </w:rPr>
              <w:t>- Svjetiljke treba da budu sa učitanim scenarijom koji na osnovu uzorka od poslednje tri noći određuje sredinu (ponoć) i obara svjetlosni fluks prema sledećim koracima:</w:t>
            </w:r>
          </w:p>
          <w:p w:rsidR="004D5F04" w:rsidRPr="00563D43" w:rsidRDefault="004D5F04" w:rsidP="00653D4D">
            <w:pPr>
              <w:spacing w:after="0" w:line="240" w:lineRule="auto"/>
              <w:jc w:val="both"/>
              <w:rPr>
                <w:rFonts w:ascii="Times New Roman" w:hAnsi="Times New Roman"/>
                <w:sz w:val="24"/>
                <w:szCs w:val="24"/>
                <w:lang w:val="pl-PL"/>
              </w:rPr>
            </w:pPr>
            <w:r w:rsidRPr="00563D43">
              <w:rPr>
                <w:rFonts w:ascii="Times New Roman" w:hAnsi="Times New Roman"/>
                <w:sz w:val="24"/>
                <w:szCs w:val="24"/>
                <w:lang w:val="pl-PL"/>
              </w:rPr>
              <w:t>1. Od momenta paljenja do trenutka koji predstavlja 3h prije sredine noći (ponoći) svjetiljka treba da radi sa 100% fluksa,</w:t>
            </w:r>
          </w:p>
          <w:p w:rsidR="004D5F04" w:rsidRPr="00563D43" w:rsidRDefault="004D5F04" w:rsidP="00653D4D">
            <w:pPr>
              <w:spacing w:after="0" w:line="240" w:lineRule="auto"/>
              <w:jc w:val="both"/>
              <w:rPr>
                <w:rFonts w:ascii="Times New Roman" w:hAnsi="Times New Roman"/>
                <w:sz w:val="24"/>
                <w:szCs w:val="24"/>
                <w:lang w:val="pl-PL"/>
              </w:rPr>
            </w:pPr>
            <w:r w:rsidRPr="00563D43">
              <w:rPr>
                <w:rFonts w:ascii="Times New Roman" w:hAnsi="Times New Roman"/>
                <w:sz w:val="24"/>
                <w:szCs w:val="24"/>
                <w:lang w:val="pl-PL"/>
              </w:rPr>
              <w:t>2. Od 3h prije sredine noći (ponoći) svjetiljka treba da radi sa 70% fluksa,</w:t>
            </w:r>
          </w:p>
          <w:p w:rsidR="004D5F04" w:rsidRPr="00563D43" w:rsidRDefault="004D5F04" w:rsidP="00653D4D">
            <w:pPr>
              <w:spacing w:after="0" w:line="240" w:lineRule="auto"/>
              <w:jc w:val="both"/>
              <w:rPr>
                <w:rFonts w:ascii="Times New Roman" w:hAnsi="Times New Roman"/>
                <w:sz w:val="24"/>
                <w:szCs w:val="24"/>
                <w:lang w:val="pl-PL"/>
              </w:rPr>
            </w:pPr>
            <w:r w:rsidRPr="00563D43">
              <w:rPr>
                <w:rFonts w:ascii="Times New Roman" w:hAnsi="Times New Roman"/>
                <w:sz w:val="24"/>
                <w:szCs w:val="24"/>
                <w:lang w:val="pl-PL"/>
              </w:rPr>
              <w:t>3. Od sredine noći (ponoći) svjetiljka treba da radi sa 50% fluksa u naredna četiri sata,</w:t>
            </w:r>
          </w:p>
          <w:p w:rsidR="004D5F04" w:rsidRPr="00563D43" w:rsidRDefault="004D5F04" w:rsidP="00653D4D">
            <w:pPr>
              <w:spacing w:after="0" w:line="240" w:lineRule="auto"/>
              <w:jc w:val="both"/>
              <w:rPr>
                <w:rFonts w:ascii="Times New Roman" w:hAnsi="Times New Roman"/>
                <w:sz w:val="24"/>
                <w:szCs w:val="24"/>
                <w:lang w:val="pl-PL"/>
              </w:rPr>
            </w:pPr>
            <w:r w:rsidRPr="00563D43">
              <w:rPr>
                <w:rFonts w:ascii="Times New Roman" w:hAnsi="Times New Roman"/>
                <w:sz w:val="24"/>
                <w:szCs w:val="24"/>
                <w:lang w:val="pl-PL"/>
              </w:rPr>
              <w:t>4. Nakon toga, svjetlosni fluks svjetiljke treba da se poveća na 70% u naredna dva časa,</w:t>
            </w:r>
          </w:p>
          <w:p w:rsidR="004D5F04" w:rsidRPr="00563D43" w:rsidRDefault="004D5F04" w:rsidP="00653D4D">
            <w:pPr>
              <w:spacing w:after="0" w:line="240" w:lineRule="auto"/>
              <w:jc w:val="both"/>
              <w:rPr>
                <w:rFonts w:ascii="Times New Roman" w:hAnsi="Times New Roman"/>
                <w:sz w:val="24"/>
                <w:szCs w:val="24"/>
                <w:lang w:val="pl-PL"/>
              </w:rPr>
            </w:pPr>
            <w:r w:rsidRPr="00563D43">
              <w:rPr>
                <w:rFonts w:ascii="Times New Roman" w:hAnsi="Times New Roman"/>
                <w:sz w:val="24"/>
                <w:szCs w:val="24"/>
                <w:lang w:val="pl-PL"/>
              </w:rPr>
              <w:t>5. U poslednjem koraku, svjetiljka radi sa 100% svojeg fluksa sve do momenta isključenja rasvjete.</w:t>
            </w:r>
          </w:p>
          <w:p w:rsidR="004D5F04" w:rsidRPr="00563D43" w:rsidRDefault="004D5F04" w:rsidP="00653D4D">
            <w:pPr>
              <w:spacing w:after="0"/>
              <w:jc w:val="both"/>
              <w:rPr>
                <w:rFonts w:ascii="Times New Roman" w:hAnsi="Times New Roman"/>
                <w:sz w:val="24"/>
                <w:szCs w:val="24"/>
                <w:lang w:val="pl-PL"/>
              </w:rPr>
            </w:pPr>
            <w:r w:rsidRPr="00563D43">
              <w:rPr>
                <w:rFonts w:ascii="Times New Roman" w:hAnsi="Times New Roman"/>
                <w:sz w:val="24"/>
                <w:szCs w:val="24"/>
                <w:lang w:val="pl-PL"/>
              </w:rPr>
              <w:t>- Negativno odstupanje srednje izmjerene vrijednosti osvjetljenosti, od fotometrijskim proračunom dostavljenih vrijednosti ne smiju biti veća od 10 %.</w:t>
            </w:r>
          </w:p>
          <w:p w:rsidR="006131C4" w:rsidRPr="00563D43" w:rsidRDefault="006131C4" w:rsidP="006542FE">
            <w:pPr>
              <w:spacing w:after="0" w:line="240" w:lineRule="auto"/>
              <w:jc w:val="both"/>
              <w:rPr>
                <w:rFonts w:ascii="Times New Roman" w:hAnsi="Times New Roman" w:cs="Times New Roman"/>
                <w:sz w:val="24"/>
                <w:szCs w:val="24"/>
                <w:lang w:val="sr-Latn-CS"/>
              </w:rPr>
            </w:pPr>
            <w:r w:rsidRPr="00563D43">
              <w:rPr>
                <w:rFonts w:ascii="Times New Roman" w:hAnsi="Times New Roman" w:cs="Times New Roman"/>
                <w:sz w:val="24"/>
                <w:szCs w:val="24"/>
                <w:lang w:val="sr-Latn-BA" w:eastAsia="zh-TW"/>
              </w:rPr>
              <w:t xml:space="preserve">- U okviru ovog zahtjeva  potrebno je u ponudi i za osnovni i završni premaz dostaviti </w:t>
            </w:r>
            <w:r w:rsidRPr="00563D43">
              <w:rPr>
                <w:rFonts w:ascii="Times New Roman" w:hAnsi="Times New Roman" w:cs="Times New Roman"/>
                <w:sz w:val="24"/>
                <w:szCs w:val="24"/>
                <w:lang w:val="sr-Latn-CS"/>
              </w:rPr>
              <w:t>opis (izdat od proizvođača osnovnog i završnog premaza) sa tehničkim karakteristikama ili tehnički list izdat od proizvođača osnovnog i završnog premaza sa tehničkim karakteristikama.</w:t>
            </w:r>
          </w:p>
        </w:tc>
      </w:tr>
    </w:tbl>
    <w:p w:rsidR="004D5F04" w:rsidRPr="00563D43" w:rsidRDefault="004D5F04" w:rsidP="004D5F04">
      <w:pPr>
        <w:spacing w:after="0" w:line="240" w:lineRule="auto"/>
        <w:rPr>
          <w:rFonts w:ascii="Times New Roman" w:hAnsi="Times New Roman" w:cs="Times New Roman"/>
          <w:sz w:val="24"/>
          <w:szCs w:val="24"/>
        </w:rPr>
      </w:pPr>
    </w:p>
    <w:p w:rsidR="004D5F04" w:rsidRPr="00563D43" w:rsidRDefault="004D5F04" w:rsidP="004D5F04">
      <w:pPr>
        <w:spacing w:after="0" w:line="240" w:lineRule="auto"/>
        <w:rPr>
          <w:rFonts w:ascii="Times New Roman" w:hAnsi="Times New Roman" w:cs="Times New Roman"/>
          <w:sz w:val="24"/>
          <w:szCs w:val="24"/>
        </w:rPr>
      </w:pPr>
    </w:p>
    <w:p w:rsidR="004D5F04" w:rsidRPr="00563D43" w:rsidRDefault="004D5F04" w:rsidP="004D5F04">
      <w:pPr>
        <w:spacing w:after="0" w:line="240" w:lineRule="auto"/>
        <w:rPr>
          <w:rFonts w:ascii="Times New Roman" w:hAnsi="Times New Roman" w:cs="Times New Roman"/>
          <w:sz w:val="24"/>
          <w:szCs w:val="24"/>
        </w:rPr>
      </w:pPr>
    </w:p>
    <w:p w:rsidR="004D5F04" w:rsidRPr="00563D43" w:rsidRDefault="004D5F04" w:rsidP="004D5F04">
      <w:pPr>
        <w:spacing w:after="0" w:line="240" w:lineRule="auto"/>
        <w:rPr>
          <w:rFonts w:ascii="Times New Roman" w:hAnsi="Times New Roman" w:cs="Times New Roman"/>
          <w:sz w:val="24"/>
          <w:szCs w:val="24"/>
        </w:rPr>
      </w:pPr>
    </w:p>
    <w:p w:rsidR="004D5F04" w:rsidRPr="00563D43" w:rsidRDefault="004D5F04" w:rsidP="004D5F04">
      <w:pPr>
        <w:spacing w:after="0" w:line="240" w:lineRule="auto"/>
        <w:rPr>
          <w:rFonts w:ascii="Times New Roman" w:hAnsi="Times New Roman" w:cs="Times New Roman"/>
          <w:sz w:val="24"/>
          <w:szCs w:val="24"/>
        </w:rPr>
      </w:pPr>
    </w:p>
    <w:p w:rsidR="004D5F04" w:rsidRPr="00563D43" w:rsidRDefault="004D5F04" w:rsidP="004D5F04">
      <w:pPr>
        <w:spacing w:after="0" w:line="240" w:lineRule="auto"/>
        <w:rPr>
          <w:rFonts w:ascii="Times New Roman" w:hAnsi="Times New Roman" w:cs="Times New Roman"/>
          <w:sz w:val="24"/>
          <w:szCs w:val="24"/>
        </w:rPr>
      </w:pPr>
    </w:p>
    <w:p w:rsidR="004D5F04" w:rsidRPr="00563D43" w:rsidRDefault="004D5F04" w:rsidP="004D5F04">
      <w:pPr>
        <w:spacing w:after="0" w:line="240" w:lineRule="auto"/>
        <w:rPr>
          <w:rFonts w:ascii="Times New Roman" w:hAnsi="Times New Roman" w:cs="Times New Roman"/>
          <w:sz w:val="24"/>
          <w:szCs w:val="24"/>
        </w:rPr>
      </w:pPr>
    </w:p>
    <w:p w:rsidR="004D5F04" w:rsidRPr="00563D43" w:rsidRDefault="004D5F04" w:rsidP="004D5F04">
      <w:pPr>
        <w:spacing w:after="0" w:line="240" w:lineRule="auto"/>
        <w:rPr>
          <w:rFonts w:ascii="Times New Roman" w:hAnsi="Times New Roman" w:cs="Times New Roman"/>
          <w:sz w:val="24"/>
          <w:szCs w:val="24"/>
        </w:rPr>
      </w:pPr>
    </w:p>
    <w:p w:rsidR="004D5F04" w:rsidRPr="00563D43" w:rsidRDefault="004D5F04" w:rsidP="004D5F04">
      <w:pPr>
        <w:spacing w:after="0" w:line="240" w:lineRule="auto"/>
        <w:rPr>
          <w:rFonts w:ascii="Times New Roman" w:hAnsi="Times New Roman" w:cs="Times New Roman"/>
          <w:sz w:val="24"/>
          <w:szCs w:val="24"/>
        </w:rPr>
      </w:pPr>
    </w:p>
    <w:p w:rsidR="004D5F04" w:rsidRPr="00563D43" w:rsidRDefault="004D5F04" w:rsidP="004D5F04">
      <w:pPr>
        <w:spacing w:after="0" w:line="240" w:lineRule="auto"/>
        <w:rPr>
          <w:rFonts w:ascii="Times New Roman" w:hAnsi="Times New Roman" w:cs="Times New Roman"/>
          <w:sz w:val="24"/>
          <w:szCs w:val="24"/>
        </w:rPr>
      </w:pPr>
    </w:p>
    <w:p w:rsidR="004D5F04" w:rsidRPr="00563D43" w:rsidRDefault="004D5F04" w:rsidP="004D5F04">
      <w:pPr>
        <w:spacing w:after="0" w:line="240" w:lineRule="auto"/>
        <w:rPr>
          <w:rFonts w:ascii="Times New Roman" w:hAnsi="Times New Roman" w:cs="Times New Roman"/>
          <w:sz w:val="24"/>
          <w:szCs w:val="24"/>
        </w:rPr>
      </w:pPr>
    </w:p>
    <w:p w:rsidR="004D5F04" w:rsidRPr="00563D43" w:rsidRDefault="004D5F04" w:rsidP="004D5F04">
      <w:pPr>
        <w:spacing w:after="0" w:line="240" w:lineRule="auto"/>
        <w:rPr>
          <w:rFonts w:ascii="Times New Roman" w:hAnsi="Times New Roman" w:cs="Times New Roman"/>
          <w:sz w:val="24"/>
          <w:szCs w:val="24"/>
        </w:rPr>
      </w:pPr>
    </w:p>
    <w:p w:rsidR="004D5F04" w:rsidRPr="00563D43" w:rsidRDefault="004D5F04" w:rsidP="004D5F04">
      <w:pPr>
        <w:spacing w:after="0" w:line="240" w:lineRule="auto"/>
        <w:rPr>
          <w:rFonts w:ascii="Times New Roman" w:hAnsi="Times New Roman" w:cs="Times New Roman"/>
          <w:sz w:val="24"/>
          <w:szCs w:val="24"/>
        </w:rPr>
      </w:pPr>
    </w:p>
    <w:p w:rsidR="004D5F04" w:rsidRPr="00563D43" w:rsidRDefault="004D5F04" w:rsidP="004D5F04">
      <w:pPr>
        <w:spacing w:after="0" w:line="240" w:lineRule="auto"/>
        <w:rPr>
          <w:rFonts w:ascii="Times New Roman" w:hAnsi="Times New Roman" w:cs="Times New Roman"/>
          <w:sz w:val="24"/>
          <w:szCs w:val="24"/>
        </w:rPr>
      </w:pPr>
    </w:p>
    <w:p w:rsidR="004D5F04" w:rsidRPr="00563D43" w:rsidRDefault="004D5F04" w:rsidP="004D5F04">
      <w:pPr>
        <w:spacing w:after="0" w:line="240" w:lineRule="auto"/>
        <w:rPr>
          <w:rFonts w:ascii="Times New Roman" w:hAnsi="Times New Roman" w:cs="Times New Roman"/>
          <w:sz w:val="24"/>
          <w:szCs w:val="24"/>
        </w:rPr>
      </w:pPr>
    </w:p>
    <w:p w:rsidR="004D5F04" w:rsidRPr="00563D43" w:rsidRDefault="004D5F04" w:rsidP="004D5F04">
      <w:pPr>
        <w:spacing w:after="0" w:line="240" w:lineRule="auto"/>
        <w:rPr>
          <w:rFonts w:ascii="Times New Roman" w:hAnsi="Times New Roman" w:cs="Times New Roman"/>
          <w:sz w:val="24"/>
          <w:szCs w:val="24"/>
        </w:rPr>
      </w:pPr>
    </w:p>
    <w:p w:rsidR="004D5F04" w:rsidRPr="00563D43" w:rsidRDefault="004D5F04" w:rsidP="004D5F04">
      <w:pPr>
        <w:spacing w:after="0" w:line="240" w:lineRule="auto"/>
        <w:rPr>
          <w:rFonts w:ascii="Times New Roman" w:hAnsi="Times New Roman" w:cs="Times New Roman"/>
          <w:sz w:val="24"/>
          <w:szCs w:val="24"/>
        </w:rPr>
      </w:pPr>
    </w:p>
    <w:p w:rsidR="004D5F04" w:rsidRPr="00563D43" w:rsidRDefault="004D5F04" w:rsidP="004D5F04">
      <w:pPr>
        <w:spacing w:after="0" w:line="240" w:lineRule="auto"/>
        <w:rPr>
          <w:rFonts w:ascii="Times New Roman" w:hAnsi="Times New Roman" w:cs="Times New Roman"/>
          <w:sz w:val="24"/>
          <w:szCs w:val="24"/>
        </w:rPr>
      </w:pPr>
    </w:p>
    <w:p w:rsidR="004D5F04" w:rsidRPr="00563D43" w:rsidRDefault="004D5F04" w:rsidP="004D5F04">
      <w:pPr>
        <w:spacing w:after="0" w:line="240" w:lineRule="auto"/>
        <w:rPr>
          <w:rFonts w:ascii="Times New Roman" w:hAnsi="Times New Roman" w:cs="Times New Roman"/>
          <w:sz w:val="24"/>
          <w:szCs w:val="24"/>
        </w:rPr>
      </w:pPr>
    </w:p>
    <w:p w:rsidR="004D5F04" w:rsidRPr="00563D43" w:rsidRDefault="004D5F04" w:rsidP="004D5F04">
      <w:pPr>
        <w:spacing w:after="0" w:line="240" w:lineRule="auto"/>
        <w:rPr>
          <w:rFonts w:ascii="Times New Roman" w:hAnsi="Times New Roman" w:cs="Times New Roman"/>
          <w:sz w:val="24"/>
          <w:szCs w:val="24"/>
        </w:rPr>
      </w:pPr>
    </w:p>
    <w:p w:rsidR="004D5F04" w:rsidRPr="00563D43" w:rsidRDefault="004D5F04" w:rsidP="004D5F04">
      <w:pPr>
        <w:spacing w:after="0" w:line="240" w:lineRule="auto"/>
        <w:rPr>
          <w:rFonts w:ascii="Times New Roman" w:hAnsi="Times New Roman" w:cs="Times New Roman"/>
          <w:sz w:val="24"/>
          <w:szCs w:val="24"/>
        </w:rPr>
      </w:pPr>
    </w:p>
    <w:p w:rsidR="004D5F04" w:rsidRPr="00563D43" w:rsidRDefault="004D5F04" w:rsidP="004D5F04">
      <w:pPr>
        <w:spacing w:after="0" w:line="240" w:lineRule="auto"/>
        <w:rPr>
          <w:rFonts w:ascii="Times New Roman" w:hAnsi="Times New Roman" w:cs="Times New Roman"/>
          <w:sz w:val="24"/>
          <w:szCs w:val="24"/>
        </w:rPr>
      </w:pPr>
    </w:p>
    <w:p w:rsidR="004D5F04" w:rsidRPr="00563D43" w:rsidRDefault="004D5F04" w:rsidP="004D5F04">
      <w:pPr>
        <w:spacing w:after="0" w:line="240" w:lineRule="auto"/>
        <w:rPr>
          <w:rFonts w:ascii="Times New Roman" w:hAnsi="Times New Roman" w:cs="Times New Roman"/>
          <w:sz w:val="24"/>
          <w:szCs w:val="24"/>
        </w:rPr>
      </w:pPr>
    </w:p>
    <w:p w:rsidR="004D5F04" w:rsidRPr="00563D43" w:rsidRDefault="004D5F04" w:rsidP="004D5F04">
      <w:pPr>
        <w:spacing w:after="0" w:line="240" w:lineRule="auto"/>
        <w:rPr>
          <w:rFonts w:ascii="Times New Roman" w:hAnsi="Times New Roman" w:cs="Times New Roman"/>
          <w:sz w:val="24"/>
          <w:szCs w:val="24"/>
        </w:rPr>
      </w:pPr>
    </w:p>
    <w:p w:rsidR="004D5F04" w:rsidRPr="00563D43" w:rsidRDefault="004D5F04" w:rsidP="004D5F04">
      <w:pPr>
        <w:spacing w:after="0" w:line="240" w:lineRule="auto"/>
        <w:rPr>
          <w:rFonts w:ascii="Times New Roman" w:hAnsi="Times New Roman" w:cs="Times New Roman"/>
          <w:sz w:val="24"/>
          <w:szCs w:val="24"/>
        </w:rPr>
      </w:pPr>
    </w:p>
    <w:p w:rsidR="004D5F04" w:rsidRPr="00563D43" w:rsidRDefault="004D5F04" w:rsidP="004D5F04">
      <w:pPr>
        <w:spacing w:after="0" w:line="240" w:lineRule="auto"/>
        <w:rPr>
          <w:rFonts w:ascii="Times New Roman" w:hAnsi="Times New Roman" w:cs="Times New Roman"/>
          <w:sz w:val="24"/>
          <w:szCs w:val="24"/>
        </w:rPr>
      </w:pPr>
    </w:p>
    <w:p w:rsidR="004D5F04" w:rsidRPr="00563D43" w:rsidRDefault="004D5F04" w:rsidP="004D5F04">
      <w:pPr>
        <w:spacing w:after="0" w:line="240" w:lineRule="auto"/>
        <w:rPr>
          <w:rFonts w:ascii="Times New Roman" w:hAnsi="Times New Roman" w:cs="Times New Roman"/>
          <w:sz w:val="24"/>
          <w:szCs w:val="24"/>
        </w:rPr>
      </w:pPr>
    </w:p>
    <w:p w:rsidR="004D5F04" w:rsidRPr="00563D43" w:rsidRDefault="004D5F04" w:rsidP="004D5F04">
      <w:pPr>
        <w:spacing w:after="0" w:line="240" w:lineRule="auto"/>
        <w:rPr>
          <w:rFonts w:ascii="Times New Roman" w:hAnsi="Times New Roman" w:cs="Times New Roman"/>
          <w:sz w:val="24"/>
          <w:szCs w:val="24"/>
        </w:rPr>
      </w:pPr>
    </w:p>
    <w:p w:rsidR="004D5F04" w:rsidRPr="00563D43" w:rsidRDefault="004D5F04" w:rsidP="004D5F04">
      <w:pPr>
        <w:spacing w:after="0" w:line="240" w:lineRule="auto"/>
        <w:rPr>
          <w:rFonts w:ascii="Times New Roman" w:hAnsi="Times New Roman" w:cs="Times New Roman"/>
          <w:sz w:val="24"/>
          <w:szCs w:val="24"/>
        </w:rPr>
      </w:pPr>
    </w:p>
    <w:p w:rsidR="004D5F04" w:rsidRPr="00563D43" w:rsidRDefault="004D5F04" w:rsidP="004D5F04">
      <w:pPr>
        <w:spacing w:after="0" w:line="240" w:lineRule="auto"/>
        <w:rPr>
          <w:rFonts w:ascii="Times New Roman" w:hAnsi="Times New Roman" w:cs="Times New Roman"/>
          <w:sz w:val="24"/>
          <w:szCs w:val="24"/>
        </w:rPr>
      </w:pPr>
    </w:p>
    <w:p w:rsidR="004D5F04" w:rsidRPr="00563D43" w:rsidRDefault="004D5F04" w:rsidP="004D5F04">
      <w:pPr>
        <w:spacing w:after="0" w:line="240" w:lineRule="auto"/>
        <w:rPr>
          <w:rFonts w:ascii="Times New Roman" w:hAnsi="Times New Roman" w:cs="Times New Roman"/>
          <w:sz w:val="24"/>
          <w:szCs w:val="24"/>
        </w:rPr>
      </w:pPr>
    </w:p>
    <w:p w:rsidR="004D5F04" w:rsidRPr="00563D43" w:rsidRDefault="004D5F04" w:rsidP="004D5F04">
      <w:pPr>
        <w:spacing w:after="0" w:line="240" w:lineRule="auto"/>
        <w:rPr>
          <w:rFonts w:ascii="Times New Roman" w:hAnsi="Times New Roman" w:cs="Times New Roman"/>
          <w:sz w:val="24"/>
          <w:szCs w:val="24"/>
        </w:rPr>
      </w:pPr>
    </w:p>
    <w:p w:rsidR="004D5F04" w:rsidRPr="00563D43" w:rsidRDefault="004D5F04" w:rsidP="004D5F04">
      <w:pPr>
        <w:spacing w:after="0" w:line="240" w:lineRule="auto"/>
        <w:rPr>
          <w:rFonts w:ascii="Times New Roman" w:hAnsi="Times New Roman" w:cs="Times New Roman"/>
          <w:sz w:val="24"/>
          <w:szCs w:val="24"/>
        </w:rPr>
      </w:pPr>
    </w:p>
    <w:p w:rsidR="004D5F04" w:rsidRPr="00563D43" w:rsidRDefault="004D5F04" w:rsidP="004D5F04">
      <w:pPr>
        <w:spacing w:after="0" w:line="240" w:lineRule="auto"/>
        <w:rPr>
          <w:rFonts w:ascii="Times New Roman" w:hAnsi="Times New Roman" w:cs="Times New Roman"/>
          <w:sz w:val="24"/>
          <w:szCs w:val="24"/>
        </w:rPr>
      </w:pPr>
    </w:p>
    <w:p w:rsidR="004D5F04" w:rsidRPr="00563D43" w:rsidRDefault="004D5F04" w:rsidP="004D5F04">
      <w:pPr>
        <w:spacing w:after="0" w:line="240" w:lineRule="auto"/>
        <w:rPr>
          <w:rFonts w:ascii="Times New Roman" w:hAnsi="Times New Roman" w:cs="Times New Roman"/>
          <w:sz w:val="24"/>
          <w:szCs w:val="24"/>
        </w:rPr>
      </w:pPr>
    </w:p>
    <w:p w:rsidR="004D5F04" w:rsidRPr="00563D43" w:rsidRDefault="004D5F04" w:rsidP="004D5F04">
      <w:pPr>
        <w:spacing w:after="0" w:line="240" w:lineRule="auto"/>
        <w:rPr>
          <w:rFonts w:ascii="Times New Roman" w:hAnsi="Times New Roman" w:cs="Times New Roman"/>
          <w:sz w:val="24"/>
          <w:szCs w:val="24"/>
        </w:rPr>
      </w:pPr>
    </w:p>
    <w:p w:rsidR="004D5F04" w:rsidRPr="00563D43" w:rsidRDefault="004D5F04" w:rsidP="004D5F04">
      <w:pPr>
        <w:spacing w:after="0" w:line="240" w:lineRule="auto"/>
        <w:rPr>
          <w:rFonts w:ascii="Times New Roman" w:hAnsi="Times New Roman" w:cs="Times New Roman"/>
          <w:sz w:val="24"/>
          <w:szCs w:val="24"/>
        </w:rPr>
      </w:pPr>
    </w:p>
    <w:p w:rsidR="004D5F04" w:rsidRPr="00563D43" w:rsidRDefault="004D5F04" w:rsidP="004D5F04">
      <w:pPr>
        <w:spacing w:after="0" w:line="240" w:lineRule="auto"/>
        <w:rPr>
          <w:rFonts w:ascii="Times New Roman" w:hAnsi="Times New Roman" w:cs="Times New Roman"/>
          <w:sz w:val="24"/>
          <w:szCs w:val="24"/>
        </w:rPr>
      </w:pPr>
    </w:p>
    <w:p w:rsidR="004D5F04" w:rsidRPr="00563D43" w:rsidRDefault="004D5F04" w:rsidP="004D5F04">
      <w:pPr>
        <w:spacing w:after="0" w:line="240" w:lineRule="auto"/>
        <w:rPr>
          <w:rFonts w:ascii="Times New Roman" w:hAnsi="Times New Roman" w:cs="Times New Roman"/>
          <w:sz w:val="24"/>
          <w:szCs w:val="24"/>
        </w:rPr>
      </w:pPr>
    </w:p>
    <w:p w:rsidR="004D5F04" w:rsidRPr="00563D43" w:rsidRDefault="004D5F04" w:rsidP="004D5F04">
      <w:pPr>
        <w:spacing w:after="0" w:line="240" w:lineRule="auto"/>
        <w:rPr>
          <w:rFonts w:ascii="Times New Roman" w:hAnsi="Times New Roman" w:cs="Times New Roman"/>
          <w:sz w:val="24"/>
          <w:szCs w:val="24"/>
        </w:rPr>
      </w:pPr>
    </w:p>
    <w:p w:rsidR="004D5F04" w:rsidRPr="00563D43" w:rsidRDefault="004D5F04" w:rsidP="004D5F04">
      <w:pPr>
        <w:spacing w:after="0" w:line="240" w:lineRule="auto"/>
        <w:rPr>
          <w:rFonts w:ascii="Times New Roman" w:hAnsi="Times New Roman" w:cs="Times New Roman"/>
          <w:sz w:val="24"/>
          <w:szCs w:val="24"/>
        </w:rPr>
      </w:pPr>
    </w:p>
    <w:p w:rsidR="004D5F04" w:rsidRPr="00563D43" w:rsidRDefault="004D5F04" w:rsidP="004D5F04">
      <w:pPr>
        <w:spacing w:after="0" w:line="240" w:lineRule="auto"/>
        <w:rPr>
          <w:rFonts w:ascii="Times New Roman" w:hAnsi="Times New Roman" w:cs="Times New Roman"/>
          <w:sz w:val="24"/>
          <w:szCs w:val="24"/>
        </w:rPr>
      </w:pPr>
    </w:p>
    <w:p w:rsidR="004D5F04" w:rsidRPr="00563D43" w:rsidRDefault="004D5F04" w:rsidP="004D5F04">
      <w:pPr>
        <w:spacing w:after="0" w:line="240" w:lineRule="auto"/>
        <w:rPr>
          <w:rFonts w:ascii="Times New Roman" w:hAnsi="Times New Roman" w:cs="Times New Roman"/>
          <w:sz w:val="24"/>
          <w:szCs w:val="24"/>
        </w:rPr>
      </w:pPr>
    </w:p>
    <w:p w:rsidR="004D5F04" w:rsidRPr="00563D43" w:rsidRDefault="004D5F04" w:rsidP="004D5F04">
      <w:pPr>
        <w:spacing w:after="0" w:line="240" w:lineRule="auto"/>
        <w:rPr>
          <w:rFonts w:ascii="Times New Roman" w:hAnsi="Times New Roman" w:cs="Times New Roman"/>
          <w:sz w:val="24"/>
          <w:szCs w:val="24"/>
        </w:rPr>
      </w:pPr>
    </w:p>
    <w:p w:rsidR="00847812" w:rsidRDefault="00847812" w:rsidP="004D5F04">
      <w:pPr>
        <w:jc w:val="right"/>
        <w:rPr>
          <w:rStyle w:val="SubtleEmphasis"/>
          <w:rFonts w:ascii="Times New Roman" w:hAnsi="Times New Roman" w:cs="Times New Roman"/>
          <w:i w:val="0"/>
          <w:iCs w:val="0"/>
          <w:color w:val="auto"/>
        </w:rPr>
      </w:pPr>
    </w:p>
    <w:p w:rsidR="004D5F04" w:rsidRPr="00563D43" w:rsidRDefault="004D5F04" w:rsidP="004D5F04">
      <w:pPr>
        <w:jc w:val="right"/>
        <w:rPr>
          <w:rStyle w:val="SubtleEmphasis"/>
          <w:rFonts w:ascii="Times New Roman" w:hAnsi="Times New Roman" w:cs="Times New Roman"/>
          <w:i w:val="0"/>
          <w:iCs w:val="0"/>
          <w:color w:val="auto"/>
        </w:rPr>
      </w:pPr>
      <w:r w:rsidRPr="00563D43">
        <w:rPr>
          <w:rStyle w:val="SubtleEmphasis"/>
          <w:rFonts w:ascii="Times New Roman" w:hAnsi="Times New Roman" w:cs="Times New Roman"/>
          <w:i w:val="0"/>
          <w:iCs w:val="0"/>
          <w:color w:val="auto"/>
        </w:rPr>
        <w:t>OBRAZAC IR2</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59"/>
      </w:tblGrid>
      <w:tr w:rsidR="004D5F04" w:rsidRPr="00563D43" w:rsidTr="00653D4D">
        <w:tc>
          <w:tcPr>
            <w:tcW w:w="9287" w:type="dxa"/>
          </w:tcPr>
          <w:p w:rsidR="004D5F04" w:rsidRPr="00563D43" w:rsidRDefault="004D5F04" w:rsidP="00653D4D">
            <w:pPr>
              <w:spacing w:after="0" w:line="240" w:lineRule="auto"/>
              <w:ind w:left="284" w:right="282"/>
              <w:jc w:val="both"/>
              <w:rPr>
                <w:rFonts w:ascii="Times New Roman" w:hAnsi="Times New Roman" w:cs="Times New Roman"/>
                <w:sz w:val="24"/>
                <w:szCs w:val="24"/>
                <w:lang w:val="sr-Latn-CS"/>
              </w:rPr>
            </w:pPr>
          </w:p>
          <w:p w:rsidR="004D5F04" w:rsidRPr="00563D43" w:rsidRDefault="004D5F04" w:rsidP="00653D4D">
            <w:pPr>
              <w:spacing w:after="0" w:line="240" w:lineRule="auto"/>
              <w:jc w:val="center"/>
              <w:rPr>
                <w:rFonts w:ascii="Times New Roman" w:hAnsi="Times New Roman" w:cs="Times New Roman"/>
                <w:b/>
                <w:bCs/>
                <w:sz w:val="24"/>
                <w:szCs w:val="24"/>
                <w:lang w:val="sr-Latn-CS"/>
              </w:rPr>
            </w:pPr>
            <w:r w:rsidRPr="00563D43">
              <w:rPr>
                <w:rFonts w:ascii="Times New Roman" w:hAnsi="Times New Roman" w:cs="Times New Roman"/>
                <w:b/>
                <w:bCs/>
                <w:sz w:val="24"/>
                <w:szCs w:val="24"/>
                <w:lang w:val="sr-Latn-CS"/>
              </w:rPr>
              <w:t>IZJAVA</w:t>
            </w:r>
          </w:p>
          <w:p w:rsidR="004D5F04" w:rsidRPr="00563D43" w:rsidRDefault="004D5F04" w:rsidP="00653D4D">
            <w:pPr>
              <w:spacing w:after="0" w:line="240" w:lineRule="auto"/>
              <w:ind w:left="284" w:right="282"/>
              <w:jc w:val="center"/>
              <w:rPr>
                <w:rFonts w:ascii="Times New Roman" w:hAnsi="Times New Roman" w:cs="Times New Roman"/>
                <w:sz w:val="24"/>
                <w:szCs w:val="24"/>
                <w:lang w:val="sr-Latn-CS"/>
              </w:rPr>
            </w:pPr>
            <w:r w:rsidRPr="00563D43">
              <w:rPr>
                <w:rFonts w:ascii="Times New Roman" w:hAnsi="Times New Roman" w:cs="Times New Roman"/>
                <w:b/>
                <w:bCs/>
                <w:sz w:val="24"/>
                <w:szCs w:val="24"/>
                <w:lang w:val="sr-Latn-CS"/>
              </w:rPr>
              <w:t>O OBRAZOVNIM I PROFESIONALNIM KVALIFIKACIJAMA PONUĐAČA, KVALIFIKACIJAMA RUKOVODEĆIH LICA I POSEBNO KVALIFIKACIJAMA LICA KOJA SU ODGOVORNA ZA IZVOĐENJE KONKRETNIH RADOVA</w:t>
            </w:r>
          </w:p>
          <w:p w:rsidR="004D5F04" w:rsidRPr="00563D43" w:rsidRDefault="004D5F04" w:rsidP="00653D4D">
            <w:pPr>
              <w:spacing w:after="0" w:line="240" w:lineRule="auto"/>
              <w:ind w:left="284" w:right="282"/>
              <w:jc w:val="both"/>
              <w:rPr>
                <w:rFonts w:ascii="Times New Roman" w:hAnsi="Times New Roman" w:cs="Times New Roman"/>
                <w:sz w:val="24"/>
                <w:szCs w:val="24"/>
                <w:lang w:val="sr-Latn-CS"/>
              </w:rPr>
            </w:pPr>
          </w:p>
          <w:p w:rsidR="004D5F04" w:rsidRPr="00563D43" w:rsidRDefault="004D5F04" w:rsidP="00653D4D">
            <w:pPr>
              <w:spacing w:after="0" w:line="240" w:lineRule="auto"/>
              <w:ind w:firstLine="567"/>
              <w:jc w:val="both"/>
              <w:rPr>
                <w:rFonts w:ascii="Times New Roman" w:hAnsi="Times New Roman" w:cs="Times New Roman"/>
                <w:sz w:val="20"/>
                <w:szCs w:val="20"/>
                <w:lang w:val="sr-Latn-CS"/>
              </w:rPr>
            </w:pPr>
            <w:r w:rsidRPr="00563D43">
              <w:rPr>
                <w:rFonts w:ascii="Times New Roman" w:hAnsi="Times New Roman" w:cs="Times New Roman"/>
                <w:sz w:val="24"/>
                <w:szCs w:val="24"/>
                <w:lang w:val="sr-Latn-CS"/>
              </w:rPr>
              <w:t xml:space="preserve">Ovlašćeno lice ponuđača/člana zajedničke ponude ____________________________ </w:t>
            </w:r>
            <w:r w:rsidRPr="00563D43">
              <w:rPr>
                <w:rFonts w:ascii="Times New Roman" w:hAnsi="Times New Roman" w:cs="Times New Roman"/>
                <w:sz w:val="20"/>
                <w:szCs w:val="20"/>
                <w:lang w:val="sr-Latn-CS"/>
              </w:rPr>
              <w:t>(ime i prezime i radno mjesto)</w:t>
            </w:r>
          </w:p>
          <w:p w:rsidR="004D5F04" w:rsidRPr="00563D43" w:rsidRDefault="004D5F04" w:rsidP="00653D4D">
            <w:pPr>
              <w:spacing w:after="0" w:line="240" w:lineRule="auto"/>
              <w:jc w:val="both"/>
              <w:rPr>
                <w:rFonts w:ascii="Times New Roman" w:hAnsi="Times New Roman" w:cs="Times New Roman"/>
                <w:sz w:val="24"/>
                <w:szCs w:val="24"/>
                <w:lang w:val="sr-Latn-CS"/>
              </w:rPr>
            </w:pPr>
          </w:p>
          <w:p w:rsidR="004D5F04" w:rsidRPr="00563D43" w:rsidRDefault="004D5F04" w:rsidP="00653D4D">
            <w:pPr>
              <w:spacing w:after="0" w:line="240" w:lineRule="auto"/>
              <w:jc w:val="center"/>
              <w:rPr>
                <w:rFonts w:ascii="Times New Roman" w:hAnsi="Times New Roman" w:cs="Times New Roman"/>
                <w:b/>
                <w:bCs/>
                <w:sz w:val="32"/>
                <w:szCs w:val="32"/>
                <w:lang w:val="sr-Latn-CS"/>
              </w:rPr>
            </w:pPr>
            <w:r w:rsidRPr="00563D43">
              <w:rPr>
                <w:rFonts w:ascii="Times New Roman" w:hAnsi="Times New Roman" w:cs="Times New Roman"/>
                <w:b/>
                <w:bCs/>
                <w:sz w:val="32"/>
                <w:szCs w:val="32"/>
                <w:lang w:val="sr-Latn-CS"/>
              </w:rPr>
              <w:t>Izjavljuje</w:t>
            </w:r>
          </w:p>
          <w:p w:rsidR="004D5F04" w:rsidRPr="00563D43" w:rsidRDefault="004D5F04" w:rsidP="00653D4D">
            <w:pPr>
              <w:spacing w:after="0" w:line="240" w:lineRule="auto"/>
              <w:jc w:val="center"/>
              <w:rPr>
                <w:rFonts w:ascii="Times New Roman" w:hAnsi="Times New Roman" w:cs="Times New Roman"/>
                <w:b/>
                <w:bCs/>
                <w:sz w:val="24"/>
                <w:szCs w:val="24"/>
                <w:lang w:val="sr-Latn-CS"/>
              </w:rPr>
            </w:pPr>
          </w:p>
          <w:p w:rsidR="004D5F04" w:rsidRPr="00563D43" w:rsidRDefault="004D5F04" w:rsidP="00653D4D">
            <w:pPr>
              <w:spacing w:after="0" w:line="240" w:lineRule="auto"/>
              <w:ind w:firstLine="567"/>
              <w:jc w:val="both"/>
              <w:rPr>
                <w:rFonts w:ascii="Times New Roman" w:hAnsi="Times New Roman" w:cs="Times New Roman"/>
                <w:sz w:val="24"/>
                <w:szCs w:val="24"/>
                <w:lang w:val="sr-Latn-CS"/>
              </w:rPr>
            </w:pPr>
            <w:r w:rsidRPr="00563D43">
              <w:rPr>
                <w:rFonts w:ascii="Times New Roman" w:hAnsi="Times New Roman" w:cs="Times New Roman"/>
                <w:sz w:val="24"/>
                <w:szCs w:val="24"/>
                <w:lang w:val="sr-Latn-CS"/>
              </w:rPr>
              <w:t xml:space="preserve">da ponuđač/ član zajedničke ponude ____________________posjeduje obrazovne i profesionalne kvalifikacije za blagovremenu, efikasnu i kvalitetnu realizaciju ugovora o javnoj nabavci radova i da njegova rukovodeća lica i lica koja će biti odgovorna za izvođenje konkretnih usluga imaju odgovarajuće stručne kvalifikacije navedene u tabeli koja slijedi. </w:t>
            </w:r>
          </w:p>
          <w:p w:rsidR="004D5F04" w:rsidRPr="00563D43" w:rsidRDefault="004D5F04" w:rsidP="00653D4D">
            <w:pPr>
              <w:spacing w:after="0" w:line="240" w:lineRule="auto"/>
              <w:ind w:firstLine="567"/>
              <w:jc w:val="both"/>
              <w:rPr>
                <w:rFonts w:ascii="Times New Roman" w:hAnsi="Times New Roman" w:cs="Times New Roman"/>
                <w:sz w:val="24"/>
                <w:szCs w:val="24"/>
                <w:lang w:val="sr-Latn-CS"/>
              </w:rPr>
            </w:pPr>
          </w:p>
          <w:p w:rsidR="004D5F04" w:rsidRPr="00563D43" w:rsidRDefault="004D5F04" w:rsidP="00653D4D">
            <w:pPr>
              <w:spacing w:after="0" w:line="240" w:lineRule="auto"/>
              <w:ind w:left="284" w:right="282"/>
              <w:jc w:val="both"/>
              <w:rPr>
                <w:rFonts w:ascii="Times New Roman" w:hAnsi="Times New Roman" w:cs="Times New Roman"/>
                <w:i/>
                <w:iCs/>
                <w:sz w:val="24"/>
                <w:szCs w:val="24"/>
                <w:lang w:val="sr-Latn-CS"/>
              </w:rPr>
            </w:pPr>
          </w:p>
          <w:tbl>
            <w:tblPr>
              <w:tblpPr w:leftFromText="141" w:rightFromText="141" w:vertAnchor="text" w:horzAnchor="margin" w:tblpXSpec="center" w:tblpY="-149"/>
              <w:tblOverlap w:val="neve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000" w:firstRow="0" w:lastRow="0" w:firstColumn="0" w:lastColumn="0" w:noHBand="0" w:noVBand="0"/>
            </w:tblPr>
            <w:tblGrid>
              <w:gridCol w:w="693"/>
              <w:gridCol w:w="1993"/>
              <w:gridCol w:w="1536"/>
              <w:gridCol w:w="1174"/>
              <w:gridCol w:w="1024"/>
              <w:gridCol w:w="2266"/>
            </w:tblGrid>
            <w:tr w:rsidR="00563D43" w:rsidRPr="00563D43" w:rsidTr="00653D4D">
              <w:trPr>
                <w:trHeight w:val="640"/>
              </w:trPr>
              <w:tc>
                <w:tcPr>
                  <w:tcW w:w="693" w:type="dxa"/>
                  <w:tcBorders>
                    <w:top w:val="double" w:sz="4" w:space="0" w:color="auto"/>
                    <w:left w:val="double" w:sz="4" w:space="0" w:color="auto"/>
                    <w:bottom w:val="double" w:sz="4" w:space="0" w:color="auto"/>
                    <w:right w:val="single" w:sz="4" w:space="0" w:color="auto"/>
                  </w:tcBorders>
                  <w:shd w:val="clear" w:color="auto" w:fill="D9D9D9"/>
                  <w:vAlign w:val="center"/>
                </w:tcPr>
                <w:p w:rsidR="004D5F04" w:rsidRPr="00563D43" w:rsidRDefault="004D5F04" w:rsidP="00653D4D">
                  <w:pPr>
                    <w:spacing w:after="0" w:line="240" w:lineRule="auto"/>
                    <w:jc w:val="center"/>
                    <w:rPr>
                      <w:rFonts w:ascii="Times New Roman" w:hAnsi="Times New Roman" w:cs="Times New Roman"/>
                      <w:b/>
                      <w:bCs/>
                      <w:lang w:val="sr-Latn-CS"/>
                    </w:rPr>
                  </w:pPr>
                </w:p>
                <w:p w:rsidR="004D5F04" w:rsidRPr="00563D43" w:rsidRDefault="004D5F04" w:rsidP="00653D4D">
                  <w:pPr>
                    <w:spacing w:after="0" w:line="240" w:lineRule="auto"/>
                    <w:jc w:val="center"/>
                    <w:rPr>
                      <w:rFonts w:ascii="Times New Roman" w:hAnsi="Times New Roman" w:cs="Times New Roman"/>
                      <w:b/>
                      <w:bCs/>
                    </w:rPr>
                  </w:pPr>
                  <w:r w:rsidRPr="00563D43">
                    <w:rPr>
                      <w:rFonts w:ascii="Times New Roman" w:hAnsi="Times New Roman" w:cs="Times New Roman"/>
                      <w:b/>
                      <w:bCs/>
                    </w:rPr>
                    <w:t>Red.</w:t>
                  </w:r>
                </w:p>
                <w:p w:rsidR="004D5F04" w:rsidRPr="00563D43" w:rsidRDefault="004D5F04" w:rsidP="00653D4D">
                  <w:pPr>
                    <w:spacing w:after="0" w:line="240" w:lineRule="auto"/>
                    <w:jc w:val="center"/>
                    <w:rPr>
                      <w:rFonts w:ascii="Times New Roman" w:hAnsi="Times New Roman" w:cs="Times New Roman"/>
                      <w:b/>
                      <w:bCs/>
                    </w:rPr>
                  </w:pPr>
                  <w:r w:rsidRPr="00563D43">
                    <w:rPr>
                      <w:rFonts w:ascii="Times New Roman" w:hAnsi="Times New Roman" w:cs="Times New Roman"/>
                      <w:b/>
                      <w:bCs/>
                    </w:rPr>
                    <w:t>br.</w:t>
                  </w:r>
                </w:p>
                <w:p w:rsidR="004D5F04" w:rsidRPr="00563D43" w:rsidRDefault="004D5F04" w:rsidP="00653D4D">
                  <w:pPr>
                    <w:spacing w:after="0" w:line="240" w:lineRule="auto"/>
                    <w:jc w:val="center"/>
                    <w:rPr>
                      <w:rFonts w:ascii="Times New Roman" w:hAnsi="Times New Roman" w:cs="Times New Roman"/>
                      <w:b/>
                      <w:bCs/>
                    </w:rPr>
                  </w:pPr>
                </w:p>
              </w:tc>
              <w:tc>
                <w:tcPr>
                  <w:tcW w:w="1993" w:type="dxa"/>
                  <w:tcBorders>
                    <w:top w:val="double" w:sz="4" w:space="0" w:color="auto"/>
                    <w:left w:val="single" w:sz="4" w:space="0" w:color="auto"/>
                    <w:bottom w:val="double" w:sz="4" w:space="0" w:color="auto"/>
                    <w:right w:val="single" w:sz="4" w:space="0" w:color="auto"/>
                  </w:tcBorders>
                  <w:shd w:val="clear" w:color="auto" w:fill="D9D9D9"/>
                  <w:vAlign w:val="center"/>
                </w:tcPr>
                <w:p w:rsidR="004D5F04" w:rsidRPr="00563D43" w:rsidRDefault="004D5F04" w:rsidP="00653D4D">
                  <w:pPr>
                    <w:spacing w:after="0" w:line="240" w:lineRule="auto"/>
                    <w:jc w:val="center"/>
                    <w:rPr>
                      <w:rFonts w:ascii="Times New Roman" w:hAnsi="Times New Roman" w:cs="Times New Roman"/>
                      <w:b/>
                      <w:bCs/>
                    </w:rPr>
                  </w:pPr>
                  <w:r w:rsidRPr="00563D43">
                    <w:rPr>
                      <w:rFonts w:ascii="Times New Roman" w:hAnsi="Times New Roman" w:cs="Times New Roman"/>
                      <w:b/>
                      <w:bCs/>
                    </w:rPr>
                    <w:t>Prezime i ime</w:t>
                  </w:r>
                </w:p>
              </w:tc>
              <w:tc>
                <w:tcPr>
                  <w:tcW w:w="1536" w:type="dxa"/>
                  <w:tcBorders>
                    <w:top w:val="double" w:sz="4" w:space="0" w:color="auto"/>
                    <w:left w:val="single" w:sz="4" w:space="0" w:color="auto"/>
                    <w:bottom w:val="double" w:sz="4" w:space="0" w:color="auto"/>
                    <w:right w:val="single" w:sz="4" w:space="0" w:color="auto"/>
                  </w:tcBorders>
                  <w:shd w:val="clear" w:color="auto" w:fill="D9D9D9"/>
                  <w:vAlign w:val="center"/>
                </w:tcPr>
                <w:p w:rsidR="004D5F04" w:rsidRPr="00563D43" w:rsidRDefault="004D5F04" w:rsidP="00653D4D">
                  <w:pPr>
                    <w:spacing w:after="0" w:line="240" w:lineRule="auto"/>
                    <w:jc w:val="center"/>
                    <w:rPr>
                      <w:rFonts w:ascii="Times New Roman" w:hAnsi="Times New Roman" w:cs="Times New Roman"/>
                      <w:b/>
                      <w:bCs/>
                    </w:rPr>
                  </w:pPr>
                </w:p>
                <w:p w:rsidR="004D5F04" w:rsidRPr="00563D43" w:rsidRDefault="004D5F04" w:rsidP="00653D4D">
                  <w:pPr>
                    <w:spacing w:after="0" w:line="240" w:lineRule="auto"/>
                    <w:jc w:val="center"/>
                    <w:rPr>
                      <w:rFonts w:ascii="Times New Roman" w:hAnsi="Times New Roman" w:cs="Times New Roman"/>
                      <w:b/>
                      <w:bCs/>
                    </w:rPr>
                  </w:pPr>
                  <w:r w:rsidRPr="00563D43">
                    <w:rPr>
                      <w:rFonts w:ascii="Times New Roman" w:hAnsi="Times New Roman" w:cs="Times New Roman"/>
                      <w:b/>
                      <w:bCs/>
                    </w:rPr>
                    <w:t>Školska sprema i zvanje</w:t>
                  </w:r>
                </w:p>
                <w:p w:rsidR="004D5F04" w:rsidRPr="00563D43" w:rsidRDefault="004D5F04" w:rsidP="00653D4D">
                  <w:pPr>
                    <w:spacing w:after="0" w:line="240" w:lineRule="auto"/>
                    <w:jc w:val="center"/>
                    <w:rPr>
                      <w:rFonts w:ascii="Times New Roman" w:hAnsi="Times New Roman" w:cs="Times New Roman"/>
                      <w:b/>
                      <w:bCs/>
                    </w:rPr>
                  </w:pPr>
                </w:p>
              </w:tc>
              <w:tc>
                <w:tcPr>
                  <w:tcW w:w="1174" w:type="dxa"/>
                  <w:tcBorders>
                    <w:top w:val="double" w:sz="4" w:space="0" w:color="auto"/>
                    <w:left w:val="single" w:sz="4" w:space="0" w:color="auto"/>
                    <w:bottom w:val="double" w:sz="4" w:space="0" w:color="auto"/>
                    <w:right w:val="single" w:sz="4" w:space="0" w:color="auto"/>
                  </w:tcBorders>
                  <w:shd w:val="clear" w:color="auto" w:fill="D9D9D9"/>
                  <w:vAlign w:val="center"/>
                </w:tcPr>
                <w:p w:rsidR="004D5F04" w:rsidRPr="00563D43" w:rsidRDefault="004D5F04" w:rsidP="00653D4D">
                  <w:pPr>
                    <w:spacing w:after="0" w:line="240" w:lineRule="auto"/>
                    <w:jc w:val="center"/>
                    <w:rPr>
                      <w:rFonts w:ascii="Times New Roman" w:hAnsi="Times New Roman" w:cs="Times New Roman"/>
                      <w:b/>
                      <w:bCs/>
                    </w:rPr>
                  </w:pPr>
                  <w:r w:rsidRPr="00563D43">
                    <w:rPr>
                      <w:rFonts w:ascii="Times New Roman" w:hAnsi="Times New Roman" w:cs="Times New Roman"/>
                      <w:b/>
                      <w:bCs/>
                    </w:rPr>
                    <w:t>Licenca, odobrenje i sl.</w:t>
                  </w:r>
                </w:p>
              </w:tc>
              <w:tc>
                <w:tcPr>
                  <w:tcW w:w="1024" w:type="dxa"/>
                  <w:tcBorders>
                    <w:top w:val="double" w:sz="4" w:space="0" w:color="auto"/>
                    <w:left w:val="single" w:sz="4" w:space="0" w:color="auto"/>
                    <w:bottom w:val="double" w:sz="4" w:space="0" w:color="auto"/>
                    <w:right w:val="single" w:sz="4" w:space="0" w:color="auto"/>
                  </w:tcBorders>
                  <w:shd w:val="clear" w:color="auto" w:fill="D9D9D9"/>
                  <w:vAlign w:val="center"/>
                </w:tcPr>
                <w:p w:rsidR="004D5F04" w:rsidRPr="00563D43" w:rsidRDefault="004D5F04" w:rsidP="00653D4D">
                  <w:pPr>
                    <w:spacing w:after="0" w:line="240" w:lineRule="auto"/>
                    <w:jc w:val="center"/>
                    <w:rPr>
                      <w:rFonts w:ascii="Times New Roman" w:hAnsi="Times New Roman" w:cs="Times New Roman"/>
                      <w:b/>
                      <w:bCs/>
                    </w:rPr>
                  </w:pPr>
                  <w:r w:rsidRPr="00563D43">
                    <w:rPr>
                      <w:rFonts w:ascii="Times New Roman" w:hAnsi="Times New Roman" w:cs="Times New Roman"/>
                      <w:b/>
                      <w:bCs/>
                    </w:rPr>
                    <w:t>Godine</w:t>
                  </w:r>
                </w:p>
                <w:p w:rsidR="004D5F04" w:rsidRPr="00563D43" w:rsidRDefault="004D5F04" w:rsidP="00653D4D">
                  <w:pPr>
                    <w:spacing w:after="0" w:line="240" w:lineRule="auto"/>
                    <w:jc w:val="center"/>
                    <w:rPr>
                      <w:rFonts w:ascii="Times New Roman" w:hAnsi="Times New Roman" w:cs="Times New Roman"/>
                      <w:b/>
                      <w:bCs/>
                    </w:rPr>
                  </w:pPr>
                  <w:r w:rsidRPr="00563D43">
                    <w:rPr>
                      <w:rFonts w:ascii="Times New Roman" w:hAnsi="Times New Roman" w:cs="Times New Roman"/>
                      <w:b/>
                      <w:bCs/>
                    </w:rPr>
                    <w:t>prakse</w:t>
                  </w:r>
                </w:p>
                <w:p w:rsidR="004D5F04" w:rsidRPr="00563D43" w:rsidRDefault="004D5F04" w:rsidP="00653D4D">
                  <w:pPr>
                    <w:spacing w:after="0" w:line="240" w:lineRule="auto"/>
                    <w:jc w:val="center"/>
                    <w:rPr>
                      <w:rFonts w:ascii="Times New Roman" w:hAnsi="Times New Roman" w:cs="Times New Roman"/>
                      <w:b/>
                      <w:bCs/>
                    </w:rPr>
                  </w:pPr>
                  <w:r w:rsidRPr="00563D43">
                    <w:rPr>
                      <w:rFonts w:ascii="Times New Roman" w:hAnsi="Times New Roman" w:cs="Times New Roman"/>
                      <w:b/>
                      <w:bCs/>
                    </w:rPr>
                    <w:t>u struci</w:t>
                  </w:r>
                </w:p>
              </w:tc>
              <w:tc>
                <w:tcPr>
                  <w:tcW w:w="2266" w:type="dxa"/>
                  <w:tcBorders>
                    <w:top w:val="double" w:sz="4" w:space="0" w:color="auto"/>
                    <w:left w:val="single" w:sz="4" w:space="0" w:color="auto"/>
                    <w:bottom w:val="double" w:sz="4" w:space="0" w:color="auto"/>
                    <w:right w:val="double" w:sz="4" w:space="0" w:color="auto"/>
                  </w:tcBorders>
                  <w:shd w:val="clear" w:color="auto" w:fill="D9D9D9"/>
                  <w:vAlign w:val="center"/>
                </w:tcPr>
                <w:p w:rsidR="004D5F04" w:rsidRPr="00563D43" w:rsidRDefault="004D5F04" w:rsidP="00653D4D">
                  <w:pPr>
                    <w:spacing w:after="0" w:line="240" w:lineRule="auto"/>
                    <w:jc w:val="center"/>
                    <w:rPr>
                      <w:rFonts w:ascii="Times New Roman" w:hAnsi="Times New Roman" w:cs="Times New Roman"/>
                      <w:b/>
                      <w:bCs/>
                    </w:rPr>
                  </w:pPr>
                  <w:r w:rsidRPr="00563D43">
                    <w:rPr>
                      <w:rFonts w:ascii="Times New Roman" w:hAnsi="Times New Roman" w:cs="Times New Roman"/>
                      <w:b/>
                      <w:bCs/>
                    </w:rPr>
                    <w:t>Funkcija koju</w:t>
                  </w:r>
                </w:p>
                <w:p w:rsidR="004D5F04" w:rsidRPr="00563D43" w:rsidRDefault="004D5F04" w:rsidP="00653D4D">
                  <w:pPr>
                    <w:spacing w:after="0" w:line="240" w:lineRule="auto"/>
                    <w:jc w:val="center"/>
                    <w:rPr>
                      <w:rFonts w:ascii="Times New Roman" w:hAnsi="Times New Roman" w:cs="Times New Roman"/>
                      <w:lang w:val="pl-PL"/>
                    </w:rPr>
                  </w:pPr>
                  <w:r w:rsidRPr="00563D43">
                    <w:rPr>
                      <w:rFonts w:ascii="Times New Roman" w:hAnsi="Times New Roman" w:cs="Times New Roman"/>
                      <w:b/>
                      <w:bCs/>
                    </w:rPr>
                    <w:t>će zauzimati</w:t>
                  </w:r>
                </w:p>
              </w:tc>
            </w:tr>
            <w:tr w:rsidR="00563D43" w:rsidRPr="00563D43" w:rsidTr="00653D4D">
              <w:trPr>
                <w:trHeight w:val="485"/>
              </w:trPr>
              <w:tc>
                <w:tcPr>
                  <w:tcW w:w="693" w:type="dxa"/>
                  <w:tcBorders>
                    <w:top w:val="double" w:sz="4" w:space="0" w:color="auto"/>
                    <w:left w:val="double" w:sz="4" w:space="0" w:color="auto"/>
                    <w:bottom w:val="single" w:sz="4" w:space="0" w:color="auto"/>
                    <w:right w:val="single" w:sz="4" w:space="0" w:color="auto"/>
                  </w:tcBorders>
                  <w:vAlign w:val="center"/>
                </w:tcPr>
                <w:p w:rsidR="004D5F04" w:rsidRPr="00563D43" w:rsidRDefault="004D5F04" w:rsidP="00653D4D">
                  <w:pPr>
                    <w:spacing w:after="0" w:line="240" w:lineRule="auto"/>
                    <w:jc w:val="center"/>
                    <w:rPr>
                      <w:rFonts w:ascii="Times New Roman" w:hAnsi="Times New Roman" w:cs="Times New Roman"/>
                      <w:sz w:val="24"/>
                      <w:szCs w:val="24"/>
                    </w:rPr>
                  </w:pPr>
                  <w:r w:rsidRPr="00563D43">
                    <w:rPr>
                      <w:rFonts w:ascii="Times New Roman" w:hAnsi="Times New Roman" w:cs="Times New Roman"/>
                      <w:sz w:val="24"/>
                      <w:szCs w:val="24"/>
                    </w:rPr>
                    <w:t>1</w:t>
                  </w:r>
                </w:p>
              </w:tc>
              <w:tc>
                <w:tcPr>
                  <w:tcW w:w="1993" w:type="dxa"/>
                  <w:tcBorders>
                    <w:top w:val="double" w:sz="4" w:space="0" w:color="auto"/>
                    <w:left w:val="single" w:sz="4" w:space="0" w:color="auto"/>
                    <w:bottom w:val="single" w:sz="4" w:space="0" w:color="auto"/>
                    <w:right w:val="single" w:sz="4" w:space="0" w:color="auto"/>
                  </w:tcBorders>
                </w:tcPr>
                <w:p w:rsidR="004D5F04" w:rsidRPr="00563D43" w:rsidRDefault="004D5F04" w:rsidP="00653D4D">
                  <w:pPr>
                    <w:spacing w:after="0" w:line="240" w:lineRule="auto"/>
                    <w:jc w:val="center"/>
                    <w:rPr>
                      <w:rFonts w:ascii="Times New Roman" w:hAnsi="Times New Roman" w:cs="Times New Roman"/>
                      <w:sz w:val="24"/>
                      <w:szCs w:val="24"/>
                    </w:rPr>
                  </w:pPr>
                </w:p>
              </w:tc>
              <w:tc>
                <w:tcPr>
                  <w:tcW w:w="1536" w:type="dxa"/>
                  <w:tcBorders>
                    <w:top w:val="double" w:sz="4" w:space="0" w:color="auto"/>
                    <w:left w:val="single" w:sz="4" w:space="0" w:color="auto"/>
                    <w:bottom w:val="single" w:sz="4" w:space="0" w:color="auto"/>
                    <w:right w:val="single" w:sz="4" w:space="0" w:color="auto"/>
                  </w:tcBorders>
                </w:tcPr>
                <w:p w:rsidR="004D5F04" w:rsidRPr="00563D43" w:rsidRDefault="004D5F04" w:rsidP="00653D4D">
                  <w:pPr>
                    <w:spacing w:after="0" w:line="240" w:lineRule="auto"/>
                    <w:jc w:val="center"/>
                    <w:rPr>
                      <w:rFonts w:ascii="Times New Roman" w:hAnsi="Times New Roman" w:cs="Times New Roman"/>
                      <w:sz w:val="24"/>
                      <w:szCs w:val="24"/>
                    </w:rPr>
                  </w:pPr>
                </w:p>
              </w:tc>
              <w:tc>
                <w:tcPr>
                  <w:tcW w:w="1174" w:type="dxa"/>
                  <w:tcBorders>
                    <w:top w:val="double" w:sz="4" w:space="0" w:color="auto"/>
                    <w:left w:val="single" w:sz="4" w:space="0" w:color="auto"/>
                    <w:bottom w:val="single" w:sz="4" w:space="0" w:color="auto"/>
                    <w:right w:val="single" w:sz="4" w:space="0" w:color="auto"/>
                  </w:tcBorders>
                </w:tcPr>
                <w:p w:rsidR="004D5F04" w:rsidRPr="00563D43" w:rsidRDefault="004D5F04" w:rsidP="00653D4D">
                  <w:pPr>
                    <w:spacing w:after="0" w:line="240" w:lineRule="auto"/>
                    <w:jc w:val="center"/>
                    <w:rPr>
                      <w:rFonts w:ascii="Times New Roman" w:hAnsi="Times New Roman" w:cs="Times New Roman"/>
                      <w:sz w:val="24"/>
                      <w:szCs w:val="24"/>
                    </w:rPr>
                  </w:pPr>
                </w:p>
              </w:tc>
              <w:tc>
                <w:tcPr>
                  <w:tcW w:w="1024" w:type="dxa"/>
                  <w:tcBorders>
                    <w:top w:val="double" w:sz="4" w:space="0" w:color="auto"/>
                    <w:left w:val="single" w:sz="4" w:space="0" w:color="auto"/>
                    <w:bottom w:val="single" w:sz="4" w:space="0" w:color="auto"/>
                    <w:right w:val="single" w:sz="4" w:space="0" w:color="auto"/>
                  </w:tcBorders>
                </w:tcPr>
                <w:p w:rsidR="004D5F04" w:rsidRPr="00563D43" w:rsidRDefault="004D5F04" w:rsidP="00653D4D">
                  <w:pPr>
                    <w:spacing w:after="0" w:line="240" w:lineRule="auto"/>
                    <w:jc w:val="center"/>
                    <w:rPr>
                      <w:rFonts w:ascii="Times New Roman" w:hAnsi="Times New Roman" w:cs="Times New Roman"/>
                      <w:sz w:val="24"/>
                      <w:szCs w:val="24"/>
                    </w:rPr>
                  </w:pPr>
                </w:p>
              </w:tc>
              <w:tc>
                <w:tcPr>
                  <w:tcW w:w="2266" w:type="dxa"/>
                  <w:tcBorders>
                    <w:top w:val="double" w:sz="4" w:space="0" w:color="auto"/>
                    <w:left w:val="single" w:sz="4" w:space="0" w:color="auto"/>
                    <w:bottom w:val="single" w:sz="4" w:space="0" w:color="auto"/>
                    <w:right w:val="double" w:sz="4" w:space="0" w:color="auto"/>
                  </w:tcBorders>
                </w:tcPr>
                <w:p w:rsidR="004D5F04" w:rsidRPr="00563D43" w:rsidRDefault="004D5F04" w:rsidP="00653D4D">
                  <w:pPr>
                    <w:spacing w:after="0" w:line="240" w:lineRule="auto"/>
                    <w:jc w:val="center"/>
                    <w:rPr>
                      <w:rFonts w:ascii="Times New Roman" w:hAnsi="Times New Roman" w:cs="Times New Roman"/>
                      <w:sz w:val="24"/>
                      <w:szCs w:val="24"/>
                    </w:rPr>
                  </w:pPr>
                </w:p>
              </w:tc>
            </w:tr>
            <w:tr w:rsidR="00563D43" w:rsidRPr="00563D43" w:rsidTr="00653D4D">
              <w:trPr>
                <w:trHeight w:val="485"/>
              </w:trPr>
              <w:tc>
                <w:tcPr>
                  <w:tcW w:w="693" w:type="dxa"/>
                  <w:tcBorders>
                    <w:top w:val="single" w:sz="4" w:space="0" w:color="auto"/>
                    <w:left w:val="double" w:sz="4" w:space="0" w:color="auto"/>
                    <w:bottom w:val="single" w:sz="4" w:space="0" w:color="auto"/>
                    <w:right w:val="single" w:sz="4" w:space="0" w:color="auto"/>
                  </w:tcBorders>
                  <w:vAlign w:val="center"/>
                </w:tcPr>
                <w:p w:rsidR="004D5F04" w:rsidRPr="00563D43" w:rsidRDefault="004D5F04" w:rsidP="00653D4D">
                  <w:pPr>
                    <w:spacing w:after="0" w:line="240" w:lineRule="auto"/>
                    <w:jc w:val="center"/>
                    <w:rPr>
                      <w:rFonts w:ascii="Times New Roman" w:hAnsi="Times New Roman" w:cs="Times New Roman"/>
                      <w:sz w:val="24"/>
                      <w:szCs w:val="24"/>
                    </w:rPr>
                  </w:pPr>
                  <w:r w:rsidRPr="00563D43">
                    <w:rPr>
                      <w:rFonts w:ascii="Times New Roman" w:hAnsi="Times New Roman" w:cs="Times New Roman"/>
                      <w:sz w:val="24"/>
                      <w:szCs w:val="24"/>
                    </w:rPr>
                    <w:t>2</w:t>
                  </w:r>
                </w:p>
              </w:tc>
              <w:tc>
                <w:tcPr>
                  <w:tcW w:w="1993" w:type="dxa"/>
                  <w:tcBorders>
                    <w:top w:val="single" w:sz="4" w:space="0" w:color="auto"/>
                    <w:left w:val="single" w:sz="4" w:space="0" w:color="auto"/>
                    <w:bottom w:val="single" w:sz="4" w:space="0" w:color="auto"/>
                    <w:right w:val="single" w:sz="4" w:space="0" w:color="auto"/>
                  </w:tcBorders>
                </w:tcPr>
                <w:p w:rsidR="004D5F04" w:rsidRPr="00563D43" w:rsidRDefault="004D5F04" w:rsidP="00653D4D">
                  <w:pPr>
                    <w:spacing w:after="0" w:line="240" w:lineRule="auto"/>
                    <w:jc w:val="center"/>
                    <w:rPr>
                      <w:rFonts w:ascii="Times New Roman" w:hAnsi="Times New Roman" w:cs="Times New Roman"/>
                      <w:sz w:val="24"/>
                      <w:szCs w:val="24"/>
                    </w:rPr>
                  </w:pPr>
                </w:p>
              </w:tc>
              <w:tc>
                <w:tcPr>
                  <w:tcW w:w="1536" w:type="dxa"/>
                  <w:tcBorders>
                    <w:top w:val="single" w:sz="4" w:space="0" w:color="auto"/>
                    <w:left w:val="single" w:sz="4" w:space="0" w:color="auto"/>
                    <w:bottom w:val="single" w:sz="4" w:space="0" w:color="auto"/>
                    <w:right w:val="single" w:sz="4" w:space="0" w:color="auto"/>
                  </w:tcBorders>
                </w:tcPr>
                <w:p w:rsidR="004D5F04" w:rsidRPr="00563D43" w:rsidRDefault="004D5F04" w:rsidP="00653D4D">
                  <w:pPr>
                    <w:spacing w:after="0" w:line="240" w:lineRule="auto"/>
                    <w:jc w:val="center"/>
                    <w:rPr>
                      <w:rFonts w:ascii="Times New Roman" w:hAnsi="Times New Roman" w:cs="Times New Roman"/>
                      <w:sz w:val="24"/>
                      <w:szCs w:val="24"/>
                    </w:rPr>
                  </w:pPr>
                </w:p>
              </w:tc>
              <w:tc>
                <w:tcPr>
                  <w:tcW w:w="1174" w:type="dxa"/>
                  <w:tcBorders>
                    <w:top w:val="single" w:sz="4" w:space="0" w:color="auto"/>
                    <w:left w:val="single" w:sz="4" w:space="0" w:color="auto"/>
                    <w:bottom w:val="single" w:sz="4" w:space="0" w:color="auto"/>
                    <w:right w:val="single" w:sz="4" w:space="0" w:color="auto"/>
                  </w:tcBorders>
                </w:tcPr>
                <w:p w:rsidR="004D5F04" w:rsidRPr="00563D43" w:rsidRDefault="004D5F04" w:rsidP="00653D4D">
                  <w:pPr>
                    <w:spacing w:after="0" w:line="240" w:lineRule="auto"/>
                    <w:jc w:val="center"/>
                    <w:rPr>
                      <w:rFonts w:ascii="Times New Roman" w:hAnsi="Times New Roman" w:cs="Times New Roman"/>
                      <w:sz w:val="24"/>
                      <w:szCs w:val="24"/>
                    </w:rPr>
                  </w:pPr>
                </w:p>
              </w:tc>
              <w:tc>
                <w:tcPr>
                  <w:tcW w:w="1024" w:type="dxa"/>
                  <w:tcBorders>
                    <w:top w:val="single" w:sz="4" w:space="0" w:color="auto"/>
                    <w:left w:val="single" w:sz="4" w:space="0" w:color="auto"/>
                    <w:bottom w:val="single" w:sz="4" w:space="0" w:color="auto"/>
                    <w:right w:val="single" w:sz="4" w:space="0" w:color="auto"/>
                  </w:tcBorders>
                </w:tcPr>
                <w:p w:rsidR="004D5F04" w:rsidRPr="00563D43" w:rsidRDefault="004D5F04" w:rsidP="00653D4D">
                  <w:pPr>
                    <w:spacing w:after="0" w:line="240" w:lineRule="auto"/>
                    <w:jc w:val="center"/>
                    <w:rPr>
                      <w:rFonts w:ascii="Times New Roman" w:hAnsi="Times New Roman" w:cs="Times New Roman"/>
                      <w:sz w:val="24"/>
                      <w:szCs w:val="24"/>
                    </w:rPr>
                  </w:pPr>
                </w:p>
              </w:tc>
              <w:tc>
                <w:tcPr>
                  <w:tcW w:w="2266" w:type="dxa"/>
                  <w:tcBorders>
                    <w:top w:val="single" w:sz="4" w:space="0" w:color="auto"/>
                    <w:left w:val="single" w:sz="4" w:space="0" w:color="auto"/>
                    <w:bottom w:val="single" w:sz="4" w:space="0" w:color="auto"/>
                    <w:right w:val="double" w:sz="4" w:space="0" w:color="auto"/>
                  </w:tcBorders>
                </w:tcPr>
                <w:p w:rsidR="004D5F04" w:rsidRPr="00563D43" w:rsidRDefault="004D5F04" w:rsidP="00653D4D">
                  <w:pPr>
                    <w:spacing w:after="0" w:line="240" w:lineRule="auto"/>
                    <w:jc w:val="center"/>
                    <w:rPr>
                      <w:rFonts w:ascii="Times New Roman" w:hAnsi="Times New Roman" w:cs="Times New Roman"/>
                      <w:sz w:val="24"/>
                      <w:szCs w:val="24"/>
                    </w:rPr>
                  </w:pPr>
                </w:p>
              </w:tc>
            </w:tr>
            <w:tr w:rsidR="00563D43" w:rsidRPr="00563D43" w:rsidTr="00653D4D">
              <w:trPr>
                <w:trHeight w:val="485"/>
              </w:trPr>
              <w:tc>
                <w:tcPr>
                  <w:tcW w:w="693" w:type="dxa"/>
                  <w:tcBorders>
                    <w:top w:val="single" w:sz="4" w:space="0" w:color="auto"/>
                    <w:left w:val="double" w:sz="4" w:space="0" w:color="auto"/>
                    <w:bottom w:val="double" w:sz="4" w:space="0" w:color="auto"/>
                    <w:right w:val="single" w:sz="4" w:space="0" w:color="auto"/>
                  </w:tcBorders>
                  <w:vAlign w:val="center"/>
                </w:tcPr>
                <w:p w:rsidR="004D5F04" w:rsidRPr="00563D43" w:rsidRDefault="004D5F04" w:rsidP="00653D4D">
                  <w:pPr>
                    <w:spacing w:after="0" w:line="240" w:lineRule="auto"/>
                    <w:jc w:val="center"/>
                    <w:rPr>
                      <w:rFonts w:ascii="Times New Roman" w:hAnsi="Times New Roman" w:cs="Times New Roman"/>
                      <w:sz w:val="24"/>
                      <w:szCs w:val="24"/>
                    </w:rPr>
                  </w:pPr>
                  <w:r w:rsidRPr="00563D43">
                    <w:rPr>
                      <w:rFonts w:ascii="Times New Roman" w:hAnsi="Times New Roman" w:cs="Times New Roman"/>
                      <w:sz w:val="24"/>
                      <w:szCs w:val="24"/>
                    </w:rPr>
                    <w:t>...</w:t>
                  </w:r>
                </w:p>
              </w:tc>
              <w:tc>
                <w:tcPr>
                  <w:tcW w:w="1993" w:type="dxa"/>
                  <w:tcBorders>
                    <w:top w:val="single" w:sz="4" w:space="0" w:color="auto"/>
                    <w:left w:val="single" w:sz="4" w:space="0" w:color="auto"/>
                    <w:bottom w:val="double" w:sz="4" w:space="0" w:color="auto"/>
                    <w:right w:val="single" w:sz="4" w:space="0" w:color="auto"/>
                  </w:tcBorders>
                </w:tcPr>
                <w:p w:rsidR="004D5F04" w:rsidRPr="00563D43" w:rsidRDefault="004D5F04" w:rsidP="00653D4D">
                  <w:pPr>
                    <w:spacing w:after="0" w:line="240" w:lineRule="auto"/>
                    <w:jc w:val="center"/>
                    <w:rPr>
                      <w:rFonts w:ascii="Times New Roman" w:hAnsi="Times New Roman" w:cs="Times New Roman"/>
                      <w:sz w:val="24"/>
                      <w:szCs w:val="24"/>
                    </w:rPr>
                  </w:pPr>
                </w:p>
              </w:tc>
              <w:tc>
                <w:tcPr>
                  <w:tcW w:w="1536" w:type="dxa"/>
                  <w:tcBorders>
                    <w:top w:val="single" w:sz="4" w:space="0" w:color="auto"/>
                    <w:left w:val="single" w:sz="4" w:space="0" w:color="auto"/>
                    <w:bottom w:val="double" w:sz="4" w:space="0" w:color="auto"/>
                    <w:right w:val="single" w:sz="4" w:space="0" w:color="auto"/>
                  </w:tcBorders>
                </w:tcPr>
                <w:p w:rsidR="004D5F04" w:rsidRPr="00563D43" w:rsidRDefault="004D5F04" w:rsidP="00653D4D">
                  <w:pPr>
                    <w:spacing w:after="0" w:line="240" w:lineRule="auto"/>
                    <w:jc w:val="center"/>
                    <w:rPr>
                      <w:rFonts w:ascii="Times New Roman" w:hAnsi="Times New Roman" w:cs="Times New Roman"/>
                      <w:sz w:val="24"/>
                      <w:szCs w:val="24"/>
                    </w:rPr>
                  </w:pPr>
                </w:p>
              </w:tc>
              <w:tc>
                <w:tcPr>
                  <w:tcW w:w="1174" w:type="dxa"/>
                  <w:tcBorders>
                    <w:top w:val="single" w:sz="4" w:space="0" w:color="auto"/>
                    <w:left w:val="single" w:sz="4" w:space="0" w:color="auto"/>
                    <w:bottom w:val="double" w:sz="4" w:space="0" w:color="auto"/>
                    <w:right w:val="single" w:sz="4" w:space="0" w:color="auto"/>
                  </w:tcBorders>
                </w:tcPr>
                <w:p w:rsidR="004D5F04" w:rsidRPr="00563D43" w:rsidRDefault="004D5F04" w:rsidP="00653D4D">
                  <w:pPr>
                    <w:spacing w:after="0" w:line="240" w:lineRule="auto"/>
                    <w:jc w:val="center"/>
                    <w:rPr>
                      <w:rFonts w:ascii="Times New Roman" w:hAnsi="Times New Roman" w:cs="Times New Roman"/>
                      <w:sz w:val="24"/>
                      <w:szCs w:val="24"/>
                    </w:rPr>
                  </w:pPr>
                </w:p>
              </w:tc>
              <w:tc>
                <w:tcPr>
                  <w:tcW w:w="1024" w:type="dxa"/>
                  <w:tcBorders>
                    <w:top w:val="single" w:sz="4" w:space="0" w:color="auto"/>
                    <w:left w:val="single" w:sz="4" w:space="0" w:color="auto"/>
                    <w:bottom w:val="double" w:sz="4" w:space="0" w:color="auto"/>
                    <w:right w:val="single" w:sz="4" w:space="0" w:color="auto"/>
                  </w:tcBorders>
                </w:tcPr>
                <w:p w:rsidR="004D5F04" w:rsidRPr="00563D43" w:rsidRDefault="004D5F04" w:rsidP="00653D4D">
                  <w:pPr>
                    <w:spacing w:after="0" w:line="240" w:lineRule="auto"/>
                    <w:jc w:val="center"/>
                    <w:rPr>
                      <w:rFonts w:ascii="Times New Roman" w:hAnsi="Times New Roman" w:cs="Times New Roman"/>
                      <w:sz w:val="24"/>
                      <w:szCs w:val="24"/>
                    </w:rPr>
                  </w:pPr>
                </w:p>
              </w:tc>
              <w:tc>
                <w:tcPr>
                  <w:tcW w:w="2266" w:type="dxa"/>
                  <w:tcBorders>
                    <w:top w:val="single" w:sz="4" w:space="0" w:color="auto"/>
                    <w:left w:val="single" w:sz="4" w:space="0" w:color="auto"/>
                    <w:bottom w:val="double" w:sz="4" w:space="0" w:color="auto"/>
                    <w:right w:val="double" w:sz="4" w:space="0" w:color="auto"/>
                  </w:tcBorders>
                </w:tcPr>
                <w:p w:rsidR="004D5F04" w:rsidRPr="00563D43" w:rsidRDefault="004D5F04" w:rsidP="00653D4D">
                  <w:pPr>
                    <w:spacing w:after="0" w:line="240" w:lineRule="auto"/>
                    <w:jc w:val="center"/>
                    <w:rPr>
                      <w:rFonts w:ascii="Times New Roman" w:hAnsi="Times New Roman" w:cs="Times New Roman"/>
                      <w:sz w:val="24"/>
                      <w:szCs w:val="24"/>
                    </w:rPr>
                  </w:pPr>
                </w:p>
              </w:tc>
            </w:tr>
          </w:tbl>
          <w:p w:rsidR="004D5F04" w:rsidRPr="00563D43" w:rsidRDefault="004D5F04" w:rsidP="00653D4D">
            <w:pPr>
              <w:spacing w:after="0" w:line="240" w:lineRule="auto"/>
              <w:ind w:right="282"/>
              <w:jc w:val="both"/>
              <w:rPr>
                <w:rFonts w:ascii="Times New Roman" w:hAnsi="Times New Roman" w:cs="Times New Roman"/>
                <w:i/>
                <w:iCs/>
                <w:sz w:val="24"/>
                <w:szCs w:val="24"/>
                <w:lang w:val="sr-Latn-CS"/>
              </w:rPr>
            </w:pPr>
          </w:p>
          <w:p w:rsidR="004D5F04" w:rsidRPr="00563D43" w:rsidRDefault="004D5F04" w:rsidP="00653D4D">
            <w:pPr>
              <w:spacing w:after="0" w:line="240" w:lineRule="auto"/>
              <w:ind w:firstLine="567"/>
              <w:jc w:val="both"/>
              <w:rPr>
                <w:rFonts w:ascii="Times New Roman" w:hAnsi="Times New Roman" w:cs="Times New Roman"/>
                <w:sz w:val="24"/>
                <w:szCs w:val="24"/>
                <w:lang w:val="sr-Latn-CS"/>
              </w:rPr>
            </w:pPr>
            <w:r w:rsidRPr="00563D43">
              <w:rPr>
                <w:rFonts w:ascii="Times New Roman" w:hAnsi="Times New Roman" w:cs="Times New Roman"/>
                <w:sz w:val="24"/>
                <w:szCs w:val="24"/>
                <w:lang w:val="sr-Latn-CS"/>
              </w:rPr>
              <w:t>Sastavni dio izjave su dokazi o načinu angažovanja lica koja su navedena u tabeli (kopija radne knjižice, kopija prijave o osiguranju) koji se mogu provjeriti kod nadležnog organa, odnosno organizacije.</w:t>
            </w:r>
          </w:p>
          <w:p w:rsidR="004D5F04" w:rsidRPr="00563D43" w:rsidRDefault="004D5F04" w:rsidP="00653D4D">
            <w:pPr>
              <w:spacing w:after="0" w:line="240" w:lineRule="auto"/>
              <w:ind w:right="574"/>
              <w:jc w:val="right"/>
              <w:rPr>
                <w:rFonts w:ascii="Times New Roman" w:hAnsi="Times New Roman" w:cs="Times New Roman"/>
                <w:sz w:val="24"/>
                <w:szCs w:val="24"/>
                <w:lang w:val="sr-Latn-CS"/>
              </w:rPr>
            </w:pPr>
          </w:p>
          <w:p w:rsidR="004D5F04" w:rsidRPr="00563D43" w:rsidRDefault="004D5F04" w:rsidP="00653D4D">
            <w:pPr>
              <w:spacing w:after="0" w:line="240" w:lineRule="auto"/>
              <w:ind w:right="574"/>
              <w:jc w:val="right"/>
              <w:rPr>
                <w:rFonts w:ascii="Times New Roman" w:hAnsi="Times New Roman" w:cs="Times New Roman"/>
                <w:sz w:val="24"/>
                <w:szCs w:val="24"/>
                <w:lang w:val="sr-Latn-CS"/>
              </w:rPr>
            </w:pPr>
            <w:r w:rsidRPr="00563D43">
              <w:rPr>
                <w:rFonts w:ascii="Times New Roman" w:hAnsi="Times New Roman" w:cs="Times New Roman"/>
                <w:sz w:val="24"/>
                <w:szCs w:val="24"/>
                <w:lang w:val="sr-Latn-CS"/>
              </w:rPr>
              <w:t xml:space="preserve">Ovlašćeno lice ponuđača  </w:t>
            </w:r>
          </w:p>
          <w:p w:rsidR="004D5F04" w:rsidRPr="00563D43" w:rsidRDefault="004D5F04" w:rsidP="00653D4D">
            <w:pPr>
              <w:spacing w:after="0" w:line="240" w:lineRule="auto"/>
              <w:ind w:right="149"/>
              <w:jc w:val="right"/>
              <w:rPr>
                <w:rFonts w:ascii="Times New Roman" w:hAnsi="Times New Roman" w:cs="Times New Roman"/>
                <w:sz w:val="24"/>
                <w:szCs w:val="24"/>
                <w:lang w:val="sr-Latn-CS"/>
              </w:rPr>
            </w:pPr>
          </w:p>
          <w:p w:rsidR="004D5F04" w:rsidRPr="00563D43" w:rsidRDefault="004D5F04" w:rsidP="00653D4D">
            <w:pPr>
              <w:spacing w:after="0" w:line="240" w:lineRule="auto"/>
              <w:ind w:right="149"/>
              <w:jc w:val="right"/>
              <w:rPr>
                <w:rFonts w:ascii="Times New Roman" w:hAnsi="Times New Roman" w:cs="Times New Roman"/>
                <w:sz w:val="24"/>
                <w:szCs w:val="24"/>
                <w:lang w:val="sr-Latn-CS"/>
              </w:rPr>
            </w:pPr>
            <w:r w:rsidRPr="00563D43">
              <w:rPr>
                <w:rFonts w:ascii="Times New Roman" w:hAnsi="Times New Roman" w:cs="Times New Roman"/>
                <w:sz w:val="24"/>
                <w:szCs w:val="24"/>
                <w:lang w:val="sr-Latn-CS"/>
              </w:rPr>
              <w:t>___________________________</w:t>
            </w:r>
          </w:p>
          <w:p w:rsidR="004D5F04" w:rsidRPr="00563D43" w:rsidRDefault="004D5F04" w:rsidP="00653D4D">
            <w:pPr>
              <w:spacing w:after="0" w:line="240" w:lineRule="auto"/>
              <w:ind w:right="574"/>
              <w:jc w:val="right"/>
              <w:rPr>
                <w:rFonts w:ascii="Times New Roman" w:hAnsi="Times New Roman" w:cs="Times New Roman"/>
                <w:sz w:val="24"/>
                <w:szCs w:val="24"/>
                <w:lang w:val="sr-Latn-CS"/>
              </w:rPr>
            </w:pPr>
            <w:r w:rsidRPr="00563D43">
              <w:rPr>
                <w:rFonts w:ascii="Times New Roman" w:hAnsi="Times New Roman" w:cs="Times New Roman"/>
                <w:sz w:val="24"/>
                <w:szCs w:val="24"/>
                <w:lang w:val="sr-Latn-CS"/>
              </w:rPr>
              <w:t>(</w:t>
            </w:r>
            <w:r w:rsidRPr="00563D43">
              <w:rPr>
                <w:rFonts w:ascii="Times New Roman" w:hAnsi="Times New Roman" w:cs="Times New Roman"/>
                <w:i/>
                <w:iCs/>
                <w:sz w:val="24"/>
                <w:szCs w:val="24"/>
                <w:lang w:val="sr-Latn-CS"/>
              </w:rPr>
              <w:t>ime, prezime i funkcija</w:t>
            </w:r>
            <w:r w:rsidRPr="00563D43">
              <w:rPr>
                <w:rFonts w:ascii="Times New Roman" w:hAnsi="Times New Roman" w:cs="Times New Roman"/>
                <w:sz w:val="24"/>
                <w:szCs w:val="24"/>
                <w:lang w:val="sr-Latn-CS"/>
              </w:rPr>
              <w:t>)</w:t>
            </w:r>
          </w:p>
          <w:p w:rsidR="004D5F04" w:rsidRPr="00563D43" w:rsidRDefault="004D5F04" w:rsidP="00653D4D">
            <w:pPr>
              <w:spacing w:after="0" w:line="240" w:lineRule="auto"/>
              <w:ind w:right="149"/>
              <w:jc w:val="right"/>
              <w:rPr>
                <w:rFonts w:ascii="Times New Roman" w:hAnsi="Times New Roman" w:cs="Times New Roman"/>
                <w:sz w:val="24"/>
                <w:szCs w:val="24"/>
                <w:lang w:val="sr-Latn-CS"/>
              </w:rPr>
            </w:pPr>
          </w:p>
          <w:p w:rsidR="004D5F04" w:rsidRPr="00563D43" w:rsidRDefault="004D5F04" w:rsidP="00653D4D">
            <w:pPr>
              <w:spacing w:after="0" w:line="240" w:lineRule="auto"/>
              <w:ind w:right="149"/>
              <w:jc w:val="right"/>
              <w:rPr>
                <w:rFonts w:ascii="Times New Roman" w:hAnsi="Times New Roman" w:cs="Times New Roman"/>
                <w:sz w:val="24"/>
                <w:szCs w:val="24"/>
                <w:lang w:val="sr-Latn-CS"/>
              </w:rPr>
            </w:pPr>
          </w:p>
          <w:p w:rsidR="004D5F04" w:rsidRPr="00563D43" w:rsidRDefault="004D5F04" w:rsidP="00653D4D">
            <w:pPr>
              <w:spacing w:after="0" w:line="240" w:lineRule="auto"/>
              <w:ind w:right="149"/>
              <w:jc w:val="right"/>
              <w:rPr>
                <w:rFonts w:ascii="Times New Roman" w:hAnsi="Times New Roman" w:cs="Times New Roman"/>
                <w:sz w:val="24"/>
                <w:szCs w:val="24"/>
                <w:lang w:val="sr-Latn-CS"/>
              </w:rPr>
            </w:pPr>
            <w:r w:rsidRPr="00563D43">
              <w:rPr>
                <w:rFonts w:ascii="Times New Roman" w:hAnsi="Times New Roman" w:cs="Times New Roman"/>
                <w:sz w:val="24"/>
                <w:szCs w:val="24"/>
                <w:lang w:val="sr-Latn-CS"/>
              </w:rPr>
              <w:t>___________________________</w:t>
            </w:r>
          </w:p>
          <w:p w:rsidR="004D5F04" w:rsidRPr="00563D43" w:rsidRDefault="004D5F04" w:rsidP="00653D4D">
            <w:pPr>
              <w:tabs>
                <w:tab w:val="left" w:pos="8364"/>
              </w:tabs>
              <w:spacing w:after="0" w:line="240" w:lineRule="auto"/>
              <w:ind w:right="857"/>
              <w:jc w:val="right"/>
              <w:rPr>
                <w:rFonts w:ascii="Times New Roman" w:hAnsi="Times New Roman" w:cs="Times New Roman"/>
                <w:sz w:val="24"/>
                <w:szCs w:val="24"/>
                <w:lang w:val="sr-Latn-CS"/>
              </w:rPr>
            </w:pPr>
            <w:r w:rsidRPr="00563D43">
              <w:rPr>
                <w:rFonts w:ascii="Times New Roman" w:hAnsi="Times New Roman" w:cs="Times New Roman"/>
                <w:sz w:val="24"/>
                <w:szCs w:val="24"/>
                <w:lang w:val="sr-Latn-CS"/>
              </w:rPr>
              <w:t>(</w:t>
            </w:r>
            <w:r w:rsidRPr="00563D43">
              <w:rPr>
                <w:rFonts w:ascii="Times New Roman" w:hAnsi="Times New Roman" w:cs="Times New Roman"/>
                <w:i/>
                <w:iCs/>
                <w:sz w:val="24"/>
                <w:szCs w:val="24"/>
                <w:lang w:val="sr-Latn-CS"/>
              </w:rPr>
              <w:t>svojeručni potpis</w:t>
            </w:r>
            <w:r w:rsidRPr="00563D43">
              <w:rPr>
                <w:rFonts w:ascii="Times New Roman" w:hAnsi="Times New Roman" w:cs="Times New Roman"/>
                <w:sz w:val="24"/>
                <w:szCs w:val="24"/>
                <w:lang w:val="sr-Latn-CS"/>
              </w:rPr>
              <w:t>)</w:t>
            </w:r>
          </w:p>
          <w:p w:rsidR="004D5F04" w:rsidRPr="00563D43" w:rsidRDefault="004D5F04" w:rsidP="00653D4D">
            <w:pPr>
              <w:spacing w:after="0" w:line="240" w:lineRule="auto"/>
              <w:ind w:firstLine="426"/>
              <w:jc w:val="both"/>
              <w:rPr>
                <w:rFonts w:ascii="Times New Roman" w:hAnsi="Times New Roman" w:cs="Times New Roman"/>
                <w:sz w:val="24"/>
                <w:szCs w:val="24"/>
                <w:lang w:val="sr-Latn-CS"/>
              </w:rPr>
            </w:pPr>
          </w:p>
          <w:p w:rsidR="004D5F04" w:rsidRPr="00563D43" w:rsidRDefault="004D5F04" w:rsidP="00653D4D">
            <w:pPr>
              <w:spacing w:after="0" w:line="240" w:lineRule="auto"/>
              <w:jc w:val="both"/>
              <w:rPr>
                <w:rFonts w:ascii="Times New Roman" w:hAnsi="Times New Roman" w:cs="Times New Roman"/>
                <w:sz w:val="24"/>
                <w:szCs w:val="24"/>
                <w:lang w:val="sr-Latn-CS"/>
              </w:rPr>
            </w:pPr>
            <w:r w:rsidRPr="00563D43">
              <w:rPr>
                <w:rFonts w:ascii="Times New Roman" w:hAnsi="Times New Roman" w:cs="Times New Roman"/>
                <w:sz w:val="24"/>
                <w:szCs w:val="24"/>
                <w:lang w:val="sr-Latn-CS"/>
              </w:rPr>
              <w:tab/>
            </w:r>
            <w:r w:rsidRPr="00563D43">
              <w:rPr>
                <w:rFonts w:ascii="Times New Roman" w:hAnsi="Times New Roman" w:cs="Times New Roman"/>
                <w:sz w:val="24"/>
                <w:szCs w:val="24"/>
                <w:lang w:val="sr-Latn-CS"/>
              </w:rPr>
              <w:tab/>
            </w:r>
            <w:r w:rsidRPr="00563D43">
              <w:rPr>
                <w:rFonts w:ascii="Times New Roman" w:hAnsi="Times New Roman" w:cs="Times New Roman"/>
                <w:sz w:val="24"/>
                <w:szCs w:val="24"/>
                <w:lang w:val="sr-Latn-CS"/>
              </w:rPr>
              <w:tab/>
            </w:r>
            <w:r w:rsidRPr="00563D43">
              <w:rPr>
                <w:rFonts w:ascii="Times New Roman" w:hAnsi="Times New Roman" w:cs="Times New Roman"/>
                <w:sz w:val="24"/>
                <w:szCs w:val="24"/>
                <w:lang w:val="sr-Latn-CS"/>
              </w:rPr>
              <w:tab/>
            </w:r>
            <w:r w:rsidRPr="00563D43">
              <w:rPr>
                <w:rFonts w:ascii="Times New Roman" w:hAnsi="Times New Roman" w:cs="Times New Roman"/>
                <w:sz w:val="24"/>
                <w:szCs w:val="24"/>
                <w:lang w:val="sr-Latn-CS"/>
              </w:rPr>
              <w:tab/>
            </w:r>
            <w:r w:rsidRPr="00563D43">
              <w:rPr>
                <w:rFonts w:ascii="Times New Roman" w:hAnsi="Times New Roman" w:cs="Times New Roman"/>
                <w:sz w:val="24"/>
                <w:szCs w:val="24"/>
                <w:lang w:val="sr-Latn-CS"/>
              </w:rPr>
              <w:tab/>
              <w:t>M.P.</w:t>
            </w:r>
          </w:p>
          <w:p w:rsidR="004D5F04" w:rsidRPr="00563D43" w:rsidRDefault="004D5F04" w:rsidP="00653D4D">
            <w:pPr>
              <w:spacing w:after="0" w:line="240" w:lineRule="auto"/>
              <w:ind w:right="282"/>
              <w:jc w:val="both"/>
              <w:rPr>
                <w:rFonts w:ascii="Times New Roman" w:hAnsi="Times New Roman" w:cs="Times New Roman"/>
                <w:sz w:val="24"/>
                <w:szCs w:val="24"/>
                <w:lang w:val="sr-Latn-CS"/>
              </w:rPr>
            </w:pPr>
          </w:p>
          <w:p w:rsidR="004D5F04" w:rsidRPr="00563D43" w:rsidRDefault="004D5F04" w:rsidP="00653D4D">
            <w:pPr>
              <w:spacing w:after="0" w:line="240" w:lineRule="auto"/>
              <w:ind w:right="282"/>
              <w:jc w:val="both"/>
              <w:rPr>
                <w:rFonts w:ascii="Times New Roman" w:hAnsi="Times New Roman" w:cs="Times New Roman"/>
                <w:sz w:val="24"/>
                <w:szCs w:val="24"/>
                <w:lang w:val="sr-Latn-CS"/>
              </w:rPr>
            </w:pPr>
          </w:p>
        </w:tc>
      </w:tr>
    </w:tbl>
    <w:p w:rsidR="004D5F04" w:rsidRPr="00563D43" w:rsidRDefault="004D5F04" w:rsidP="004D5F04">
      <w:pPr>
        <w:jc w:val="right"/>
        <w:rPr>
          <w:rStyle w:val="SubtleEmphasis"/>
          <w:rFonts w:ascii="Times New Roman" w:hAnsi="Times New Roman" w:cs="Times New Roman"/>
          <w:i w:val="0"/>
          <w:iCs w:val="0"/>
          <w:color w:val="auto"/>
        </w:rPr>
      </w:pPr>
    </w:p>
    <w:p w:rsidR="004D5F04" w:rsidRPr="00563D43" w:rsidRDefault="004D5F04" w:rsidP="004D5F04">
      <w:pPr>
        <w:jc w:val="right"/>
        <w:rPr>
          <w:rFonts w:ascii="Times New Roman" w:hAnsi="Times New Roman" w:cs="Times New Roman"/>
        </w:rPr>
      </w:pPr>
      <w:r w:rsidRPr="00563D43">
        <w:rPr>
          <w:rStyle w:val="SubtleEmphasis"/>
          <w:rFonts w:ascii="Times New Roman" w:hAnsi="Times New Roman" w:cs="Times New Roman"/>
          <w:i w:val="0"/>
          <w:iCs w:val="0"/>
          <w:color w:val="auto"/>
        </w:rPr>
        <w:br w:type="page"/>
        <w:t>OBRAZAC IR8</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59"/>
      </w:tblGrid>
      <w:tr w:rsidR="004D5F04" w:rsidRPr="00563D43" w:rsidTr="00653D4D">
        <w:tc>
          <w:tcPr>
            <w:tcW w:w="9287" w:type="dxa"/>
          </w:tcPr>
          <w:p w:rsidR="004D5F04" w:rsidRPr="00563D43" w:rsidRDefault="004D5F04" w:rsidP="00653D4D">
            <w:pPr>
              <w:pStyle w:val="1tekst"/>
              <w:ind w:right="282" w:firstLine="0"/>
              <w:rPr>
                <w:rFonts w:ascii="Times New Roman" w:hAnsi="Times New Roman" w:cs="Times New Roman"/>
                <w:b/>
                <w:bCs/>
                <w:sz w:val="24"/>
                <w:szCs w:val="24"/>
              </w:rPr>
            </w:pPr>
          </w:p>
          <w:p w:rsidR="004D5F04" w:rsidRPr="00563D43" w:rsidRDefault="004D5F04" w:rsidP="00653D4D">
            <w:pPr>
              <w:pStyle w:val="1tekst"/>
              <w:ind w:left="284" w:right="282" w:firstLine="0"/>
              <w:jc w:val="center"/>
              <w:rPr>
                <w:rFonts w:ascii="Times New Roman" w:hAnsi="Times New Roman" w:cs="Times New Roman"/>
                <w:b/>
                <w:bCs/>
                <w:sz w:val="24"/>
                <w:szCs w:val="24"/>
              </w:rPr>
            </w:pPr>
            <w:r w:rsidRPr="00563D43">
              <w:rPr>
                <w:rFonts w:ascii="Times New Roman" w:hAnsi="Times New Roman" w:cs="Times New Roman"/>
                <w:b/>
                <w:bCs/>
                <w:sz w:val="24"/>
                <w:szCs w:val="24"/>
              </w:rPr>
              <w:t xml:space="preserve">IZJAVA O </w:t>
            </w:r>
          </w:p>
          <w:p w:rsidR="004D5F04" w:rsidRPr="00563D43" w:rsidRDefault="004D5F04" w:rsidP="00653D4D">
            <w:pPr>
              <w:pStyle w:val="1tekst"/>
              <w:ind w:left="284" w:right="282" w:firstLine="0"/>
              <w:jc w:val="center"/>
              <w:rPr>
                <w:rFonts w:ascii="Times New Roman" w:hAnsi="Times New Roman" w:cs="Times New Roman"/>
                <w:b/>
                <w:bCs/>
                <w:sz w:val="24"/>
                <w:szCs w:val="24"/>
              </w:rPr>
            </w:pPr>
            <w:r w:rsidRPr="00563D43">
              <w:rPr>
                <w:rFonts w:ascii="Times New Roman" w:hAnsi="Times New Roman" w:cs="Times New Roman"/>
                <w:b/>
                <w:bCs/>
                <w:sz w:val="24"/>
                <w:szCs w:val="24"/>
              </w:rPr>
              <w:t>NAMJERI I PREDMETU PODUGOVARANJA, ODNOSNO ANGAŽOVANJU PODIZVOĐAČA</w:t>
            </w:r>
            <w:r w:rsidRPr="00563D43">
              <w:rPr>
                <w:rStyle w:val="FootnoteReference"/>
                <w:rFonts w:ascii="Times New Roman" w:hAnsi="Times New Roman" w:cs="Times New Roman"/>
                <w:b/>
                <w:bCs/>
                <w:sz w:val="24"/>
                <w:szCs w:val="24"/>
              </w:rPr>
              <w:footnoteReference w:id="14"/>
            </w:r>
          </w:p>
          <w:p w:rsidR="004D5F04" w:rsidRPr="00563D43" w:rsidRDefault="004D5F04" w:rsidP="00653D4D">
            <w:pPr>
              <w:pStyle w:val="1tekst"/>
              <w:ind w:left="284" w:right="282" w:firstLine="0"/>
              <w:rPr>
                <w:rFonts w:ascii="Times New Roman" w:hAnsi="Times New Roman" w:cs="Times New Roman"/>
                <w:sz w:val="24"/>
                <w:szCs w:val="24"/>
              </w:rPr>
            </w:pPr>
          </w:p>
          <w:p w:rsidR="004D5F04" w:rsidRPr="00563D43" w:rsidRDefault="004D5F04" w:rsidP="00653D4D">
            <w:pPr>
              <w:pStyle w:val="1tekst"/>
              <w:ind w:left="284" w:right="282" w:firstLine="0"/>
              <w:rPr>
                <w:rFonts w:ascii="Times New Roman" w:hAnsi="Times New Roman" w:cs="Times New Roman"/>
                <w:sz w:val="24"/>
                <w:szCs w:val="24"/>
              </w:rPr>
            </w:pPr>
          </w:p>
          <w:p w:rsidR="004D5F04" w:rsidRPr="00563D43" w:rsidRDefault="004D5F04" w:rsidP="00653D4D">
            <w:pPr>
              <w:spacing w:after="0" w:line="240" w:lineRule="auto"/>
              <w:ind w:firstLine="567"/>
              <w:jc w:val="both"/>
              <w:rPr>
                <w:rFonts w:ascii="Times New Roman" w:hAnsi="Times New Roman" w:cs="Times New Roman"/>
                <w:sz w:val="20"/>
                <w:szCs w:val="20"/>
                <w:lang w:val="sr-Latn-CS"/>
              </w:rPr>
            </w:pPr>
            <w:r w:rsidRPr="00563D43">
              <w:rPr>
                <w:rFonts w:ascii="Times New Roman" w:hAnsi="Times New Roman" w:cs="Times New Roman"/>
                <w:sz w:val="24"/>
                <w:szCs w:val="24"/>
                <w:lang w:val="sr-Latn-CS"/>
              </w:rPr>
              <w:t xml:space="preserve">Ovlašćeno lice ponuđača/člana zajedničke ponude__________________________ </w:t>
            </w:r>
            <w:r w:rsidRPr="00563D43">
              <w:rPr>
                <w:rFonts w:ascii="Times New Roman" w:hAnsi="Times New Roman" w:cs="Times New Roman"/>
                <w:sz w:val="20"/>
                <w:szCs w:val="20"/>
                <w:lang w:val="sr-Latn-CS"/>
              </w:rPr>
              <w:t>(ime i prezime i radno mjesto)</w:t>
            </w:r>
          </w:p>
          <w:p w:rsidR="004D5F04" w:rsidRPr="00563D43" w:rsidRDefault="004D5F04" w:rsidP="00653D4D">
            <w:pPr>
              <w:spacing w:after="0" w:line="240" w:lineRule="auto"/>
              <w:jc w:val="both"/>
              <w:rPr>
                <w:rFonts w:ascii="Times New Roman" w:hAnsi="Times New Roman" w:cs="Times New Roman"/>
                <w:sz w:val="24"/>
                <w:szCs w:val="24"/>
                <w:lang w:val="sr-Latn-CS"/>
              </w:rPr>
            </w:pPr>
          </w:p>
          <w:p w:rsidR="004D5F04" w:rsidRPr="00563D43" w:rsidRDefault="004D5F04" w:rsidP="00653D4D">
            <w:pPr>
              <w:spacing w:after="0" w:line="240" w:lineRule="auto"/>
              <w:ind w:left="284" w:right="282"/>
              <w:jc w:val="center"/>
              <w:rPr>
                <w:rFonts w:ascii="Times New Roman" w:hAnsi="Times New Roman" w:cs="Times New Roman"/>
                <w:sz w:val="24"/>
                <w:szCs w:val="24"/>
                <w:lang w:val="sr-Latn-CS"/>
              </w:rPr>
            </w:pPr>
          </w:p>
          <w:p w:rsidR="004D5F04" w:rsidRPr="00563D43" w:rsidRDefault="004D5F04" w:rsidP="00653D4D">
            <w:pPr>
              <w:spacing w:after="0" w:line="240" w:lineRule="auto"/>
              <w:jc w:val="center"/>
              <w:rPr>
                <w:rFonts w:ascii="Times New Roman" w:hAnsi="Times New Roman" w:cs="Times New Roman"/>
                <w:b/>
                <w:bCs/>
                <w:sz w:val="32"/>
                <w:szCs w:val="32"/>
                <w:lang w:val="sr-Latn-CS"/>
              </w:rPr>
            </w:pPr>
            <w:r w:rsidRPr="00563D43">
              <w:rPr>
                <w:rFonts w:ascii="Times New Roman" w:hAnsi="Times New Roman" w:cs="Times New Roman"/>
                <w:b/>
                <w:bCs/>
                <w:sz w:val="32"/>
                <w:szCs w:val="32"/>
                <w:lang w:val="sr-Latn-CS"/>
              </w:rPr>
              <w:t>Izjavljuje</w:t>
            </w:r>
          </w:p>
          <w:p w:rsidR="004D5F04" w:rsidRPr="00563D43" w:rsidRDefault="004D5F04" w:rsidP="00653D4D">
            <w:pPr>
              <w:spacing w:after="0" w:line="240" w:lineRule="auto"/>
              <w:jc w:val="center"/>
              <w:rPr>
                <w:rFonts w:ascii="Times New Roman" w:hAnsi="Times New Roman" w:cs="Times New Roman"/>
                <w:b/>
                <w:bCs/>
                <w:sz w:val="24"/>
                <w:szCs w:val="24"/>
                <w:lang w:val="sr-Latn-CS"/>
              </w:rPr>
            </w:pPr>
          </w:p>
          <w:p w:rsidR="004D5F04" w:rsidRPr="00563D43" w:rsidRDefault="004D5F04" w:rsidP="00653D4D">
            <w:pPr>
              <w:spacing w:after="0" w:line="240" w:lineRule="auto"/>
              <w:ind w:firstLine="567"/>
              <w:jc w:val="both"/>
              <w:rPr>
                <w:rFonts w:ascii="Times New Roman" w:hAnsi="Times New Roman" w:cs="Times New Roman"/>
                <w:sz w:val="24"/>
                <w:szCs w:val="24"/>
                <w:lang w:val="sr-Latn-CS"/>
              </w:rPr>
            </w:pPr>
            <w:r w:rsidRPr="00563D43">
              <w:rPr>
                <w:rFonts w:ascii="Times New Roman" w:hAnsi="Times New Roman" w:cs="Times New Roman"/>
                <w:sz w:val="24"/>
                <w:szCs w:val="24"/>
                <w:lang w:val="sr-Latn-CS"/>
              </w:rPr>
              <w:t>da ponuđač/član zajedničke ponude ____________________ ne / namjerava da za predmetnu javnu nabavku ___________________, angažuje podugovarača/e, odnosno podizvođača/e:</w:t>
            </w:r>
          </w:p>
          <w:p w:rsidR="004D5F04" w:rsidRPr="00563D43" w:rsidRDefault="004D5F04" w:rsidP="00653D4D">
            <w:pPr>
              <w:spacing w:after="0" w:line="240" w:lineRule="auto"/>
              <w:jc w:val="both"/>
              <w:rPr>
                <w:rFonts w:ascii="Times New Roman" w:hAnsi="Times New Roman" w:cs="Times New Roman"/>
                <w:sz w:val="24"/>
                <w:szCs w:val="24"/>
                <w:lang w:val="sr-Latn-CS"/>
              </w:rPr>
            </w:pPr>
          </w:p>
          <w:p w:rsidR="004D5F04" w:rsidRPr="00563D43" w:rsidRDefault="004D5F04" w:rsidP="00653D4D">
            <w:pPr>
              <w:spacing w:after="0" w:line="240" w:lineRule="auto"/>
              <w:jc w:val="both"/>
              <w:rPr>
                <w:rFonts w:ascii="Times New Roman" w:hAnsi="Times New Roman" w:cs="Times New Roman"/>
                <w:sz w:val="24"/>
                <w:szCs w:val="24"/>
                <w:lang w:val="sr-Latn-CS"/>
              </w:rPr>
            </w:pPr>
            <w:r w:rsidRPr="00563D43">
              <w:rPr>
                <w:rFonts w:ascii="Times New Roman" w:hAnsi="Times New Roman" w:cs="Times New Roman"/>
                <w:sz w:val="24"/>
                <w:szCs w:val="24"/>
                <w:lang w:val="sr-Latn-CS"/>
              </w:rPr>
              <w:t>1.</w:t>
            </w:r>
          </w:p>
          <w:p w:rsidR="004D5F04" w:rsidRPr="00563D43" w:rsidRDefault="004D5F04" w:rsidP="00653D4D">
            <w:pPr>
              <w:spacing w:after="0" w:line="240" w:lineRule="auto"/>
              <w:jc w:val="both"/>
              <w:rPr>
                <w:rFonts w:ascii="Times New Roman" w:hAnsi="Times New Roman" w:cs="Times New Roman"/>
                <w:sz w:val="24"/>
                <w:szCs w:val="24"/>
                <w:lang w:val="sr-Latn-CS"/>
              </w:rPr>
            </w:pPr>
            <w:r w:rsidRPr="00563D43">
              <w:rPr>
                <w:rFonts w:ascii="Times New Roman" w:hAnsi="Times New Roman" w:cs="Times New Roman"/>
                <w:sz w:val="24"/>
                <w:szCs w:val="24"/>
                <w:lang w:val="sr-Latn-CS"/>
              </w:rPr>
              <w:t>2.</w:t>
            </w:r>
          </w:p>
          <w:p w:rsidR="004D5F04" w:rsidRPr="00563D43" w:rsidRDefault="004D5F04" w:rsidP="00653D4D">
            <w:pPr>
              <w:spacing w:after="0" w:line="240" w:lineRule="auto"/>
              <w:jc w:val="both"/>
              <w:rPr>
                <w:rFonts w:ascii="Times New Roman" w:hAnsi="Times New Roman" w:cs="Times New Roman"/>
                <w:sz w:val="24"/>
                <w:szCs w:val="24"/>
                <w:lang w:val="sr-Latn-CS"/>
              </w:rPr>
            </w:pPr>
            <w:r w:rsidRPr="00563D43">
              <w:rPr>
                <w:rFonts w:ascii="Times New Roman" w:hAnsi="Times New Roman" w:cs="Times New Roman"/>
                <w:sz w:val="24"/>
                <w:szCs w:val="24"/>
                <w:lang w:val="sr-Latn-CS"/>
              </w:rPr>
              <w:t>.....</w:t>
            </w:r>
          </w:p>
          <w:p w:rsidR="004D5F04" w:rsidRPr="00563D43" w:rsidRDefault="004D5F04" w:rsidP="00653D4D">
            <w:pPr>
              <w:spacing w:after="0" w:line="240" w:lineRule="auto"/>
              <w:jc w:val="center"/>
              <w:rPr>
                <w:rFonts w:ascii="Times New Roman" w:hAnsi="Times New Roman" w:cs="Times New Roman"/>
                <w:b/>
                <w:bCs/>
                <w:sz w:val="24"/>
                <w:szCs w:val="24"/>
                <w:lang w:val="sr-Latn-CS"/>
              </w:rPr>
            </w:pPr>
          </w:p>
          <w:p w:rsidR="004D5F04" w:rsidRPr="00563D43" w:rsidRDefault="004D5F04" w:rsidP="00653D4D">
            <w:pPr>
              <w:pStyle w:val="PlainText"/>
              <w:ind w:right="282"/>
              <w:jc w:val="both"/>
              <w:rPr>
                <w:rFonts w:ascii="Times New Roman" w:hAnsi="Times New Roman"/>
                <w:i/>
                <w:iCs/>
                <w:sz w:val="24"/>
                <w:szCs w:val="24"/>
                <w:lang w:val="sr-Latn-CS"/>
              </w:rPr>
            </w:pPr>
          </w:p>
          <w:p w:rsidR="004D5F04" w:rsidRPr="00563D43" w:rsidRDefault="004D5F04" w:rsidP="00653D4D">
            <w:pPr>
              <w:spacing w:after="0" w:line="240" w:lineRule="auto"/>
              <w:jc w:val="both"/>
              <w:rPr>
                <w:rFonts w:ascii="Times New Roman" w:hAnsi="Times New Roman" w:cs="Times New Roman"/>
                <w:i/>
                <w:iCs/>
                <w:sz w:val="24"/>
                <w:szCs w:val="24"/>
                <w:lang w:val="sr-Latn-CS"/>
              </w:rPr>
            </w:pPr>
          </w:p>
          <w:p w:rsidR="004D5F04" w:rsidRPr="00563D43" w:rsidRDefault="004D5F04" w:rsidP="00653D4D">
            <w:pPr>
              <w:spacing w:after="0" w:line="240" w:lineRule="auto"/>
              <w:ind w:right="574"/>
              <w:jc w:val="right"/>
              <w:rPr>
                <w:rFonts w:ascii="Times New Roman" w:hAnsi="Times New Roman" w:cs="Times New Roman"/>
                <w:sz w:val="24"/>
                <w:szCs w:val="24"/>
                <w:lang w:val="sr-Latn-CS"/>
              </w:rPr>
            </w:pPr>
            <w:r w:rsidRPr="00563D43">
              <w:rPr>
                <w:rFonts w:ascii="Times New Roman" w:hAnsi="Times New Roman" w:cs="Times New Roman"/>
                <w:sz w:val="24"/>
                <w:szCs w:val="24"/>
                <w:lang w:val="sr-Latn-CS"/>
              </w:rPr>
              <w:t xml:space="preserve">Ovlašćeno lice ponuđača  </w:t>
            </w:r>
          </w:p>
          <w:p w:rsidR="004D5F04" w:rsidRPr="00563D43" w:rsidRDefault="004D5F04" w:rsidP="00653D4D">
            <w:pPr>
              <w:spacing w:after="0" w:line="240" w:lineRule="auto"/>
              <w:ind w:right="149"/>
              <w:jc w:val="right"/>
              <w:rPr>
                <w:rFonts w:ascii="Times New Roman" w:hAnsi="Times New Roman" w:cs="Times New Roman"/>
                <w:sz w:val="24"/>
                <w:szCs w:val="24"/>
                <w:lang w:val="sr-Latn-CS"/>
              </w:rPr>
            </w:pPr>
          </w:p>
          <w:p w:rsidR="004D5F04" w:rsidRPr="00563D43" w:rsidRDefault="004D5F04" w:rsidP="00653D4D">
            <w:pPr>
              <w:spacing w:after="0" w:line="240" w:lineRule="auto"/>
              <w:ind w:right="149"/>
              <w:jc w:val="right"/>
              <w:rPr>
                <w:rFonts w:ascii="Times New Roman" w:hAnsi="Times New Roman" w:cs="Times New Roman"/>
                <w:sz w:val="24"/>
                <w:szCs w:val="24"/>
                <w:lang w:val="sr-Latn-CS"/>
              </w:rPr>
            </w:pPr>
            <w:r w:rsidRPr="00563D43">
              <w:rPr>
                <w:rFonts w:ascii="Times New Roman" w:hAnsi="Times New Roman" w:cs="Times New Roman"/>
                <w:sz w:val="24"/>
                <w:szCs w:val="24"/>
                <w:lang w:val="sr-Latn-CS"/>
              </w:rPr>
              <w:t>___________________________</w:t>
            </w:r>
          </w:p>
          <w:p w:rsidR="004D5F04" w:rsidRPr="00563D43" w:rsidRDefault="004D5F04" w:rsidP="00653D4D">
            <w:pPr>
              <w:spacing w:after="0" w:line="240" w:lineRule="auto"/>
              <w:ind w:right="574"/>
              <w:jc w:val="right"/>
              <w:rPr>
                <w:rFonts w:ascii="Times New Roman" w:hAnsi="Times New Roman" w:cs="Times New Roman"/>
                <w:sz w:val="24"/>
                <w:szCs w:val="24"/>
                <w:lang w:val="sr-Latn-CS"/>
              </w:rPr>
            </w:pPr>
            <w:r w:rsidRPr="00563D43">
              <w:rPr>
                <w:rFonts w:ascii="Times New Roman" w:hAnsi="Times New Roman" w:cs="Times New Roman"/>
                <w:sz w:val="24"/>
                <w:szCs w:val="24"/>
                <w:lang w:val="sr-Latn-CS"/>
              </w:rPr>
              <w:t>(</w:t>
            </w:r>
            <w:r w:rsidRPr="00563D43">
              <w:rPr>
                <w:rFonts w:ascii="Times New Roman" w:hAnsi="Times New Roman" w:cs="Times New Roman"/>
                <w:i/>
                <w:iCs/>
                <w:sz w:val="24"/>
                <w:szCs w:val="24"/>
                <w:lang w:val="sr-Latn-CS"/>
              </w:rPr>
              <w:t>ime, prezime i funkcija</w:t>
            </w:r>
            <w:r w:rsidRPr="00563D43">
              <w:rPr>
                <w:rFonts w:ascii="Times New Roman" w:hAnsi="Times New Roman" w:cs="Times New Roman"/>
                <w:sz w:val="24"/>
                <w:szCs w:val="24"/>
                <w:lang w:val="sr-Latn-CS"/>
              </w:rPr>
              <w:t>)</w:t>
            </w:r>
          </w:p>
          <w:p w:rsidR="004D5F04" w:rsidRPr="00563D43" w:rsidRDefault="004D5F04" w:rsidP="00653D4D">
            <w:pPr>
              <w:spacing w:after="0" w:line="240" w:lineRule="auto"/>
              <w:ind w:right="149"/>
              <w:jc w:val="right"/>
              <w:rPr>
                <w:rFonts w:ascii="Times New Roman" w:hAnsi="Times New Roman" w:cs="Times New Roman"/>
                <w:sz w:val="24"/>
                <w:szCs w:val="24"/>
                <w:lang w:val="sr-Latn-CS"/>
              </w:rPr>
            </w:pPr>
          </w:p>
          <w:p w:rsidR="004D5F04" w:rsidRPr="00563D43" w:rsidRDefault="004D5F04" w:rsidP="00653D4D">
            <w:pPr>
              <w:spacing w:after="0" w:line="240" w:lineRule="auto"/>
              <w:ind w:right="149"/>
              <w:jc w:val="right"/>
              <w:rPr>
                <w:rFonts w:ascii="Times New Roman" w:hAnsi="Times New Roman" w:cs="Times New Roman"/>
                <w:sz w:val="24"/>
                <w:szCs w:val="24"/>
                <w:lang w:val="sr-Latn-CS"/>
              </w:rPr>
            </w:pPr>
          </w:p>
          <w:p w:rsidR="004D5F04" w:rsidRPr="00563D43" w:rsidRDefault="004D5F04" w:rsidP="00653D4D">
            <w:pPr>
              <w:spacing w:after="0" w:line="240" w:lineRule="auto"/>
              <w:ind w:right="149"/>
              <w:jc w:val="right"/>
              <w:rPr>
                <w:rFonts w:ascii="Times New Roman" w:hAnsi="Times New Roman" w:cs="Times New Roman"/>
                <w:sz w:val="24"/>
                <w:szCs w:val="24"/>
                <w:lang w:val="sr-Latn-CS"/>
              </w:rPr>
            </w:pPr>
            <w:r w:rsidRPr="00563D43">
              <w:rPr>
                <w:rFonts w:ascii="Times New Roman" w:hAnsi="Times New Roman" w:cs="Times New Roman"/>
                <w:sz w:val="24"/>
                <w:szCs w:val="24"/>
                <w:lang w:val="sr-Latn-CS"/>
              </w:rPr>
              <w:t>___________________________</w:t>
            </w:r>
          </w:p>
          <w:p w:rsidR="004D5F04" w:rsidRPr="00563D43" w:rsidRDefault="004D5F04" w:rsidP="00653D4D">
            <w:pPr>
              <w:tabs>
                <w:tab w:val="left" w:pos="8364"/>
              </w:tabs>
              <w:spacing w:after="0" w:line="240" w:lineRule="auto"/>
              <w:ind w:right="857"/>
              <w:jc w:val="right"/>
              <w:rPr>
                <w:rFonts w:ascii="Times New Roman" w:hAnsi="Times New Roman" w:cs="Times New Roman"/>
                <w:sz w:val="24"/>
                <w:szCs w:val="24"/>
                <w:lang w:val="sr-Latn-CS"/>
              </w:rPr>
            </w:pPr>
            <w:r w:rsidRPr="00563D43">
              <w:rPr>
                <w:rFonts w:ascii="Times New Roman" w:hAnsi="Times New Roman" w:cs="Times New Roman"/>
                <w:sz w:val="24"/>
                <w:szCs w:val="24"/>
                <w:lang w:val="sr-Latn-CS"/>
              </w:rPr>
              <w:t>(</w:t>
            </w:r>
            <w:r w:rsidRPr="00563D43">
              <w:rPr>
                <w:rFonts w:ascii="Times New Roman" w:hAnsi="Times New Roman" w:cs="Times New Roman"/>
                <w:i/>
                <w:iCs/>
                <w:sz w:val="24"/>
                <w:szCs w:val="24"/>
                <w:lang w:val="sr-Latn-CS"/>
              </w:rPr>
              <w:t>svojeručni potpis</w:t>
            </w:r>
            <w:r w:rsidRPr="00563D43">
              <w:rPr>
                <w:rFonts w:ascii="Times New Roman" w:hAnsi="Times New Roman" w:cs="Times New Roman"/>
                <w:sz w:val="24"/>
                <w:szCs w:val="24"/>
                <w:lang w:val="sr-Latn-CS"/>
              </w:rPr>
              <w:t>)</w:t>
            </w:r>
          </w:p>
          <w:p w:rsidR="004D5F04" w:rsidRPr="00563D43" w:rsidRDefault="004D5F04" w:rsidP="00653D4D">
            <w:pPr>
              <w:spacing w:after="0" w:line="240" w:lineRule="auto"/>
              <w:ind w:firstLine="426"/>
              <w:jc w:val="both"/>
              <w:rPr>
                <w:rFonts w:ascii="Times New Roman" w:hAnsi="Times New Roman" w:cs="Times New Roman"/>
                <w:sz w:val="24"/>
                <w:szCs w:val="24"/>
                <w:lang w:val="sr-Latn-CS"/>
              </w:rPr>
            </w:pPr>
          </w:p>
          <w:p w:rsidR="004D5F04" w:rsidRPr="00563D43" w:rsidRDefault="004D5F04" w:rsidP="00653D4D">
            <w:pPr>
              <w:spacing w:after="0" w:line="240" w:lineRule="auto"/>
              <w:jc w:val="both"/>
              <w:rPr>
                <w:rFonts w:ascii="Times New Roman" w:hAnsi="Times New Roman" w:cs="Times New Roman"/>
                <w:sz w:val="24"/>
                <w:szCs w:val="24"/>
                <w:lang w:val="sr-Latn-CS"/>
              </w:rPr>
            </w:pPr>
            <w:r w:rsidRPr="00563D43">
              <w:rPr>
                <w:rFonts w:ascii="Times New Roman" w:hAnsi="Times New Roman" w:cs="Times New Roman"/>
                <w:sz w:val="24"/>
                <w:szCs w:val="24"/>
                <w:lang w:val="sr-Latn-CS"/>
              </w:rPr>
              <w:tab/>
            </w:r>
            <w:r w:rsidRPr="00563D43">
              <w:rPr>
                <w:rFonts w:ascii="Times New Roman" w:hAnsi="Times New Roman" w:cs="Times New Roman"/>
                <w:sz w:val="24"/>
                <w:szCs w:val="24"/>
                <w:lang w:val="sr-Latn-CS"/>
              </w:rPr>
              <w:tab/>
            </w:r>
            <w:r w:rsidRPr="00563D43">
              <w:rPr>
                <w:rFonts w:ascii="Times New Roman" w:hAnsi="Times New Roman" w:cs="Times New Roman"/>
                <w:sz w:val="24"/>
                <w:szCs w:val="24"/>
                <w:lang w:val="sr-Latn-CS"/>
              </w:rPr>
              <w:tab/>
            </w:r>
            <w:r w:rsidRPr="00563D43">
              <w:rPr>
                <w:rFonts w:ascii="Times New Roman" w:hAnsi="Times New Roman" w:cs="Times New Roman"/>
                <w:sz w:val="24"/>
                <w:szCs w:val="24"/>
                <w:lang w:val="sr-Latn-CS"/>
              </w:rPr>
              <w:tab/>
            </w:r>
            <w:r w:rsidRPr="00563D43">
              <w:rPr>
                <w:rFonts w:ascii="Times New Roman" w:hAnsi="Times New Roman" w:cs="Times New Roman"/>
                <w:sz w:val="24"/>
                <w:szCs w:val="24"/>
                <w:lang w:val="sr-Latn-CS"/>
              </w:rPr>
              <w:tab/>
            </w:r>
            <w:r w:rsidRPr="00563D43">
              <w:rPr>
                <w:rFonts w:ascii="Times New Roman" w:hAnsi="Times New Roman" w:cs="Times New Roman"/>
                <w:sz w:val="24"/>
                <w:szCs w:val="24"/>
                <w:lang w:val="sr-Latn-CS"/>
              </w:rPr>
              <w:tab/>
              <w:t>M.P.</w:t>
            </w:r>
          </w:p>
          <w:p w:rsidR="004D5F04" w:rsidRPr="00563D43" w:rsidRDefault="004D5F04" w:rsidP="00653D4D">
            <w:pPr>
              <w:spacing w:after="0" w:line="240" w:lineRule="auto"/>
              <w:rPr>
                <w:rFonts w:ascii="Times New Roman" w:hAnsi="Times New Roman" w:cs="Times New Roman"/>
                <w:lang w:val="sr-Latn-CS"/>
              </w:rPr>
            </w:pPr>
          </w:p>
          <w:p w:rsidR="004D5F04" w:rsidRPr="00563D43" w:rsidRDefault="004D5F04" w:rsidP="00653D4D">
            <w:pPr>
              <w:spacing w:after="0" w:line="240" w:lineRule="auto"/>
              <w:rPr>
                <w:rFonts w:ascii="Times New Roman" w:hAnsi="Times New Roman" w:cs="Times New Roman"/>
                <w:lang w:val="sr-Latn-CS"/>
              </w:rPr>
            </w:pPr>
          </w:p>
          <w:p w:rsidR="004D5F04" w:rsidRPr="00563D43" w:rsidRDefault="004D5F04" w:rsidP="00653D4D">
            <w:pPr>
              <w:pStyle w:val="1tekst"/>
              <w:ind w:firstLine="0"/>
              <w:rPr>
                <w:rFonts w:ascii="Times New Roman" w:hAnsi="Times New Roman" w:cs="Times New Roman"/>
                <w:sz w:val="24"/>
                <w:szCs w:val="24"/>
              </w:rPr>
            </w:pPr>
          </w:p>
          <w:p w:rsidR="004D5F04" w:rsidRPr="00563D43" w:rsidRDefault="004D5F04" w:rsidP="00653D4D">
            <w:pPr>
              <w:pStyle w:val="1tekst"/>
              <w:ind w:firstLine="0"/>
              <w:rPr>
                <w:rFonts w:ascii="Times New Roman" w:hAnsi="Times New Roman" w:cs="Times New Roman"/>
                <w:sz w:val="24"/>
                <w:szCs w:val="24"/>
              </w:rPr>
            </w:pPr>
          </w:p>
          <w:p w:rsidR="004D5F04" w:rsidRPr="00563D43" w:rsidRDefault="004D5F04" w:rsidP="00653D4D">
            <w:pPr>
              <w:pStyle w:val="1tekst"/>
              <w:ind w:firstLine="0"/>
              <w:rPr>
                <w:rFonts w:ascii="Times New Roman" w:hAnsi="Times New Roman" w:cs="Times New Roman"/>
                <w:sz w:val="24"/>
                <w:szCs w:val="24"/>
              </w:rPr>
            </w:pPr>
          </w:p>
        </w:tc>
      </w:tr>
    </w:tbl>
    <w:p w:rsidR="004D5F04" w:rsidRPr="00563D43" w:rsidRDefault="004D5F04" w:rsidP="004D5F04">
      <w:pPr>
        <w:spacing w:after="0" w:line="240" w:lineRule="auto"/>
        <w:jc w:val="both"/>
        <w:rPr>
          <w:rFonts w:ascii="Times New Roman" w:hAnsi="Times New Roman" w:cs="Times New Roman"/>
          <w:b/>
          <w:bCs/>
          <w:sz w:val="24"/>
          <w:szCs w:val="24"/>
          <w:u w:val="single"/>
        </w:rPr>
      </w:pPr>
    </w:p>
    <w:p w:rsidR="004D5F04" w:rsidRPr="00563D43" w:rsidRDefault="004D5F04" w:rsidP="004D5F04">
      <w:pPr>
        <w:jc w:val="right"/>
        <w:rPr>
          <w:rFonts w:ascii="Times New Roman" w:hAnsi="Times New Roman" w:cs="Times New Roman"/>
          <w:b/>
          <w:bCs/>
          <w:sz w:val="24"/>
          <w:szCs w:val="24"/>
        </w:rPr>
      </w:pPr>
      <w:r w:rsidRPr="00563D43">
        <w:rPr>
          <w:rStyle w:val="SubtleEmphasis"/>
          <w:rFonts w:ascii="Times New Roman" w:hAnsi="Times New Roman" w:cs="Times New Roman"/>
          <w:color w:val="auto"/>
        </w:rPr>
        <w:t>OBRAZAC IR5</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59"/>
      </w:tblGrid>
      <w:tr w:rsidR="004D5F04" w:rsidRPr="00563D43" w:rsidTr="00653D4D">
        <w:tc>
          <w:tcPr>
            <w:tcW w:w="9287" w:type="dxa"/>
          </w:tcPr>
          <w:p w:rsidR="004D5F04" w:rsidRPr="00563D43" w:rsidRDefault="004D5F04" w:rsidP="00653D4D">
            <w:pPr>
              <w:pStyle w:val="1tekst"/>
              <w:ind w:firstLine="0"/>
              <w:rPr>
                <w:rFonts w:ascii="Times New Roman" w:hAnsi="Times New Roman" w:cs="Times New Roman"/>
                <w:sz w:val="24"/>
                <w:szCs w:val="24"/>
              </w:rPr>
            </w:pPr>
          </w:p>
          <w:p w:rsidR="004D5F04" w:rsidRPr="00563D43" w:rsidRDefault="004D5F04" w:rsidP="00653D4D">
            <w:pPr>
              <w:pStyle w:val="1tekst"/>
              <w:ind w:left="284" w:right="282" w:firstLine="0"/>
              <w:jc w:val="center"/>
              <w:rPr>
                <w:rFonts w:ascii="Times New Roman" w:hAnsi="Times New Roman" w:cs="Times New Roman"/>
                <w:b/>
                <w:bCs/>
                <w:sz w:val="24"/>
                <w:szCs w:val="24"/>
              </w:rPr>
            </w:pPr>
            <w:r w:rsidRPr="00563D43">
              <w:rPr>
                <w:rFonts w:ascii="Times New Roman" w:hAnsi="Times New Roman" w:cs="Times New Roman"/>
                <w:b/>
                <w:bCs/>
                <w:sz w:val="24"/>
                <w:szCs w:val="24"/>
              </w:rPr>
              <w:t>IZJAVA</w:t>
            </w:r>
          </w:p>
          <w:p w:rsidR="004D5F04" w:rsidRPr="00563D43" w:rsidRDefault="004D5F04" w:rsidP="00653D4D">
            <w:pPr>
              <w:pStyle w:val="1tekst"/>
              <w:ind w:left="284" w:right="282" w:firstLine="0"/>
              <w:jc w:val="center"/>
              <w:rPr>
                <w:rFonts w:ascii="Times New Roman" w:hAnsi="Times New Roman" w:cs="Times New Roman"/>
                <w:b/>
                <w:bCs/>
                <w:sz w:val="24"/>
                <w:szCs w:val="24"/>
              </w:rPr>
            </w:pPr>
            <w:r w:rsidRPr="00563D43">
              <w:rPr>
                <w:rFonts w:ascii="Times New Roman" w:hAnsi="Times New Roman" w:cs="Times New Roman"/>
                <w:b/>
                <w:bCs/>
                <w:sz w:val="24"/>
                <w:szCs w:val="24"/>
              </w:rPr>
              <w:t>O TEHNIČKOJ OPREMI KOJU PONUĐAČ IMA NA RASPOLAGANJU ZA IZVOĐENJE KONKRETNIH RADOVA</w:t>
            </w:r>
          </w:p>
          <w:p w:rsidR="004D5F04" w:rsidRPr="00563D43" w:rsidRDefault="004D5F04" w:rsidP="00653D4D">
            <w:pPr>
              <w:spacing w:after="0" w:line="240" w:lineRule="auto"/>
              <w:ind w:firstLine="567"/>
              <w:jc w:val="both"/>
              <w:rPr>
                <w:rFonts w:ascii="Times New Roman" w:hAnsi="Times New Roman" w:cs="Times New Roman"/>
                <w:sz w:val="24"/>
                <w:szCs w:val="24"/>
                <w:lang w:val="sr-Latn-CS"/>
              </w:rPr>
            </w:pPr>
          </w:p>
          <w:p w:rsidR="004D5F04" w:rsidRPr="00563D43" w:rsidRDefault="004D5F04" w:rsidP="00653D4D">
            <w:pPr>
              <w:spacing w:after="0" w:line="240" w:lineRule="auto"/>
              <w:ind w:firstLine="567"/>
              <w:jc w:val="both"/>
              <w:rPr>
                <w:rFonts w:ascii="Times New Roman" w:hAnsi="Times New Roman" w:cs="Times New Roman"/>
                <w:sz w:val="24"/>
                <w:szCs w:val="24"/>
                <w:lang w:val="sr-Latn-CS"/>
              </w:rPr>
            </w:pPr>
            <w:r w:rsidRPr="00563D43">
              <w:rPr>
                <w:rFonts w:ascii="Times New Roman" w:hAnsi="Times New Roman" w:cs="Times New Roman"/>
                <w:sz w:val="24"/>
                <w:szCs w:val="24"/>
                <w:lang w:val="sr-Latn-CS"/>
              </w:rPr>
              <w:t>Ovlašćeno lice ponuđača/člana zajedničke ponude _________________ (ime i prezime i radno mjesto)</w:t>
            </w:r>
          </w:p>
          <w:p w:rsidR="004D5F04" w:rsidRPr="00563D43" w:rsidRDefault="004D5F04" w:rsidP="00653D4D">
            <w:pPr>
              <w:spacing w:after="0" w:line="240" w:lineRule="auto"/>
              <w:ind w:firstLine="567"/>
              <w:jc w:val="center"/>
              <w:rPr>
                <w:rFonts w:ascii="Times New Roman" w:hAnsi="Times New Roman" w:cs="Times New Roman"/>
                <w:sz w:val="24"/>
                <w:szCs w:val="24"/>
                <w:lang w:val="sr-Latn-CS"/>
              </w:rPr>
            </w:pPr>
          </w:p>
          <w:p w:rsidR="004D5F04" w:rsidRPr="00563D43" w:rsidRDefault="004D5F04" w:rsidP="00653D4D">
            <w:pPr>
              <w:spacing w:after="0" w:line="240" w:lineRule="auto"/>
              <w:jc w:val="center"/>
              <w:rPr>
                <w:rFonts w:ascii="Times New Roman" w:hAnsi="Times New Roman" w:cs="Times New Roman"/>
                <w:b/>
                <w:bCs/>
                <w:sz w:val="32"/>
                <w:szCs w:val="32"/>
                <w:lang w:val="sr-Latn-CS"/>
              </w:rPr>
            </w:pPr>
            <w:r w:rsidRPr="00563D43">
              <w:rPr>
                <w:rFonts w:ascii="Times New Roman" w:hAnsi="Times New Roman" w:cs="Times New Roman"/>
                <w:b/>
                <w:bCs/>
                <w:sz w:val="32"/>
                <w:szCs w:val="32"/>
                <w:lang w:val="sr-Latn-CS"/>
              </w:rPr>
              <w:t>Izjavljuje</w:t>
            </w:r>
          </w:p>
          <w:p w:rsidR="004D5F04" w:rsidRPr="00563D43" w:rsidRDefault="004D5F04" w:rsidP="00653D4D">
            <w:pPr>
              <w:spacing w:after="0" w:line="240" w:lineRule="auto"/>
              <w:ind w:right="282"/>
              <w:rPr>
                <w:rFonts w:ascii="Times New Roman" w:hAnsi="Times New Roman" w:cs="Times New Roman"/>
                <w:sz w:val="24"/>
                <w:szCs w:val="24"/>
                <w:lang w:val="sr-Latn-CS"/>
              </w:rPr>
            </w:pPr>
          </w:p>
          <w:p w:rsidR="004D5F04" w:rsidRPr="00563D43" w:rsidRDefault="004D5F04" w:rsidP="00653D4D">
            <w:pPr>
              <w:spacing w:after="0" w:line="240" w:lineRule="auto"/>
              <w:ind w:firstLine="567"/>
              <w:jc w:val="both"/>
              <w:rPr>
                <w:rFonts w:ascii="Times New Roman" w:hAnsi="Times New Roman" w:cs="Times New Roman"/>
                <w:sz w:val="24"/>
                <w:szCs w:val="24"/>
                <w:lang w:val="sr-Latn-CS"/>
              </w:rPr>
            </w:pPr>
            <w:r w:rsidRPr="00563D43">
              <w:rPr>
                <w:rFonts w:ascii="Times New Roman" w:hAnsi="Times New Roman" w:cs="Times New Roman"/>
                <w:sz w:val="24"/>
                <w:szCs w:val="24"/>
                <w:lang w:val="sr-Latn-CS"/>
              </w:rPr>
              <w:t>da je ponuđač/član zajedničke ponude ____________________________ tehnički opremljen i osposobljen za izvođenje predmetnih radova  i da raspolaže potrebnim sredstvima i opremom, od kojih će za blagovremenu, efikasnu i kvalitetnu realizaciju ugovora o javnoj nabavci, u skladu sa uslovima predviđenim tenderskom dokumentacijom, angažovati sredstva i opremu navedene u tabeli koja slijedi</w:t>
            </w:r>
          </w:p>
          <w:p w:rsidR="004D5F04" w:rsidRPr="00563D43" w:rsidRDefault="004D5F04" w:rsidP="00653D4D">
            <w:pPr>
              <w:spacing w:after="0" w:line="240" w:lineRule="auto"/>
              <w:jc w:val="both"/>
              <w:rPr>
                <w:rFonts w:ascii="Times New Roman" w:hAnsi="Times New Roman" w:cs="Times New Roman"/>
                <w:i/>
                <w:iCs/>
                <w:sz w:val="24"/>
                <w:szCs w:val="24"/>
                <w:lang w:val="sr-Latn-CS"/>
              </w:rPr>
            </w:pPr>
          </w:p>
          <w:tbl>
            <w:tblPr>
              <w:tblW w:w="8926" w:type="dxa"/>
              <w:tblInd w:w="13" w:type="dxa"/>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ook w:val="01E0" w:firstRow="1" w:lastRow="1" w:firstColumn="1" w:lastColumn="1" w:noHBand="0" w:noVBand="0"/>
            </w:tblPr>
            <w:tblGrid>
              <w:gridCol w:w="932"/>
              <w:gridCol w:w="1831"/>
              <w:gridCol w:w="1721"/>
              <w:gridCol w:w="1623"/>
              <w:gridCol w:w="1309"/>
              <w:gridCol w:w="1510"/>
            </w:tblGrid>
            <w:tr w:rsidR="00563D43" w:rsidRPr="00563D43" w:rsidTr="00653D4D">
              <w:trPr>
                <w:trHeight w:val="281"/>
              </w:trPr>
              <w:tc>
                <w:tcPr>
                  <w:tcW w:w="932" w:type="dxa"/>
                  <w:vMerge w:val="restart"/>
                  <w:tcBorders>
                    <w:top w:val="double" w:sz="4" w:space="0" w:color="auto"/>
                    <w:left w:val="double" w:sz="4" w:space="0" w:color="auto"/>
                    <w:bottom w:val="single" w:sz="8" w:space="0" w:color="auto"/>
                    <w:right w:val="single" w:sz="8" w:space="0" w:color="auto"/>
                  </w:tcBorders>
                  <w:shd w:val="clear" w:color="auto" w:fill="D9D9D9"/>
                  <w:vAlign w:val="center"/>
                </w:tcPr>
                <w:p w:rsidR="004D5F04" w:rsidRPr="00563D43" w:rsidRDefault="004D5F04" w:rsidP="00653D4D">
                  <w:pPr>
                    <w:spacing w:after="0" w:line="240" w:lineRule="auto"/>
                    <w:ind w:left="142" w:right="140"/>
                    <w:jc w:val="center"/>
                    <w:rPr>
                      <w:rFonts w:ascii="Times New Roman" w:hAnsi="Times New Roman" w:cs="Times New Roman"/>
                      <w:b/>
                      <w:bCs/>
                      <w:lang w:val="sr-Latn-CS"/>
                    </w:rPr>
                  </w:pPr>
                  <w:r w:rsidRPr="00563D43">
                    <w:rPr>
                      <w:rFonts w:ascii="Times New Roman" w:hAnsi="Times New Roman" w:cs="Times New Roman"/>
                      <w:b/>
                      <w:bCs/>
                      <w:lang w:val="sr-Latn-CS"/>
                    </w:rPr>
                    <w:t>Red</w:t>
                  </w:r>
                  <w:r w:rsidRPr="00563D43">
                    <w:rPr>
                      <w:rFonts w:ascii="Times New Roman" w:hAnsi="Times New Roman" w:cs="Times New Roman"/>
                      <w:b/>
                      <w:bCs/>
                      <w:lang w:val="de-DE"/>
                    </w:rPr>
                    <w:t>.</w:t>
                  </w:r>
                </w:p>
                <w:p w:rsidR="004D5F04" w:rsidRPr="00563D43" w:rsidRDefault="004D5F04" w:rsidP="00653D4D">
                  <w:pPr>
                    <w:spacing w:after="0" w:line="240" w:lineRule="auto"/>
                    <w:ind w:left="142" w:right="140"/>
                    <w:jc w:val="center"/>
                    <w:rPr>
                      <w:rFonts w:ascii="Times New Roman" w:hAnsi="Times New Roman" w:cs="Times New Roman"/>
                      <w:b/>
                      <w:bCs/>
                      <w:lang w:val="sr-Latn-CS"/>
                    </w:rPr>
                  </w:pPr>
                  <w:r w:rsidRPr="00563D43">
                    <w:rPr>
                      <w:rFonts w:ascii="Times New Roman" w:hAnsi="Times New Roman" w:cs="Times New Roman"/>
                      <w:b/>
                      <w:bCs/>
                      <w:lang w:val="sr-Latn-CS"/>
                    </w:rPr>
                    <w:t>br.</w:t>
                  </w:r>
                </w:p>
              </w:tc>
              <w:tc>
                <w:tcPr>
                  <w:tcW w:w="1831" w:type="dxa"/>
                  <w:vMerge w:val="restart"/>
                  <w:tcBorders>
                    <w:top w:val="double" w:sz="4" w:space="0" w:color="auto"/>
                    <w:left w:val="single" w:sz="8" w:space="0" w:color="auto"/>
                    <w:bottom w:val="single" w:sz="8" w:space="0" w:color="auto"/>
                    <w:right w:val="single" w:sz="4" w:space="0" w:color="auto"/>
                  </w:tcBorders>
                  <w:shd w:val="clear" w:color="auto" w:fill="D9D9D9"/>
                  <w:vAlign w:val="center"/>
                </w:tcPr>
                <w:p w:rsidR="004D5F04" w:rsidRPr="00563D43" w:rsidRDefault="004D5F04" w:rsidP="00653D4D">
                  <w:pPr>
                    <w:spacing w:after="0" w:line="240" w:lineRule="auto"/>
                    <w:ind w:left="142" w:right="140"/>
                    <w:jc w:val="center"/>
                    <w:rPr>
                      <w:rFonts w:ascii="Times New Roman" w:hAnsi="Times New Roman" w:cs="Times New Roman"/>
                      <w:b/>
                      <w:bCs/>
                      <w:lang w:val="sr-Latn-CS"/>
                    </w:rPr>
                  </w:pPr>
                  <w:r w:rsidRPr="00563D43">
                    <w:rPr>
                      <w:rFonts w:ascii="Times New Roman" w:hAnsi="Times New Roman" w:cs="Times New Roman"/>
                      <w:b/>
                      <w:bCs/>
                      <w:lang w:val="sr-Latn-CS"/>
                    </w:rPr>
                    <w:t>Vrsta i karakteristike sredstava i opreme</w:t>
                  </w:r>
                </w:p>
              </w:tc>
              <w:tc>
                <w:tcPr>
                  <w:tcW w:w="1721" w:type="dxa"/>
                  <w:vMerge w:val="restart"/>
                  <w:tcBorders>
                    <w:top w:val="double" w:sz="4" w:space="0" w:color="auto"/>
                    <w:left w:val="single" w:sz="4" w:space="0" w:color="auto"/>
                    <w:bottom w:val="single" w:sz="8" w:space="0" w:color="auto"/>
                    <w:right w:val="single" w:sz="8" w:space="0" w:color="auto"/>
                  </w:tcBorders>
                  <w:shd w:val="clear" w:color="auto" w:fill="D9D9D9"/>
                  <w:vAlign w:val="center"/>
                </w:tcPr>
                <w:p w:rsidR="004D5F04" w:rsidRPr="00563D43" w:rsidRDefault="004D5F04" w:rsidP="00653D4D">
                  <w:pPr>
                    <w:spacing w:after="0" w:line="240" w:lineRule="auto"/>
                    <w:ind w:left="142" w:right="140"/>
                    <w:jc w:val="center"/>
                    <w:rPr>
                      <w:rFonts w:ascii="Times New Roman" w:hAnsi="Times New Roman" w:cs="Times New Roman"/>
                      <w:b/>
                      <w:bCs/>
                      <w:lang w:val="sr-Latn-CS"/>
                    </w:rPr>
                  </w:pPr>
                  <w:r w:rsidRPr="00563D43">
                    <w:rPr>
                      <w:rFonts w:ascii="Times New Roman" w:hAnsi="Times New Roman" w:cs="Times New Roman"/>
                      <w:b/>
                      <w:bCs/>
                      <w:lang w:val="sr-Latn-CS"/>
                    </w:rPr>
                    <w:t xml:space="preserve">Pravni osnov raspolaganja </w:t>
                  </w:r>
                </w:p>
                <w:p w:rsidR="004D5F04" w:rsidRPr="00563D43" w:rsidRDefault="004D5F04" w:rsidP="00653D4D">
                  <w:pPr>
                    <w:spacing w:after="0" w:line="240" w:lineRule="auto"/>
                    <w:ind w:left="142" w:right="140"/>
                    <w:rPr>
                      <w:rFonts w:ascii="Times New Roman" w:hAnsi="Times New Roman" w:cs="Times New Roman"/>
                      <w:sz w:val="16"/>
                      <w:szCs w:val="16"/>
                      <w:lang w:val="sr-Latn-CS"/>
                    </w:rPr>
                  </w:pPr>
                  <w:r w:rsidRPr="00563D43">
                    <w:rPr>
                      <w:rFonts w:ascii="Times New Roman" w:hAnsi="Times New Roman" w:cs="Times New Roman"/>
                      <w:sz w:val="16"/>
                      <w:szCs w:val="16"/>
                      <w:lang w:val="sr-Latn-CS"/>
                    </w:rPr>
                    <w:t>(svojina/zakup/</w:t>
                  </w:r>
                </w:p>
                <w:p w:rsidR="004D5F04" w:rsidRPr="00563D43" w:rsidRDefault="004D5F04" w:rsidP="00653D4D">
                  <w:pPr>
                    <w:spacing w:after="0" w:line="240" w:lineRule="auto"/>
                    <w:ind w:left="142" w:right="140"/>
                    <w:jc w:val="center"/>
                    <w:rPr>
                      <w:rFonts w:ascii="Times New Roman" w:hAnsi="Times New Roman" w:cs="Times New Roman"/>
                      <w:b/>
                      <w:bCs/>
                      <w:lang w:val="sr-Latn-CS"/>
                    </w:rPr>
                  </w:pPr>
                  <w:r w:rsidRPr="00563D43">
                    <w:rPr>
                      <w:rFonts w:ascii="Times New Roman" w:hAnsi="Times New Roman" w:cs="Times New Roman"/>
                      <w:sz w:val="16"/>
                      <w:szCs w:val="16"/>
                      <w:lang w:val="sr-Latn-CS"/>
                    </w:rPr>
                    <w:t>podugovor...)</w:t>
                  </w:r>
                </w:p>
              </w:tc>
              <w:tc>
                <w:tcPr>
                  <w:tcW w:w="1623" w:type="dxa"/>
                  <w:vMerge w:val="restart"/>
                  <w:tcBorders>
                    <w:top w:val="double" w:sz="4" w:space="0" w:color="auto"/>
                    <w:left w:val="single" w:sz="8" w:space="0" w:color="auto"/>
                    <w:bottom w:val="single" w:sz="8" w:space="0" w:color="auto"/>
                    <w:right w:val="single" w:sz="8" w:space="0" w:color="auto"/>
                  </w:tcBorders>
                  <w:shd w:val="clear" w:color="auto" w:fill="D9D9D9"/>
                  <w:vAlign w:val="center"/>
                </w:tcPr>
                <w:p w:rsidR="004D5F04" w:rsidRPr="00563D43" w:rsidRDefault="004D5F04" w:rsidP="00653D4D">
                  <w:pPr>
                    <w:spacing w:after="0" w:line="240" w:lineRule="auto"/>
                    <w:ind w:left="142" w:right="140"/>
                    <w:jc w:val="center"/>
                    <w:rPr>
                      <w:rFonts w:ascii="Times New Roman" w:hAnsi="Times New Roman" w:cs="Times New Roman"/>
                      <w:b/>
                      <w:bCs/>
                      <w:lang w:val="sr-Latn-CS"/>
                    </w:rPr>
                  </w:pPr>
                  <w:r w:rsidRPr="00563D43">
                    <w:rPr>
                      <w:rFonts w:ascii="Times New Roman" w:hAnsi="Times New Roman" w:cs="Times New Roman"/>
                      <w:b/>
                      <w:bCs/>
                      <w:lang w:val="sr-Latn-CS"/>
                    </w:rPr>
                    <w:t>Godina</w:t>
                  </w:r>
                </w:p>
                <w:p w:rsidR="004D5F04" w:rsidRPr="00563D43" w:rsidRDefault="004D5F04" w:rsidP="00653D4D">
                  <w:pPr>
                    <w:spacing w:after="0" w:line="240" w:lineRule="auto"/>
                    <w:ind w:left="142" w:right="140"/>
                    <w:jc w:val="center"/>
                    <w:rPr>
                      <w:rFonts w:ascii="Times New Roman" w:hAnsi="Times New Roman" w:cs="Times New Roman"/>
                      <w:b/>
                      <w:bCs/>
                      <w:lang w:val="sr-Latn-CS"/>
                    </w:rPr>
                  </w:pPr>
                  <w:r w:rsidRPr="00563D43">
                    <w:rPr>
                      <w:rFonts w:ascii="Times New Roman" w:hAnsi="Times New Roman" w:cs="Times New Roman"/>
                      <w:b/>
                      <w:bCs/>
                      <w:lang w:val="sr-Latn-CS"/>
                    </w:rPr>
                    <w:t>proizvodnje</w:t>
                  </w:r>
                </w:p>
              </w:tc>
              <w:tc>
                <w:tcPr>
                  <w:tcW w:w="2819" w:type="dxa"/>
                  <w:gridSpan w:val="2"/>
                  <w:tcBorders>
                    <w:top w:val="double" w:sz="4" w:space="0" w:color="auto"/>
                    <w:left w:val="single" w:sz="8" w:space="0" w:color="auto"/>
                    <w:bottom w:val="single" w:sz="8" w:space="0" w:color="auto"/>
                    <w:right w:val="double" w:sz="4" w:space="0" w:color="auto"/>
                  </w:tcBorders>
                  <w:shd w:val="clear" w:color="auto" w:fill="D9D9D9"/>
                  <w:vAlign w:val="center"/>
                </w:tcPr>
                <w:p w:rsidR="004D5F04" w:rsidRPr="00563D43" w:rsidRDefault="004D5F04" w:rsidP="00653D4D">
                  <w:pPr>
                    <w:spacing w:after="0" w:line="240" w:lineRule="auto"/>
                    <w:ind w:left="142" w:right="140"/>
                    <w:jc w:val="center"/>
                    <w:rPr>
                      <w:rFonts w:ascii="Times New Roman" w:hAnsi="Times New Roman" w:cs="Times New Roman"/>
                      <w:b/>
                      <w:bCs/>
                      <w:lang w:val="sr-Latn-CS"/>
                    </w:rPr>
                  </w:pPr>
                  <w:r w:rsidRPr="00563D43">
                    <w:rPr>
                      <w:rFonts w:ascii="Times New Roman" w:hAnsi="Times New Roman" w:cs="Times New Roman"/>
                      <w:b/>
                      <w:bCs/>
                      <w:lang w:val="sr-Latn-CS"/>
                    </w:rPr>
                    <w:t>Količina</w:t>
                  </w:r>
                </w:p>
              </w:tc>
            </w:tr>
            <w:tr w:rsidR="00563D43" w:rsidRPr="00563D43" w:rsidTr="00653D4D">
              <w:trPr>
                <w:trHeight w:val="778"/>
              </w:trPr>
              <w:tc>
                <w:tcPr>
                  <w:tcW w:w="932" w:type="dxa"/>
                  <w:vMerge/>
                  <w:tcBorders>
                    <w:top w:val="single" w:sz="8" w:space="0" w:color="auto"/>
                    <w:left w:val="double" w:sz="4" w:space="0" w:color="auto"/>
                    <w:bottom w:val="double" w:sz="4" w:space="0" w:color="auto"/>
                    <w:right w:val="single" w:sz="8" w:space="0" w:color="auto"/>
                  </w:tcBorders>
                  <w:shd w:val="clear" w:color="auto" w:fill="D9D9D9"/>
                  <w:vAlign w:val="center"/>
                </w:tcPr>
                <w:p w:rsidR="004D5F04" w:rsidRPr="00563D43" w:rsidRDefault="004D5F04" w:rsidP="00653D4D">
                  <w:pPr>
                    <w:spacing w:after="0" w:line="240" w:lineRule="auto"/>
                    <w:ind w:left="142" w:right="140"/>
                    <w:jc w:val="center"/>
                    <w:rPr>
                      <w:rFonts w:ascii="Times New Roman" w:hAnsi="Times New Roman" w:cs="Times New Roman"/>
                      <w:b/>
                      <w:bCs/>
                      <w:sz w:val="20"/>
                      <w:szCs w:val="20"/>
                      <w:lang w:val="sr-Latn-CS"/>
                    </w:rPr>
                  </w:pPr>
                </w:p>
              </w:tc>
              <w:tc>
                <w:tcPr>
                  <w:tcW w:w="1831" w:type="dxa"/>
                  <w:vMerge/>
                  <w:tcBorders>
                    <w:top w:val="single" w:sz="8" w:space="0" w:color="auto"/>
                    <w:left w:val="single" w:sz="8" w:space="0" w:color="auto"/>
                    <w:bottom w:val="double" w:sz="4" w:space="0" w:color="auto"/>
                    <w:right w:val="single" w:sz="4" w:space="0" w:color="auto"/>
                  </w:tcBorders>
                  <w:shd w:val="clear" w:color="auto" w:fill="D9D9D9"/>
                </w:tcPr>
                <w:p w:rsidR="004D5F04" w:rsidRPr="00563D43" w:rsidRDefault="004D5F04" w:rsidP="00653D4D">
                  <w:pPr>
                    <w:spacing w:after="0" w:line="240" w:lineRule="auto"/>
                    <w:ind w:left="142" w:right="140"/>
                    <w:jc w:val="center"/>
                    <w:rPr>
                      <w:rFonts w:ascii="Times New Roman" w:hAnsi="Times New Roman" w:cs="Times New Roman"/>
                      <w:b/>
                      <w:bCs/>
                      <w:sz w:val="20"/>
                      <w:szCs w:val="20"/>
                      <w:lang w:val="sr-Latn-CS"/>
                    </w:rPr>
                  </w:pPr>
                </w:p>
              </w:tc>
              <w:tc>
                <w:tcPr>
                  <w:tcW w:w="1721" w:type="dxa"/>
                  <w:vMerge/>
                  <w:tcBorders>
                    <w:top w:val="single" w:sz="8" w:space="0" w:color="auto"/>
                    <w:left w:val="single" w:sz="4" w:space="0" w:color="auto"/>
                    <w:bottom w:val="double" w:sz="4" w:space="0" w:color="auto"/>
                    <w:right w:val="single" w:sz="8" w:space="0" w:color="auto"/>
                  </w:tcBorders>
                  <w:shd w:val="clear" w:color="auto" w:fill="D9D9D9"/>
                </w:tcPr>
                <w:p w:rsidR="004D5F04" w:rsidRPr="00563D43" w:rsidRDefault="004D5F04" w:rsidP="00653D4D">
                  <w:pPr>
                    <w:spacing w:after="0" w:line="240" w:lineRule="auto"/>
                    <w:ind w:left="142" w:right="140"/>
                    <w:jc w:val="center"/>
                    <w:rPr>
                      <w:rFonts w:ascii="Times New Roman" w:hAnsi="Times New Roman" w:cs="Times New Roman"/>
                      <w:b/>
                      <w:bCs/>
                      <w:sz w:val="20"/>
                      <w:szCs w:val="20"/>
                      <w:lang w:val="sr-Latn-CS"/>
                    </w:rPr>
                  </w:pPr>
                </w:p>
              </w:tc>
              <w:tc>
                <w:tcPr>
                  <w:tcW w:w="1623" w:type="dxa"/>
                  <w:vMerge/>
                  <w:tcBorders>
                    <w:top w:val="single" w:sz="8" w:space="0" w:color="auto"/>
                    <w:left w:val="single" w:sz="8" w:space="0" w:color="auto"/>
                    <w:bottom w:val="double" w:sz="4" w:space="0" w:color="auto"/>
                    <w:right w:val="single" w:sz="8" w:space="0" w:color="auto"/>
                  </w:tcBorders>
                  <w:shd w:val="clear" w:color="auto" w:fill="D9D9D9"/>
                </w:tcPr>
                <w:p w:rsidR="004D5F04" w:rsidRPr="00563D43" w:rsidRDefault="004D5F04" w:rsidP="00653D4D">
                  <w:pPr>
                    <w:spacing w:after="0" w:line="240" w:lineRule="auto"/>
                    <w:ind w:left="142" w:right="140"/>
                    <w:jc w:val="center"/>
                    <w:rPr>
                      <w:rFonts w:ascii="Times New Roman" w:hAnsi="Times New Roman" w:cs="Times New Roman"/>
                      <w:b/>
                      <w:bCs/>
                      <w:sz w:val="20"/>
                      <w:szCs w:val="20"/>
                      <w:lang w:val="sr-Latn-CS"/>
                    </w:rPr>
                  </w:pPr>
                </w:p>
              </w:tc>
              <w:tc>
                <w:tcPr>
                  <w:tcW w:w="1309" w:type="dxa"/>
                  <w:tcBorders>
                    <w:top w:val="single" w:sz="8" w:space="0" w:color="auto"/>
                    <w:left w:val="single" w:sz="8" w:space="0" w:color="auto"/>
                    <w:bottom w:val="double" w:sz="4" w:space="0" w:color="auto"/>
                    <w:right w:val="single" w:sz="8" w:space="0" w:color="auto"/>
                  </w:tcBorders>
                  <w:shd w:val="clear" w:color="auto" w:fill="D9D9D9"/>
                  <w:vAlign w:val="center"/>
                </w:tcPr>
                <w:p w:rsidR="004D5F04" w:rsidRPr="00563D43" w:rsidRDefault="004D5F04" w:rsidP="00653D4D">
                  <w:pPr>
                    <w:spacing w:after="0" w:line="240" w:lineRule="auto"/>
                    <w:ind w:left="142" w:right="140"/>
                    <w:jc w:val="center"/>
                    <w:rPr>
                      <w:rFonts w:ascii="Times New Roman" w:hAnsi="Times New Roman" w:cs="Times New Roman"/>
                      <w:b/>
                      <w:bCs/>
                      <w:sz w:val="18"/>
                      <w:szCs w:val="18"/>
                      <w:lang w:val="sr-Latn-CS"/>
                    </w:rPr>
                  </w:pPr>
                  <w:r w:rsidRPr="00563D43">
                    <w:rPr>
                      <w:rFonts w:ascii="Times New Roman" w:hAnsi="Times New Roman" w:cs="Times New Roman"/>
                      <w:b/>
                      <w:bCs/>
                      <w:sz w:val="18"/>
                      <w:szCs w:val="18"/>
                      <w:lang w:val="sr-Latn-CS"/>
                    </w:rPr>
                    <w:t xml:space="preserve">Količina sredstava i opreme sa kojima </w:t>
                  </w:r>
                </w:p>
                <w:p w:rsidR="004D5F04" w:rsidRPr="00563D43" w:rsidRDefault="004D5F04" w:rsidP="00653D4D">
                  <w:pPr>
                    <w:spacing w:after="0" w:line="240" w:lineRule="auto"/>
                    <w:ind w:left="142" w:right="140"/>
                    <w:jc w:val="center"/>
                    <w:rPr>
                      <w:rFonts w:ascii="Times New Roman" w:hAnsi="Times New Roman" w:cs="Times New Roman"/>
                      <w:b/>
                      <w:bCs/>
                      <w:sz w:val="18"/>
                      <w:szCs w:val="18"/>
                      <w:lang w:val="sr-Latn-CS"/>
                    </w:rPr>
                  </w:pPr>
                  <w:r w:rsidRPr="00563D43">
                    <w:rPr>
                      <w:rFonts w:ascii="Times New Roman" w:hAnsi="Times New Roman" w:cs="Times New Roman"/>
                      <w:b/>
                      <w:bCs/>
                      <w:sz w:val="18"/>
                      <w:szCs w:val="18"/>
                      <w:lang w:val="sr-Latn-CS"/>
                    </w:rPr>
                    <w:t>ponuđač</w:t>
                  </w:r>
                </w:p>
                <w:p w:rsidR="004D5F04" w:rsidRPr="00563D43" w:rsidRDefault="004D5F04" w:rsidP="00653D4D">
                  <w:pPr>
                    <w:spacing w:after="0" w:line="240" w:lineRule="auto"/>
                    <w:ind w:left="142" w:right="140"/>
                    <w:jc w:val="center"/>
                    <w:rPr>
                      <w:rFonts w:ascii="Times New Roman" w:hAnsi="Times New Roman" w:cs="Times New Roman"/>
                      <w:b/>
                      <w:bCs/>
                      <w:lang w:val="sr-Latn-CS"/>
                    </w:rPr>
                  </w:pPr>
                  <w:r w:rsidRPr="00563D43">
                    <w:rPr>
                      <w:rFonts w:ascii="Times New Roman" w:hAnsi="Times New Roman" w:cs="Times New Roman"/>
                      <w:b/>
                      <w:bCs/>
                      <w:sz w:val="18"/>
                      <w:szCs w:val="18"/>
                      <w:lang w:val="sr-Latn-CS"/>
                    </w:rPr>
                    <w:t>raspolaže</w:t>
                  </w:r>
                </w:p>
              </w:tc>
              <w:tc>
                <w:tcPr>
                  <w:tcW w:w="1510" w:type="dxa"/>
                  <w:tcBorders>
                    <w:top w:val="single" w:sz="8" w:space="0" w:color="auto"/>
                    <w:left w:val="single" w:sz="8" w:space="0" w:color="auto"/>
                    <w:bottom w:val="double" w:sz="4" w:space="0" w:color="auto"/>
                    <w:right w:val="double" w:sz="4" w:space="0" w:color="auto"/>
                  </w:tcBorders>
                  <w:shd w:val="clear" w:color="auto" w:fill="D9D9D9"/>
                  <w:vAlign w:val="center"/>
                </w:tcPr>
                <w:p w:rsidR="004D5F04" w:rsidRPr="00563D43" w:rsidRDefault="004D5F04" w:rsidP="00653D4D">
                  <w:pPr>
                    <w:spacing w:after="0" w:line="240" w:lineRule="auto"/>
                    <w:ind w:left="142" w:right="140"/>
                    <w:jc w:val="center"/>
                    <w:rPr>
                      <w:rFonts w:ascii="Times New Roman" w:hAnsi="Times New Roman" w:cs="Times New Roman"/>
                      <w:b/>
                      <w:bCs/>
                      <w:sz w:val="18"/>
                      <w:szCs w:val="18"/>
                      <w:lang w:val="sr-Latn-CS"/>
                    </w:rPr>
                  </w:pPr>
                  <w:r w:rsidRPr="00563D43">
                    <w:rPr>
                      <w:rFonts w:ascii="Times New Roman" w:hAnsi="Times New Roman" w:cs="Times New Roman"/>
                      <w:b/>
                      <w:bCs/>
                      <w:sz w:val="18"/>
                      <w:szCs w:val="18"/>
                      <w:lang w:val="sr-Latn-CS"/>
                    </w:rPr>
                    <w:t xml:space="preserve">Količina sredstava i opreme sa kojima </w:t>
                  </w:r>
                </w:p>
                <w:p w:rsidR="004D5F04" w:rsidRPr="00563D43" w:rsidRDefault="004D5F04" w:rsidP="00653D4D">
                  <w:pPr>
                    <w:spacing w:after="0" w:line="240" w:lineRule="auto"/>
                    <w:ind w:left="142" w:right="140"/>
                    <w:jc w:val="center"/>
                    <w:rPr>
                      <w:rFonts w:ascii="Times New Roman" w:hAnsi="Times New Roman" w:cs="Times New Roman"/>
                      <w:b/>
                      <w:bCs/>
                      <w:sz w:val="18"/>
                      <w:szCs w:val="18"/>
                      <w:lang w:val="sr-Latn-CS"/>
                    </w:rPr>
                  </w:pPr>
                  <w:r w:rsidRPr="00563D43">
                    <w:rPr>
                      <w:rFonts w:ascii="Times New Roman" w:hAnsi="Times New Roman" w:cs="Times New Roman"/>
                      <w:b/>
                      <w:bCs/>
                      <w:sz w:val="18"/>
                      <w:szCs w:val="18"/>
                      <w:lang w:val="sr-Latn-CS"/>
                    </w:rPr>
                    <w:t>ponuđač</w:t>
                  </w:r>
                </w:p>
                <w:p w:rsidR="004D5F04" w:rsidRPr="00563D43" w:rsidRDefault="004D5F04" w:rsidP="00653D4D">
                  <w:pPr>
                    <w:spacing w:after="0" w:line="240" w:lineRule="auto"/>
                    <w:ind w:left="142" w:right="140"/>
                    <w:jc w:val="center"/>
                    <w:rPr>
                      <w:rFonts w:ascii="Times New Roman" w:hAnsi="Times New Roman" w:cs="Times New Roman"/>
                      <w:b/>
                      <w:bCs/>
                      <w:lang w:val="sr-Latn-CS"/>
                    </w:rPr>
                  </w:pPr>
                  <w:r w:rsidRPr="00563D43">
                    <w:rPr>
                      <w:rFonts w:ascii="Times New Roman" w:hAnsi="Times New Roman" w:cs="Times New Roman"/>
                      <w:b/>
                      <w:bCs/>
                      <w:sz w:val="18"/>
                      <w:szCs w:val="18"/>
                      <w:lang w:val="sr-Latn-CS"/>
                    </w:rPr>
                    <w:t>raspolaže</w:t>
                  </w:r>
                </w:p>
              </w:tc>
            </w:tr>
            <w:tr w:rsidR="00563D43" w:rsidRPr="00563D43" w:rsidTr="00653D4D">
              <w:trPr>
                <w:trHeight w:val="371"/>
              </w:trPr>
              <w:tc>
                <w:tcPr>
                  <w:tcW w:w="932" w:type="dxa"/>
                  <w:tcBorders>
                    <w:top w:val="double" w:sz="4" w:space="0" w:color="auto"/>
                    <w:left w:val="double" w:sz="4" w:space="0" w:color="auto"/>
                    <w:bottom w:val="single" w:sz="8" w:space="0" w:color="auto"/>
                    <w:right w:val="single" w:sz="8" w:space="0" w:color="auto"/>
                  </w:tcBorders>
                  <w:vAlign w:val="center"/>
                </w:tcPr>
                <w:p w:rsidR="004D5F04" w:rsidRPr="00563D43" w:rsidRDefault="004D5F04" w:rsidP="00653D4D">
                  <w:pPr>
                    <w:spacing w:after="0" w:line="240" w:lineRule="auto"/>
                    <w:ind w:left="142" w:right="140"/>
                    <w:jc w:val="center"/>
                    <w:rPr>
                      <w:rFonts w:ascii="Times New Roman" w:hAnsi="Times New Roman" w:cs="Times New Roman"/>
                      <w:sz w:val="24"/>
                      <w:szCs w:val="24"/>
                      <w:lang w:val="sr-Latn-CS"/>
                    </w:rPr>
                  </w:pPr>
                  <w:r w:rsidRPr="00563D43">
                    <w:rPr>
                      <w:rFonts w:ascii="Times New Roman" w:hAnsi="Times New Roman" w:cs="Times New Roman"/>
                      <w:sz w:val="24"/>
                      <w:szCs w:val="24"/>
                      <w:lang w:val="sr-Latn-CS"/>
                    </w:rPr>
                    <w:t>1</w:t>
                  </w:r>
                </w:p>
              </w:tc>
              <w:tc>
                <w:tcPr>
                  <w:tcW w:w="1831" w:type="dxa"/>
                  <w:tcBorders>
                    <w:top w:val="double" w:sz="4" w:space="0" w:color="auto"/>
                    <w:left w:val="single" w:sz="8" w:space="0" w:color="auto"/>
                    <w:bottom w:val="single" w:sz="8" w:space="0" w:color="auto"/>
                    <w:right w:val="single" w:sz="4" w:space="0" w:color="auto"/>
                  </w:tcBorders>
                  <w:vAlign w:val="center"/>
                </w:tcPr>
                <w:p w:rsidR="004D5F04" w:rsidRPr="00563D43" w:rsidRDefault="004D5F04" w:rsidP="00653D4D">
                  <w:pPr>
                    <w:spacing w:after="0" w:line="240" w:lineRule="auto"/>
                    <w:ind w:left="142" w:right="140"/>
                    <w:jc w:val="center"/>
                    <w:rPr>
                      <w:rFonts w:ascii="Times New Roman" w:hAnsi="Times New Roman" w:cs="Times New Roman"/>
                      <w:sz w:val="24"/>
                      <w:szCs w:val="24"/>
                      <w:lang w:val="sr-Latn-CS"/>
                    </w:rPr>
                  </w:pPr>
                </w:p>
              </w:tc>
              <w:tc>
                <w:tcPr>
                  <w:tcW w:w="1721" w:type="dxa"/>
                  <w:tcBorders>
                    <w:top w:val="double" w:sz="4" w:space="0" w:color="auto"/>
                    <w:left w:val="single" w:sz="4" w:space="0" w:color="auto"/>
                    <w:bottom w:val="single" w:sz="8" w:space="0" w:color="auto"/>
                    <w:right w:val="single" w:sz="8" w:space="0" w:color="auto"/>
                  </w:tcBorders>
                </w:tcPr>
                <w:p w:rsidR="004D5F04" w:rsidRPr="00563D43" w:rsidRDefault="004D5F04" w:rsidP="00653D4D">
                  <w:pPr>
                    <w:spacing w:after="0" w:line="240" w:lineRule="auto"/>
                    <w:ind w:left="142" w:right="140"/>
                    <w:rPr>
                      <w:rFonts w:ascii="Times New Roman" w:hAnsi="Times New Roman" w:cs="Times New Roman"/>
                      <w:sz w:val="24"/>
                      <w:szCs w:val="24"/>
                      <w:lang w:val="sr-Latn-CS"/>
                    </w:rPr>
                  </w:pPr>
                </w:p>
              </w:tc>
              <w:tc>
                <w:tcPr>
                  <w:tcW w:w="1623" w:type="dxa"/>
                  <w:tcBorders>
                    <w:top w:val="double" w:sz="4" w:space="0" w:color="auto"/>
                    <w:left w:val="single" w:sz="8" w:space="0" w:color="auto"/>
                    <w:bottom w:val="single" w:sz="8" w:space="0" w:color="auto"/>
                    <w:right w:val="single" w:sz="8" w:space="0" w:color="auto"/>
                  </w:tcBorders>
                </w:tcPr>
                <w:p w:rsidR="004D5F04" w:rsidRPr="00563D43" w:rsidRDefault="004D5F04" w:rsidP="00653D4D">
                  <w:pPr>
                    <w:spacing w:after="0" w:line="240" w:lineRule="auto"/>
                    <w:ind w:left="142" w:right="140"/>
                    <w:jc w:val="center"/>
                    <w:rPr>
                      <w:rFonts w:ascii="Times New Roman" w:hAnsi="Times New Roman" w:cs="Times New Roman"/>
                      <w:sz w:val="24"/>
                      <w:szCs w:val="24"/>
                      <w:lang w:val="sr-Latn-CS"/>
                    </w:rPr>
                  </w:pPr>
                </w:p>
              </w:tc>
              <w:tc>
                <w:tcPr>
                  <w:tcW w:w="1309" w:type="dxa"/>
                  <w:tcBorders>
                    <w:top w:val="double" w:sz="4" w:space="0" w:color="auto"/>
                    <w:left w:val="single" w:sz="8" w:space="0" w:color="auto"/>
                    <w:bottom w:val="single" w:sz="8" w:space="0" w:color="auto"/>
                    <w:right w:val="single" w:sz="8" w:space="0" w:color="auto"/>
                  </w:tcBorders>
                </w:tcPr>
                <w:p w:rsidR="004D5F04" w:rsidRPr="00563D43" w:rsidRDefault="004D5F04" w:rsidP="00653D4D">
                  <w:pPr>
                    <w:spacing w:after="0" w:line="240" w:lineRule="auto"/>
                    <w:ind w:left="142" w:right="140"/>
                    <w:jc w:val="center"/>
                    <w:rPr>
                      <w:rFonts w:ascii="Times New Roman" w:hAnsi="Times New Roman" w:cs="Times New Roman"/>
                      <w:sz w:val="24"/>
                      <w:szCs w:val="24"/>
                      <w:lang w:val="sr-Latn-CS"/>
                    </w:rPr>
                  </w:pPr>
                </w:p>
              </w:tc>
              <w:tc>
                <w:tcPr>
                  <w:tcW w:w="1510" w:type="dxa"/>
                  <w:tcBorders>
                    <w:top w:val="double" w:sz="4" w:space="0" w:color="auto"/>
                    <w:left w:val="single" w:sz="8" w:space="0" w:color="auto"/>
                    <w:bottom w:val="single" w:sz="8" w:space="0" w:color="auto"/>
                    <w:right w:val="double" w:sz="4" w:space="0" w:color="auto"/>
                  </w:tcBorders>
                </w:tcPr>
                <w:p w:rsidR="004D5F04" w:rsidRPr="00563D43" w:rsidRDefault="004D5F04" w:rsidP="00653D4D">
                  <w:pPr>
                    <w:spacing w:after="0" w:line="240" w:lineRule="auto"/>
                    <w:ind w:left="142" w:right="140"/>
                    <w:jc w:val="center"/>
                    <w:rPr>
                      <w:rFonts w:ascii="Times New Roman" w:hAnsi="Times New Roman" w:cs="Times New Roman"/>
                      <w:sz w:val="24"/>
                      <w:szCs w:val="24"/>
                      <w:lang w:val="sr-Latn-CS"/>
                    </w:rPr>
                  </w:pPr>
                </w:p>
              </w:tc>
            </w:tr>
            <w:tr w:rsidR="00563D43" w:rsidRPr="00563D43" w:rsidTr="00653D4D">
              <w:trPr>
                <w:trHeight w:val="371"/>
              </w:trPr>
              <w:tc>
                <w:tcPr>
                  <w:tcW w:w="932" w:type="dxa"/>
                  <w:tcBorders>
                    <w:top w:val="single" w:sz="8" w:space="0" w:color="auto"/>
                    <w:left w:val="double" w:sz="4" w:space="0" w:color="auto"/>
                    <w:bottom w:val="single" w:sz="8" w:space="0" w:color="auto"/>
                    <w:right w:val="single" w:sz="8" w:space="0" w:color="auto"/>
                  </w:tcBorders>
                  <w:vAlign w:val="center"/>
                </w:tcPr>
                <w:p w:rsidR="004D5F04" w:rsidRPr="00563D43" w:rsidRDefault="004D5F04" w:rsidP="00653D4D">
                  <w:pPr>
                    <w:spacing w:after="0" w:line="240" w:lineRule="auto"/>
                    <w:ind w:left="142" w:right="140"/>
                    <w:jc w:val="center"/>
                    <w:rPr>
                      <w:rFonts w:ascii="Times New Roman" w:hAnsi="Times New Roman" w:cs="Times New Roman"/>
                      <w:sz w:val="24"/>
                      <w:szCs w:val="24"/>
                      <w:lang w:val="sr-Latn-CS"/>
                    </w:rPr>
                  </w:pPr>
                  <w:r w:rsidRPr="00563D43">
                    <w:rPr>
                      <w:rFonts w:ascii="Times New Roman" w:hAnsi="Times New Roman" w:cs="Times New Roman"/>
                      <w:sz w:val="24"/>
                      <w:szCs w:val="24"/>
                      <w:lang w:val="sr-Latn-CS"/>
                    </w:rPr>
                    <w:t>2</w:t>
                  </w:r>
                </w:p>
              </w:tc>
              <w:tc>
                <w:tcPr>
                  <w:tcW w:w="1831" w:type="dxa"/>
                  <w:tcBorders>
                    <w:top w:val="single" w:sz="8" w:space="0" w:color="auto"/>
                    <w:left w:val="single" w:sz="8" w:space="0" w:color="auto"/>
                    <w:bottom w:val="single" w:sz="8" w:space="0" w:color="auto"/>
                    <w:right w:val="single" w:sz="4" w:space="0" w:color="auto"/>
                  </w:tcBorders>
                  <w:vAlign w:val="center"/>
                </w:tcPr>
                <w:p w:rsidR="004D5F04" w:rsidRPr="00563D43" w:rsidRDefault="004D5F04" w:rsidP="00653D4D">
                  <w:pPr>
                    <w:spacing w:after="0" w:line="240" w:lineRule="auto"/>
                    <w:ind w:left="142" w:right="140"/>
                    <w:jc w:val="center"/>
                    <w:rPr>
                      <w:rFonts w:ascii="Times New Roman" w:hAnsi="Times New Roman" w:cs="Times New Roman"/>
                      <w:sz w:val="24"/>
                      <w:szCs w:val="24"/>
                      <w:lang w:val="sr-Latn-CS"/>
                    </w:rPr>
                  </w:pPr>
                </w:p>
              </w:tc>
              <w:tc>
                <w:tcPr>
                  <w:tcW w:w="1721" w:type="dxa"/>
                  <w:tcBorders>
                    <w:top w:val="single" w:sz="8" w:space="0" w:color="auto"/>
                    <w:left w:val="single" w:sz="4" w:space="0" w:color="auto"/>
                    <w:bottom w:val="single" w:sz="8" w:space="0" w:color="auto"/>
                    <w:right w:val="single" w:sz="8" w:space="0" w:color="auto"/>
                  </w:tcBorders>
                </w:tcPr>
                <w:p w:rsidR="004D5F04" w:rsidRPr="00563D43" w:rsidRDefault="004D5F04" w:rsidP="00653D4D">
                  <w:pPr>
                    <w:spacing w:after="0" w:line="240" w:lineRule="auto"/>
                    <w:ind w:left="142" w:right="140"/>
                    <w:jc w:val="center"/>
                    <w:rPr>
                      <w:rFonts w:ascii="Times New Roman" w:hAnsi="Times New Roman" w:cs="Times New Roman"/>
                      <w:sz w:val="24"/>
                      <w:szCs w:val="24"/>
                      <w:lang w:val="sr-Latn-CS"/>
                    </w:rPr>
                  </w:pPr>
                </w:p>
              </w:tc>
              <w:tc>
                <w:tcPr>
                  <w:tcW w:w="1623" w:type="dxa"/>
                  <w:tcBorders>
                    <w:top w:val="single" w:sz="8" w:space="0" w:color="auto"/>
                    <w:left w:val="single" w:sz="8" w:space="0" w:color="auto"/>
                    <w:bottom w:val="single" w:sz="8" w:space="0" w:color="auto"/>
                    <w:right w:val="single" w:sz="8" w:space="0" w:color="auto"/>
                  </w:tcBorders>
                </w:tcPr>
                <w:p w:rsidR="004D5F04" w:rsidRPr="00563D43" w:rsidRDefault="004D5F04" w:rsidP="00653D4D">
                  <w:pPr>
                    <w:spacing w:after="0" w:line="240" w:lineRule="auto"/>
                    <w:ind w:left="142" w:right="140"/>
                    <w:jc w:val="center"/>
                    <w:rPr>
                      <w:rFonts w:ascii="Times New Roman" w:hAnsi="Times New Roman" w:cs="Times New Roman"/>
                      <w:sz w:val="24"/>
                      <w:szCs w:val="24"/>
                      <w:lang w:val="sr-Latn-CS"/>
                    </w:rPr>
                  </w:pPr>
                </w:p>
              </w:tc>
              <w:tc>
                <w:tcPr>
                  <w:tcW w:w="1309" w:type="dxa"/>
                  <w:tcBorders>
                    <w:top w:val="single" w:sz="8" w:space="0" w:color="auto"/>
                    <w:left w:val="single" w:sz="8" w:space="0" w:color="auto"/>
                    <w:bottom w:val="single" w:sz="8" w:space="0" w:color="auto"/>
                    <w:right w:val="single" w:sz="8" w:space="0" w:color="auto"/>
                  </w:tcBorders>
                </w:tcPr>
                <w:p w:rsidR="004D5F04" w:rsidRPr="00563D43" w:rsidRDefault="004D5F04" w:rsidP="00653D4D">
                  <w:pPr>
                    <w:spacing w:after="0" w:line="240" w:lineRule="auto"/>
                    <w:ind w:left="142" w:right="140"/>
                    <w:jc w:val="center"/>
                    <w:rPr>
                      <w:rFonts w:ascii="Times New Roman" w:hAnsi="Times New Roman" w:cs="Times New Roman"/>
                      <w:sz w:val="24"/>
                      <w:szCs w:val="24"/>
                      <w:lang w:val="sr-Latn-CS"/>
                    </w:rPr>
                  </w:pPr>
                </w:p>
              </w:tc>
              <w:tc>
                <w:tcPr>
                  <w:tcW w:w="1510" w:type="dxa"/>
                  <w:tcBorders>
                    <w:top w:val="single" w:sz="8" w:space="0" w:color="auto"/>
                    <w:left w:val="single" w:sz="8" w:space="0" w:color="auto"/>
                    <w:bottom w:val="single" w:sz="8" w:space="0" w:color="auto"/>
                    <w:right w:val="double" w:sz="4" w:space="0" w:color="auto"/>
                  </w:tcBorders>
                </w:tcPr>
                <w:p w:rsidR="004D5F04" w:rsidRPr="00563D43" w:rsidRDefault="004D5F04" w:rsidP="00653D4D">
                  <w:pPr>
                    <w:spacing w:after="0" w:line="240" w:lineRule="auto"/>
                    <w:ind w:left="142" w:right="140"/>
                    <w:jc w:val="center"/>
                    <w:rPr>
                      <w:rFonts w:ascii="Times New Roman" w:hAnsi="Times New Roman" w:cs="Times New Roman"/>
                      <w:sz w:val="24"/>
                      <w:szCs w:val="24"/>
                      <w:lang w:val="sr-Latn-CS"/>
                    </w:rPr>
                  </w:pPr>
                </w:p>
              </w:tc>
            </w:tr>
            <w:tr w:rsidR="00563D43" w:rsidRPr="00563D43" w:rsidTr="00653D4D">
              <w:trPr>
                <w:trHeight w:val="371"/>
              </w:trPr>
              <w:tc>
                <w:tcPr>
                  <w:tcW w:w="932" w:type="dxa"/>
                  <w:tcBorders>
                    <w:top w:val="single" w:sz="8" w:space="0" w:color="auto"/>
                    <w:left w:val="double" w:sz="4" w:space="0" w:color="auto"/>
                    <w:bottom w:val="single" w:sz="8" w:space="0" w:color="auto"/>
                    <w:right w:val="single" w:sz="8" w:space="0" w:color="auto"/>
                  </w:tcBorders>
                  <w:vAlign w:val="center"/>
                </w:tcPr>
                <w:p w:rsidR="004D5F04" w:rsidRPr="00563D43" w:rsidRDefault="004D5F04" w:rsidP="00653D4D">
                  <w:pPr>
                    <w:spacing w:after="0" w:line="240" w:lineRule="auto"/>
                    <w:ind w:left="142" w:right="140"/>
                    <w:jc w:val="center"/>
                    <w:rPr>
                      <w:rFonts w:ascii="Times New Roman" w:hAnsi="Times New Roman" w:cs="Times New Roman"/>
                      <w:sz w:val="24"/>
                      <w:szCs w:val="24"/>
                      <w:lang w:val="sr-Latn-CS"/>
                    </w:rPr>
                  </w:pPr>
                  <w:r w:rsidRPr="00563D43">
                    <w:rPr>
                      <w:rFonts w:ascii="Times New Roman" w:hAnsi="Times New Roman" w:cs="Times New Roman"/>
                      <w:sz w:val="24"/>
                      <w:szCs w:val="24"/>
                      <w:lang w:val="sr-Latn-CS"/>
                    </w:rPr>
                    <w:t>3</w:t>
                  </w:r>
                </w:p>
              </w:tc>
              <w:tc>
                <w:tcPr>
                  <w:tcW w:w="1831" w:type="dxa"/>
                  <w:tcBorders>
                    <w:top w:val="single" w:sz="8" w:space="0" w:color="auto"/>
                    <w:left w:val="single" w:sz="8" w:space="0" w:color="auto"/>
                    <w:bottom w:val="single" w:sz="8" w:space="0" w:color="auto"/>
                    <w:right w:val="single" w:sz="4" w:space="0" w:color="auto"/>
                  </w:tcBorders>
                  <w:vAlign w:val="center"/>
                </w:tcPr>
                <w:p w:rsidR="004D5F04" w:rsidRPr="00563D43" w:rsidRDefault="004D5F04" w:rsidP="00653D4D">
                  <w:pPr>
                    <w:spacing w:after="0" w:line="240" w:lineRule="auto"/>
                    <w:ind w:left="142" w:right="140"/>
                    <w:jc w:val="center"/>
                    <w:rPr>
                      <w:rFonts w:ascii="Times New Roman" w:hAnsi="Times New Roman" w:cs="Times New Roman"/>
                      <w:sz w:val="24"/>
                      <w:szCs w:val="24"/>
                      <w:lang w:val="sr-Latn-CS"/>
                    </w:rPr>
                  </w:pPr>
                </w:p>
              </w:tc>
              <w:tc>
                <w:tcPr>
                  <w:tcW w:w="1721" w:type="dxa"/>
                  <w:tcBorders>
                    <w:top w:val="single" w:sz="8" w:space="0" w:color="auto"/>
                    <w:left w:val="single" w:sz="4" w:space="0" w:color="auto"/>
                    <w:bottom w:val="single" w:sz="8" w:space="0" w:color="auto"/>
                    <w:right w:val="single" w:sz="8" w:space="0" w:color="auto"/>
                  </w:tcBorders>
                </w:tcPr>
                <w:p w:rsidR="004D5F04" w:rsidRPr="00563D43" w:rsidRDefault="004D5F04" w:rsidP="00653D4D">
                  <w:pPr>
                    <w:spacing w:after="0" w:line="240" w:lineRule="auto"/>
                    <w:ind w:left="142" w:right="140"/>
                    <w:jc w:val="center"/>
                    <w:rPr>
                      <w:rFonts w:ascii="Times New Roman" w:hAnsi="Times New Roman" w:cs="Times New Roman"/>
                      <w:sz w:val="24"/>
                      <w:szCs w:val="24"/>
                      <w:lang w:val="sr-Latn-CS"/>
                    </w:rPr>
                  </w:pPr>
                </w:p>
              </w:tc>
              <w:tc>
                <w:tcPr>
                  <w:tcW w:w="1623" w:type="dxa"/>
                  <w:tcBorders>
                    <w:top w:val="single" w:sz="8" w:space="0" w:color="auto"/>
                    <w:left w:val="single" w:sz="8" w:space="0" w:color="auto"/>
                    <w:bottom w:val="single" w:sz="8" w:space="0" w:color="auto"/>
                    <w:right w:val="single" w:sz="8" w:space="0" w:color="auto"/>
                  </w:tcBorders>
                </w:tcPr>
                <w:p w:rsidR="004D5F04" w:rsidRPr="00563D43" w:rsidRDefault="004D5F04" w:rsidP="00653D4D">
                  <w:pPr>
                    <w:spacing w:after="0" w:line="240" w:lineRule="auto"/>
                    <w:ind w:left="142" w:right="140"/>
                    <w:jc w:val="center"/>
                    <w:rPr>
                      <w:rFonts w:ascii="Times New Roman" w:hAnsi="Times New Roman" w:cs="Times New Roman"/>
                      <w:sz w:val="24"/>
                      <w:szCs w:val="24"/>
                      <w:lang w:val="sr-Latn-CS"/>
                    </w:rPr>
                  </w:pPr>
                </w:p>
              </w:tc>
              <w:tc>
                <w:tcPr>
                  <w:tcW w:w="1309" w:type="dxa"/>
                  <w:tcBorders>
                    <w:top w:val="single" w:sz="8" w:space="0" w:color="auto"/>
                    <w:left w:val="single" w:sz="8" w:space="0" w:color="auto"/>
                    <w:bottom w:val="single" w:sz="8" w:space="0" w:color="auto"/>
                    <w:right w:val="single" w:sz="8" w:space="0" w:color="auto"/>
                  </w:tcBorders>
                </w:tcPr>
                <w:p w:rsidR="004D5F04" w:rsidRPr="00563D43" w:rsidRDefault="004D5F04" w:rsidP="00653D4D">
                  <w:pPr>
                    <w:spacing w:after="0" w:line="240" w:lineRule="auto"/>
                    <w:ind w:left="142" w:right="140"/>
                    <w:jc w:val="center"/>
                    <w:rPr>
                      <w:rFonts w:ascii="Times New Roman" w:hAnsi="Times New Roman" w:cs="Times New Roman"/>
                      <w:sz w:val="24"/>
                      <w:szCs w:val="24"/>
                      <w:lang w:val="sr-Latn-CS"/>
                    </w:rPr>
                  </w:pPr>
                </w:p>
              </w:tc>
              <w:tc>
                <w:tcPr>
                  <w:tcW w:w="1510" w:type="dxa"/>
                  <w:tcBorders>
                    <w:top w:val="single" w:sz="8" w:space="0" w:color="auto"/>
                    <w:left w:val="single" w:sz="8" w:space="0" w:color="auto"/>
                    <w:bottom w:val="single" w:sz="8" w:space="0" w:color="auto"/>
                    <w:right w:val="double" w:sz="4" w:space="0" w:color="auto"/>
                  </w:tcBorders>
                </w:tcPr>
                <w:p w:rsidR="004D5F04" w:rsidRPr="00563D43" w:rsidRDefault="004D5F04" w:rsidP="00653D4D">
                  <w:pPr>
                    <w:spacing w:after="0" w:line="240" w:lineRule="auto"/>
                    <w:ind w:left="142" w:right="140"/>
                    <w:jc w:val="center"/>
                    <w:rPr>
                      <w:rFonts w:ascii="Times New Roman" w:hAnsi="Times New Roman" w:cs="Times New Roman"/>
                      <w:sz w:val="24"/>
                      <w:szCs w:val="24"/>
                      <w:lang w:val="sr-Latn-CS"/>
                    </w:rPr>
                  </w:pPr>
                </w:p>
              </w:tc>
            </w:tr>
            <w:tr w:rsidR="00563D43" w:rsidRPr="00563D43" w:rsidTr="00653D4D">
              <w:trPr>
                <w:trHeight w:val="371"/>
              </w:trPr>
              <w:tc>
                <w:tcPr>
                  <w:tcW w:w="932" w:type="dxa"/>
                  <w:tcBorders>
                    <w:top w:val="single" w:sz="8" w:space="0" w:color="auto"/>
                    <w:left w:val="double" w:sz="4" w:space="0" w:color="auto"/>
                    <w:bottom w:val="double" w:sz="4" w:space="0" w:color="auto"/>
                    <w:right w:val="single" w:sz="8" w:space="0" w:color="auto"/>
                  </w:tcBorders>
                  <w:vAlign w:val="center"/>
                </w:tcPr>
                <w:p w:rsidR="004D5F04" w:rsidRPr="00563D43" w:rsidRDefault="004D5F04" w:rsidP="00653D4D">
                  <w:pPr>
                    <w:spacing w:after="0" w:line="240" w:lineRule="auto"/>
                    <w:ind w:left="142" w:right="140"/>
                    <w:jc w:val="center"/>
                    <w:rPr>
                      <w:rFonts w:ascii="Times New Roman" w:hAnsi="Times New Roman" w:cs="Times New Roman"/>
                      <w:sz w:val="24"/>
                      <w:szCs w:val="24"/>
                      <w:lang w:val="sr-Latn-CS"/>
                    </w:rPr>
                  </w:pPr>
                  <w:r w:rsidRPr="00563D43">
                    <w:rPr>
                      <w:rFonts w:ascii="Times New Roman" w:hAnsi="Times New Roman" w:cs="Times New Roman"/>
                      <w:sz w:val="24"/>
                      <w:szCs w:val="24"/>
                      <w:lang w:val="sr-Latn-CS"/>
                    </w:rPr>
                    <w:t>...</w:t>
                  </w:r>
                </w:p>
              </w:tc>
              <w:tc>
                <w:tcPr>
                  <w:tcW w:w="1831" w:type="dxa"/>
                  <w:tcBorders>
                    <w:top w:val="single" w:sz="8" w:space="0" w:color="auto"/>
                    <w:left w:val="single" w:sz="8" w:space="0" w:color="auto"/>
                    <w:bottom w:val="double" w:sz="4" w:space="0" w:color="auto"/>
                    <w:right w:val="single" w:sz="4" w:space="0" w:color="auto"/>
                  </w:tcBorders>
                  <w:vAlign w:val="center"/>
                </w:tcPr>
                <w:p w:rsidR="004D5F04" w:rsidRPr="00563D43" w:rsidRDefault="004D5F04" w:rsidP="00653D4D">
                  <w:pPr>
                    <w:spacing w:after="0" w:line="240" w:lineRule="auto"/>
                    <w:ind w:left="142" w:right="140"/>
                    <w:jc w:val="center"/>
                    <w:rPr>
                      <w:rFonts w:ascii="Times New Roman" w:hAnsi="Times New Roman" w:cs="Times New Roman"/>
                      <w:sz w:val="24"/>
                      <w:szCs w:val="24"/>
                      <w:lang w:val="sr-Latn-CS"/>
                    </w:rPr>
                  </w:pPr>
                </w:p>
              </w:tc>
              <w:tc>
                <w:tcPr>
                  <w:tcW w:w="1721" w:type="dxa"/>
                  <w:tcBorders>
                    <w:top w:val="single" w:sz="8" w:space="0" w:color="auto"/>
                    <w:left w:val="single" w:sz="4" w:space="0" w:color="auto"/>
                    <w:bottom w:val="double" w:sz="4" w:space="0" w:color="auto"/>
                    <w:right w:val="single" w:sz="8" w:space="0" w:color="auto"/>
                  </w:tcBorders>
                </w:tcPr>
                <w:p w:rsidR="004D5F04" w:rsidRPr="00563D43" w:rsidRDefault="004D5F04" w:rsidP="00653D4D">
                  <w:pPr>
                    <w:spacing w:after="0" w:line="240" w:lineRule="auto"/>
                    <w:ind w:left="142" w:right="140"/>
                    <w:jc w:val="center"/>
                    <w:rPr>
                      <w:rFonts w:ascii="Times New Roman" w:hAnsi="Times New Roman" w:cs="Times New Roman"/>
                      <w:sz w:val="24"/>
                      <w:szCs w:val="24"/>
                      <w:lang w:val="sr-Latn-CS"/>
                    </w:rPr>
                  </w:pPr>
                </w:p>
              </w:tc>
              <w:tc>
                <w:tcPr>
                  <w:tcW w:w="1623" w:type="dxa"/>
                  <w:tcBorders>
                    <w:top w:val="single" w:sz="8" w:space="0" w:color="auto"/>
                    <w:left w:val="single" w:sz="8" w:space="0" w:color="auto"/>
                    <w:bottom w:val="double" w:sz="4" w:space="0" w:color="auto"/>
                    <w:right w:val="single" w:sz="8" w:space="0" w:color="auto"/>
                  </w:tcBorders>
                </w:tcPr>
                <w:p w:rsidR="004D5F04" w:rsidRPr="00563D43" w:rsidRDefault="004D5F04" w:rsidP="00653D4D">
                  <w:pPr>
                    <w:spacing w:after="0" w:line="240" w:lineRule="auto"/>
                    <w:ind w:left="142" w:right="140"/>
                    <w:jc w:val="center"/>
                    <w:rPr>
                      <w:rFonts w:ascii="Times New Roman" w:hAnsi="Times New Roman" w:cs="Times New Roman"/>
                      <w:sz w:val="24"/>
                      <w:szCs w:val="24"/>
                      <w:lang w:val="sr-Latn-CS"/>
                    </w:rPr>
                  </w:pPr>
                </w:p>
              </w:tc>
              <w:tc>
                <w:tcPr>
                  <w:tcW w:w="1309" w:type="dxa"/>
                  <w:tcBorders>
                    <w:top w:val="single" w:sz="8" w:space="0" w:color="auto"/>
                    <w:left w:val="single" w:sz="8" w:space="0" w:color="auto"/>
                    <w:bottom w:val="double" w:sz="4" w:space="0" w:color="auto"/>
                    <w:right w:val="single" w:sz="8" w:space="0" w:color="auto"/>
                  </w:tcBorders>
                </w:tcPr>
                <w:p w:rsidR="004D5F04" w:rsidRPr="00563D43" w:rsidRDefault="004D5F04" w:rsidP="00653D4D">
                  <w:pPr>
                    <w:spacing w:after="0" w:line="240" w:lineRule="auto"/>
                    <w:ind w:left="142" w:right="140"/>
                    <w:jc w:val="center"/>
                    <w:rPr>
                      <w:rFonts w:ascii="Times New Roman" w:hAnsi="Times New Roman" w:cs="Times New Roman"/>
                      <w:sz w:val="24"/>
                      <w:szCs w:val="24"/>
                      <w:lang w:val="sr-Latn-CS"/>
                    </w:rPr>
                  </w:pPr>
                </w:p>
              </w:tc>
              <w:tc>
                <w:tcPr>
                  <w:tcW w:w="1510" w:type="dxa"/>
                  <w:tcBorders>
                    <w:top w:val="single" w:sz="8" w:space="0" w:color="auto"/>
                    <w:left w:val="single" w:sz="8" w:space="0" w:color="auto"/>
                    <w:bottom w:val="double" w:sz="4" w:space="0" w:color="auto"/>
                    <w:right w:val="double" w:sz="4" w:space="0" w:color="auto"/>
                  </w:tcBorders>
                </w:tcPr>
                <w:p w:rsidR="004D5F04" w:rsidRPr="00563D43" w:rsidRDefault="004D5F04" w:rsidP="00653D4D">
                  <w:pPr>
                    <w:spacing w:after="0" w:line="240" w:lineRule="auto"/>
                    <w:ind w:left="142" w:right="140"/>
                    <w:jc w:val="center"/>
                    <w:rPr>
                      <w:rFonts w:ascii="Times New Roman" w:hAnsi="Times New Roman" w:cs="Times New Roman"/>
                      <w:sz w:val="24"/>
                      <w:szCs w:val="24"/>
                      <w:lang w:val="sr-Latn-CS"/>
                    </w:rPr>
                  </w:pPr>
                </w:p>
              </w:tc>
            </w:tr>
          </w:tbl>
          <w:p w:rsidR="004D5F04" w:rsidRPr="00563D43" w:rsidRDefault="004D5F04" w:rsidP="00653D4D">
            <w:pPr>
              <w:spacing w:after="0" w:line="240" w:lineRule="auto"/>
              <w:jc w:val="both"/>
              <w:rPr>
                <w:rFonts w:ascii="Times New Roman" w:hAnsi="Times New Roman" w:cs="Times New Roman"/>
                <w:sz w:val="24"/>
                <w:szCs w:val="24"/>
                <w:lang w:val="sr-Latn-CS"/>
              </w:rPr>
            </w:pPr>
          </w:p>
          <w:p w:rsidR="004D5F04" w:rsidRPr="00563D43" w:rsidRDefault="004D5F04" w:rsidP="00653D4D">
            <w:pPr>
              <w:spacing w:after="0" w:line="240" w:lineRule="auto"/>
              <w:ind w:firstLine="426"/>
              <w:jc w:val="both"/>
              <w:rPr>
                <w:rFonts w:ascii="Times New Roman" w:hAnsi="Times New Roman" w:cs="Times New Roman"/>
                <w:sz w:val="24"/>
                <w:szCs w:val="24"/>
                <w:lang w:val="sr-Latn-CS"/>
              </w:rPr>
            </w:pPr>
          </w:p>
          <w:p w:rsidR="004D5F04" w:rsidRPr="00563D43" w:rsidRDefault="004D5F04" w:rsidP="00653D4D">
            <w:pPr>
              <w:spacing w:after="0" w:line="240" w:lineRule="auto"/>
              <w:ind w:right="574"/>
              <w:jc w:val="right"/>
              <w:rPr>
                <w:rFonts w:ascii="Times New Roman" w:hAnsi="Times New Roman" w:cs="Times New Roman"/>
                <w:sz w:val="24"/>
                <w:szCs w:val="24"/>
                <w:lang w:val="sr-Latn-CS"/>
              </w:rPr>
            </w:pPr>
            <w:r w:rsidRPr="00563D43">
              <w:rPr>
                <w:rFonts w:ascii="Times New Roman" w:hAnsi="Times New Roman" w:cs="Times New Roman"/>
                <w:sz w:val="24"/>
                <w:szCs w:val="24"/>
                <w:lang w:val="sr-Latn-CS"/>
              </w:rPr>
              <w:t xml:space="preserve">Ovlašćeno lice ponuđača  </w:t>
            </w:r>
          </w:p>
          <w:p w:rsidR="004D5F04" w:rsidRPr="00563D43" w:rsidRDefault="004D5F04" w:rsidP="00653D4D">
            <w:pPr>
              <w:spacing w:after="0" w:line="240" w:lineRule="auto"/>
              <w:ind w:right="149"/>
              <w:jc w:val="right"/>
              <w:rPr>
                <w:rFonts w:ascii="Times New Roman" w:hAnsi="Times New Roman" w:cs="Times New Roman"/>
                <w:sz w:val="24"/>
                <w:szCs w:val="24"/>
                <w:lang w:val="sr-Latn-CS"/>
              </w:rPr>
            </w:pPr>
          </w:p>
          <w:p w:rsidR="004D5F04" w:rsidRPr="00563D43" w:rsidRDefault="004D5F04" w:rsidP="00653D4D">
            <w:pPr>
              <w:spacing w:after="0" w:line="240" w:lineRule="auto"/>
              <w:ind w:right="149"/>
              <w:jc w:val="right"/>
              <w:rPr>
                <w:rFonts w:ascii="Times New Roman" w:hAnsi="Times New Roman" w:cs="Times New Roman"/>
                <w:sz w:val="24"/>
                <w:szCs w:val="24"/>
                <w:lang w:val="sr-Latn-CS"/>
              </w:rPr>
            </w:pPr>
            <w:r w:rsidRPr="00563D43">
              <w:rPr>
                <w:rFonts w:ascii="Times New Roman" w:hAnsi="Times New Roman" w:cs="Times New Roman"/>
                <w:sz w:val="24"/>
                <w:szCs w:val="24"/>
                <w:lang w:val="sr-Latn-CS"/>
              </w:rPr>
              <w:t>___________________________</w:t>
            </w:r>
          </w:p>
          <w:p w:rsidR="004D5F04" w:rsidRPr="00563D43" w:rsidRDefault="004D5F04" w:rsidP="00653D4D">
            <w:pPr>
              <w:spacing w:after="0" w:line="240" w:lineRule="auto"/>
              <w:ind w:right="574"/>
              <w:jc w:val="right"/>
              <w:rPr>
                <w:rFonts w:ascii="Times New Roman" w:hAnsi="Times New Roman" w:cs="Times New Roman"/>
                <w:sz w:val="24"/>
                <w:szCs w:val="24"/>
                <w:lang w:val="sr-Latn-CS"/>
              </w:rPr>
            </w:pPr>
            <w:r w:rsidRPr="00563D43">
              <w:rPr>
                <w:rFonts w:ascii="Times New Roman" w:hAnsi="Times New Roman" w:cs="Times New Roman"/>
                <w:sz w:val="24"/>
                <w:szCs w:val="24"/>
                <w:lang w:val="sr-Latn-CS"/>
              </w:rPr>
              <w:t>(</w:t>
            </w:r>
            <w:r w:rsidRPr="00563D43">
              <w:rPr>
                <w:rFonts w:ascii="Times New Roman" w:hAnsi="Times New Roman" w:cs="Times New Roman"/>
                <w:i/>
                <w:iCs/>
                <w:sz w:val="24"/>
                <w:szCs w:val="24"/>
                <w:lang w:val="sr-Latn-CS"/>
              </w:rPr>
              <w:t>ime, prezime i funkcija</w:t>
            </w:r>
            <w:r w:rsidRPr="00563D43">
              <w:rPr>
                <w:rFonts w:ascii="Times New Roman" w:hAnsi="Times New Roman" w:cs="Times New Roman"/>
                <w:sz w:val="24"/>
                <w:szCs w:val="24"/>
                <w:lang w:val="sr-Latn-CS"/>
              </w:rPr>
              <w:t>)</w:t>
            </w:r>
          </w:p>
          <w:p w:rsidR="004D5F04" w:rsidRPr="00563D43" w:rsidRDefault="004D5F04" w:rsidP="00653D4D">
            <w:pPr>
              <w:spacing w:after="0" w:line="240" w:lineRule="auto"/>
              <w:ind w:right="149"/>
              <w:jc w:val="right"/>
              <w:rPr>
                <w:rFonts w:ascii="Times New Roman" w:hAnsi="Times New Roman" w:cs="Times New Roman"/>
                <w:sz w:val="24"/>
                <w:szCs w:val="24"/>
                <w:lang w:val="sr-Latn-CS"/>
              </w:rPr>
            </w:pPr>
          </w:p>
          <w:p w:rsidR="004D5F04" w:rsidRPr="00563D43" w:rsidRDefault="004D5F04" w:rsidP="00653D4D">
            <w:pPr>
              <w:spacing w:after="0" w:line="240" w:lineRule="auto"/>
              <w:ind w:right="149"/>
              <w:jc w:val="right"/>
              <w:rPr>
                <w:rFonts w:ascii="Times New Roman" w:hAnsi="Times New Roman" w:cs="Times New Roman"/>
                <w:sz w:val="24"/>
                <w:szCs w:val="24"/>
                <w:lang w:val="sr-Latn-CS"/>
              </w:rPr>
            </w:pPr>
          </w:p>
          <w:p w:rsidR="004D5F04" w:rsidRPr="00563D43" w:rsidRDefault="004D5F04" w:rsidP="00653D4D">
            <w:pPr>
              <w:spacing w:after="0" w:line="240" w:lineRule="auto"/>
              <w:ind w:right="149"/>
              <w:jc w:val="right"/>
              <w:rPr>
                <w:rFonts w:ascii="Times New Roman" w:hAnsi="Times New Roman" w:cs="Times New Roman"/>
                <w:sz w:val="24"/>
                <w:szCs w:val="24"/>
                <w:lang w:val="sr-Latn-CS"/>
              </w:rPr>
            </w:pPr>
            <w:r w:rsidRPr="00563D43">
              <w:rPr>
                <w:rFonts w:ascii="Times New Roman" w:hAnsi="Times New Roman" w:cs="Times New Roman"/>
                <w:sz w:val="24"/>
                <w:szCs w:val="24"/>
                <w:lang w:val="sr-Latn-CS"/>
              </w:rPr>
              <w:t>___________________________</w:t>
            </w:r>
          </w:p>
          <w:p w:rsidR="004D5F04" w:rsidRPr="00563D43" w:rsidRDefault="004D5F04" w:rsidP="00653D4D">
            <w:pPr>
              <w:tabs>
                <w:tab w:val="left" w:pos="8364"/>
              </w:tabs>
              <w:spacing w:after="0" w:line="240" w:lineRule="auto"/>
              <w:ind w:right="857"/>
              <w:jc w:val="right"/>
              <w:rPr>
                <w:rFonts w:ascii="Times New Roman" w:hAnsi="Times New Roman" w:cs="Times New Roman"/>
                <w:sz w:val="24"/>
                <w:szCs w:val="24"/>
                <w:lang w:val="sr-Latn-CS"/>
              </w:rPr>
            </w:pPr>
            <w:r w:rsidRPr="00563D43">
              <w:rPr>
                <w:rFonts w:ascii="Times New Roman" w:hAnsi="Times New Roman" w:cs="Times New Roman"/>
                <w:sz w:val="24"/>
                <w:szCs w:val="24"/>
                <w:lang w:val="sr-Latn-CS"/>
              </w:rPr>
              <w:t>(</w:t>
            </w:r>
            <w:r w:rsidRPr="00563D43">
              <w:rPr>
                <w:rFonts w:ascii="Times New Roman" w:hAnsi="Times New Roman" w:cs="Times New Roman"/>
                <w:i/>
                <w:iCs/>
                <w:sz w:val="24"/>
                <w:szCs w:val="24"/>
                <w:lang w:val="sr-Latn-CS"/>
              </w:rPr>
              <w:t>potpis</w:t>
            </w:r>
            <w:r w:rsidRPr="00563D43">
              <w:rPr>
                <w:rFonts w:ascii="Times New Roman" w:hAnsi="Times New Roman" w:cs="Times New Roman"/>
                <w:sz w:val="24"/>
                <w:szCs w:val="24"/>
                <w:lang w:val="sr-Latn-CS"/>
              </w:rPr>
              <w:t>)</w:t>
            </w:r>
          </w:p>
          <w:p w:rsidR="004D5F04" w:rsidRPr="00563D43" w:rsidRDefault="004D5F04" w:rsidP="00653D4D">
            <w:pPr>
              <w:spacing w:after="0" w:line="240" w:lineRule="auto"/>
              <w:ind w:firstLine="426"/>
              <w:jc w:val="both"/>
              <w:rPr>
                <w:rFonts w:ascii="Times New Roman" w:hAnsi="Times New Roman" w:cs="Times New Roman"/>
                <w:sz w:val="24"/>
                <w:szCs w:val="24"/>
                <w:lang w:val="sr-Latn-CS"/>
              </w:rPr>
            </w:pPr>
          </w:p>
          <w:p w:rsidR="004D5F04" w:rsidRPr="00563D43" w:rsidRDefault="004D5F04" w:rsidP="00653D4D">
            <w:pPr>
              <w:spacing w:after="0" w:line="240" w:lineRule="auto"/>
              <w:jc w:val="both"/>
              <w:rPr>
                <w:rFonts w:ascii="Times New Roman" w:hAnsi="Times New Roman" w:cs="Times New Roman"/>
                <w:sz w:val="24"/>
                <w:szCs w:val="24"/>
                <w:lang w:val="sr-Latn-CS"/>
              </w:rPr>
            </w:pPr>
            <w:r w:rsidRPr="00563D43">
              <w:rPr>
                <w:rFonts w:ascii="Times New Roman" w:hAnsi="Times New Roman" w:cs="Times New Roman"/>
                <w:sz w:val="24"/>
                <w:szCs w:val="24"/>
                <w:lang w:val="sr-Latn-CS"/>
              </w:rPr>
              <w:tab/>
            </w:r>
            <w:r w:rsidRPr="00563D43">
              <w:rPr>
                <w:rFonts w:ascii="Times New Roman" w:hAnsi="Times New Roman" w:cs="Times New Roman"/>
                <w:sz w:val="24"/>
                <w:szCs w:val="24"/>
                <w:lang w:val="sr-Latn-CS"/>
              </w:rPr>
              <w:tab/>
            </w:r>
            <w:r w:rsidRPr="00563D43">
              <w:rPr>
                <w:rFonts w:ascii="Times New Roman" w:hAnsi="Times New Roman" w:cs="Times New Roman"/>
                <w:sz w:val="24"/>
                <w:szCs w:val="24"/>
                <w:lang w:val="sr-Latn-CS"/>
              </w:rPr>
              <w:tab/>
            </w:r>
            <w:r w:rsidRPr="00563D43">
              <w:rPr>
                <w:rFonts w:ascii="Times New Roman" w:hAnsi="Times New Roman" w:cs="Times New Roman"/>
                <w:sz w:val="24"/>
                <w:szCs w:val="24"/>
                <w:lang w:val="sr-Latn-CS"/>
              </w:rPr>
              <w:tab/>
            </w:r>
            <w:r w:rsidRPr="00563D43">
              <w:rPr>
                <w:rFonts w:ascii="Times New Roman" w:hAnsi="Times New Roman" w:cs="Times New Roman"/>
                <w:sz w:val="24"/>
                <w:szCs w:val="24"/>
                <w:lang w:val="sr-Latn-CS"/>
              </w:rPr>
              <w:tab/>
            </w:r>
            <w:r w:rsidRPr="00563D43">
              <w:rPr>
                <w:rFonts w:ascii="Times New Roman" w:hAnsi="Times New Roman" w:cs="Times New Roman"/>
                <w:sz w:val="24"/>
                <w:szCs w:val="24"/>
                <w:lang w:val="sr-Latn-CS"/>
              </w:rPr>
              <w:tab/>
              <w:t>M.P.</w:t>
            </w:r>
          </w:p>
          <w:p w:rsidR="004D5F04" w:rsidRPr="00563D43" w:rsidRDefault="004D5F04" w:rsidP="00653D4D">
            <w:pPr>
              <w:spacing w:after="0" w:line="240" w:lineRule="auto"/>
              <w:ind w:left="993"/>
              <w:jc w:val="both"/>
              <w:rPr>
                <w:rFonts w:ascii="Times New Roman" w:hAnsi="Times New Roman" w:cs="Times New Roman"/>
                <w:sz w:val="24"/>
                <w:szCs w:val="24"/>
                <w:lang w:val="sr-Latn-CS"/>
              </w:rPr>
            </w:pPr>
          </w:p>
          <w:p w:rsidR="004D5F04" w:rsidRPr="00563D43" w:rsidRDefault="004D5F04" w:rsidP="00653D4D">
            <w:pPr>
              <w:spacing w:after="0" w:line="240" w:lineRule="auto"/>
              <w:jc w:val="both"/>
              <w:rPr>
                <w:rFonts w:ascii="Times New Roman" w:hAnsi="Times New Roman" w:cs="Times New Roman"/>
                <w:sz w:val="24"/>
                <w:szCs w:val="24"/>
                <w:lang w:val="sr-Latn-CS"/>
              </w:rPr>
            </w:pPr>
          </w:p>
        </w:tc>
      </w:tr>
    </w:tbl>
    <w:p w:rsidR="004D5F04" w:rsidRPr="00563D43" w:rsidRDefault="004D5F04" w:rsidP="004D5F04">
      <w:pPr>
        <w:spacing w:after="0" w:line="240" w:lineRule="auto"/>
        <w:jc w:val="both"/>
        <w:rPr>
          <w:rFonts w:ascii="Times New Roman" w:hAnsi="Times New Roman" w:cs="Times New Roman"/>
          <w:b/>
          <w:bCs/>
          <w:sz w:val="24"/>
          <w:szCs w:val="24"/>
          <w:u w:val="single"/>
        </w:rPr>
      </w:pPr>
    </w:p>
    <w:p w:rsidR="004D5F04" w:rsidRPr="00563D43" w:rsidRDefault="004D5F04" w:rsidP="004D5F04">
      <w:pPr>
        <w:spacing w:after="0" w:line="240" w:lineRule="auto"/>
        <w:jc w:val="both"/>
        <w:rPr>
          <w:rFonts w:ascii="Times New Roman" w:hAnsi="Times New Roman" w:cs="Times New Roman"/>
          <w:b/>
          <w:bCs/>
          <w:sz w:val="24"/>
          <w:szCs w:val="24"/>
          <w:u w:val="single"/>
        </w:rPr>
      </w:pPr>
    </w:p>
    <w:p w:rsidR="004D5F04" w:rsidRPr="00563D43" w:rsidRDefault="004D5F04" w:rsidP="004D5F04">
      <w:pPr>
        <w:spacing w:after="0" w:line="240" w:lineRule="auto"/>
        <w:jc w:val="both"/>
        <w:rPr>
          <w:rFonts w:ascii="Times New Roman" w:hAnsi="Times New Roman" w:cs="Times New Roman"/>
          <w:b/>
          <w:bCs/>
          <w:sz w:val="24"/>
          <w:szCs w:val="24"/>
          <w:u w:val="single"/>
        </w:rPr>
      </w:pPr>
    </w:p>
    <w:p w:rsidR="004D5F04" w:rsidRPr="00563D43" w:rsidRDefault="004D5F04" w:rsidP="004D5F04">
      <w:pPr>
        <w:spacing w:after="0" w:line="240" w:lineRule="auto"/>
        <w:jc w:val="both"/>
        <w:rPr>
          <w:rFonts w:ascii="Times New Roman" w:hAnsi="Times New Roman" w:cs="Times New Roman"/>
          <w:b/>
          <w:bCs/>
          <w:sz w:val="24"/>
          <w:szCs w:val="24"/>
          <w:u w:val="single"/>
        </w:rPr>
      </w:pPr>
    </w:p>
    <w:p w:rsidR="004D5F04" w:rsidRPr="00563D43" w:rsidRDefault="004D5F04" w:rsidP="004D5F04">
      <w:pPr>
        <w:spacing w:after="0" w:line="240" w:lineRule="auto"/>
        <w:ind w:firstLine="426"/>
        <w:jc w:val="both"/>
        <w:rPr>
          <w:rFonts w:ascii="Times New Roman" w:hAnsi="Times New Roman" w:cs="Times New Roman"/>
          <w:sz w:val="24"/>
          <w:szCs w:val="24"/>
        </w:rPr>
      </w:pPr>
      <w:r w:rsidRPr="00563D43">
        <w:rPr>
          <w:rFonts w:ascii="Times New Roman" w:hAnsi="Times New Roman" w:cs="Times New Roman"/>
          <w:sz w:val="24"/>
          <w:szCs w:val="24"/>
        </w:rPr>
        <w:sym w:font="Wingdings" w:char="F0FD"/>
      </w:r>
      <w:r w:rsidRPr="00563D43">
        <w:rPr>
          <w:rFonts w:ascii="Times New Roman" w:hAnsi="Times New Roman" w:cs="Times New Roman"/>
          <w:sz w:val="24"/>
          <w:szCs w:val="24"/>
        </w:rPr>
        <w:t xml:space="preserve"> drugih uvjerenja, sertifikata (potvrda) koji su izdati od organa ili tijela za ocjenu usaglašenosti čija je kompetentnost priznata, a kojima se jasno utvrđenim referentnim navođenjem odgovarajućih specifikacija ili standarda potvrđuje podobnost roba:</w:t>
      </w:r>
    </w:p>
    <w:p w:rsidR="004D5F04" w:rsidRPr="00563D43" w:rsidRDefault="004D5F04" w:rsidP="004D5F04">
      <w:pPr>
        <w:spacing w:after="0" w:line="240" w:lineRule="auto"/>
        <w:ind w:firstLine="426"/>
        <w:jc w:val="both"/>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59"/>
      </w:tblGrid>
      <w:tr w:rsidR="00563D43" w:rsidRPr="00563D43" w:rsidTr="00653D4D">
        <w:trPr>
          <w:trHeight w:val="354"/>
        </w:trPr>
        <w:tc>
          <w:tcPr>
            <w:tcW w:w="9287" w:type="dxa"/>
          </w:tcPr>
          <w:p w:rsidR="004D5F04" w:rsidRPr="00563D43" w:rsidRDefault="004D5F04" w:rsidP="00653D4D">
            <w:pPr>
              <w:spacing w:after="0" w:line="240" w:lineRule="auto"/>
              <w:rPr>
                <w:rFonts w:ascii="Times New Roman" w:hAnsi="Times New Roman"/>
                <w:sz w:val="24"/>
                <w:szCs w:val="24"/>
                <w:lang w:val="pl-PL"/>
              </w:rPr>
            </w:pPr>
            <w:r w:rsidRPr="00563D43">
              <w:rPr>
                <w:rFonts w:ascii="Times New Roman" w:hAnsi="Times New Roman" w:cs="Times New Roman"/>
                <w:iCs/>
                <w:sz w:val="24"/>
                <w:szCs w:val="24"/>
                <w:lang w:val="sr-Latn-CS"/>
              </w:rPr>
              <w:t>Ponuđač u ponudi za ponuđene LED svetiljke mora dostaviti</w:t>
            </w:r>
            <w:r w:rsidRPr="00563D43">
              <w:rPr>
                <w:rFonts w:ascii="Times New Roman" w:hAnsi="Times New Roman"/>
                <w:sz w:val="24"/>
                <w:szCs w:val="24"/>
                <w:lang w:val="pl-PL"/>
              </w:rPr>
              <w:t>:</w:t>
            </w:r>
          </w:p>
          <w:p w:rsidR="004D5F04" w:rsidRPr="00563D43" w:rsidRDefault="004D5F04" w:rsidP="00653D4D">
            <w:pPr>
              <w:pStyle w:val="ListParagraph"/>
              <w:spacing w:before="0" w:after="0" w:line="240" w:lineRule="auto"/>
              <w:ind w:left="0"/>
              <w:jc w:val="both"/>
              <w:rPr>
                <w:rFonts w:ascii="Times New Roman" w:hAnsi="Times New Roman"/>
                <w:iCs/>
                <w:sz w:val="24"/>
                <w:szCs w:val="24"/>
              </w:rPr>
            </w:pPr>
            <w:r w:rsidRPr="00563D43">
              <w:rPr>
                <w:rFonts w:ascii="Times New Roman" w:hAnsi="Times New Roman"/>
                <w:iCs/>
                <w:sz w:val="24"/>
                <w:szCs w:val="24"/>
              </w:rPr>
              <w:t>- LDT fajl u elektronskom obliku;</w:t>
            </w:r>
          </w:p>
          <w:p w:rsidR="004D5F04" w:rsidRPr="00563D43" w:rsidRDefault="004D5F04" w:rsidP="00653D4D">
            <w:pPr>
              <w:pStyle w:val="ListParagraph"/>
              <w:spacing w:before="0" w:after="0" w:line="240" w:lineRule="auto"/>
              <w:ind w:left="0"/>
              <w:jc w:val="both"/>
              <w:rPr>
                <w:rFonts w:ascii="Times New Roman" w:hAnsi="Times New Roman"/>
                <w:iCs/>
                <w:sz w:val="24"/>
                <w:szCs w:val="24"/>
              </w:rPr>
            </w:pPr>
            <w:r w:rsidRPr="00563D43">
              <w:rPr>
                <w:rFonts w:ascii="Times New Roman" w:hAnsi="Times New Roman"/>
                <w:iCs/>
                <w:sz w:val="24"/>
                <w:szCs w:val="24"/>
              </w:rPr>
              <w:t xml:space="preserve">- Akreditaciju laboratorije koja ga je izdala; </w:t>
            </w:r>
          </w:p>
          <w:p w:rsidR="004D5F04" w:rsidRPr="00563D43" w:rsidRDefault="004D5F04" w:rsidP="00653D4D">
            <w:pPr>
              <w:pStyle w:val="ListParagraph"/>
              <w:spacing w:before="0" w:after="0" w:line="240" w:lineRule="auto"/>
              <w:ind w:left="0"/>
              <w:jc w:val="both"/>
              <w:rPr>
                <w:rFonts w:ascii="Times New Roman" w:hAnsi="Times New Roman"/>
                <w:iCs/>
                <w:sz w:val="24"/>
                <w:szCs w:val="24"/>
              </w:rPr>
            </w:pPr>
            <w:r w:rsidRPr="00563D43">
              <w:rPr>
                <w:rFonts w:ascii="Times New Roman" w:hAnsi="Times New Roman"/>
                <w:iCs/>
                <w:sz w:val="24"/>
                <w:szCs w:val="24"/>
              </w:rPr>
              <w:t>- ENEC;</w:t>
            </w:r>
          </w:p>
          <w:p w:rsidR="004D5F04" w:rsidRPr="00563D43" w:rsidRDefault="004D5F04" w:rsidP="00653D4D">
            <w:pPr>
              <w:pStyle w:val="ListParagraph"/>
              <w:spacing w:before="0" w:after="0" w:line="240" w:lineRule="auto"/>
              <w:ind w:left="0"/>
              <w:jc w:val="both"/>
              <w:rPr>
                <w:rFonts w:ascii="Times New Roman" w:hAnsi="Times New Roman"/>
                <w:iCs/>
                <w:sz w:val="24"/>
                <w:szCs w:val="24"/>
              </w:rPr>
            </w:pPr>
            <w:r w:rsidRPr="00563D43">
              <w:rPr>
                <w:rFonts w:ascii="Times New Roman" w:hAnsi="Times New Roman"/>
                <w:iCs/>
                <w:sz w:val="24"/>
                <w:szCs w:val="24"/>
              </w:rPr>
              <w:t>- Deklaraciju usaglašenosti CE.</w:t>
            </w:r>
          </w:p>
          <w:p w:rsidR="004D5F04" w:rsidRPr="00563D43" w:rsidRDefault="004D5F04" w:rsidP="00587277">
            <w:pPr>
              <w:spacing w:after="0"/>
              <w:jc w:val="both"/>
              <w:rPr>
                <w:rFonts w:ascii="Times New Roman" w:hAnsi="Times New Roman"/>
                <w:sz w:val="24"/>
                <w:szCs w:val="24"/>
                <w:lang w:val="pl-PL"/>
              </w:rPr>
            </w:pPr>
            <w:r w:rsidRPr="00563D43">
              <w:rPr>
                <w:rFonts w:ascii="Times New Roman" w:hAnsi="Times New Roman" w:cs="Times New Roman"/>
                <w:iCs/>
                <w:sz w:val="24"/>
                <w:szCs w:val="24"/>
                <w:lang w:val="sr-Latn-CS"/>
              </w:rPr>
              <w:t>Dokazi koji se dostavljaju u elektronskom obliku (LDT fajl u elektronskom obliku), moraju biti dostavljeni na USB memoriji, tako da se USB memorija uveže jemstvenikom kojim se povezuje ponuda u cjelinu kroz perforaciju na USB memoriji kroz koji će se provući jemstvenik kojim se povezuje ponuda, tako da se USB memorija ne može naknadno ubacivati, odstranjivati ili zamjenjivati, a da se ista vidno ne ošteti</w:t>
            </w:r>
          </w:p>
        </w:tc>
      </w:tr>
    </w:tbl>
    <w:p w:rsidR="004D5F04" w:rsidRPr="00563D43" w:rsidRDefault="004D5F04" w:rsidP="004D5F04">
      <w:pPr>
        <w:spacing w:after="0" w:line="240" w:lineRule="auto"/>
        <w:jc w:val="both"/>
        <w:rPr>
          <w:rFonts w:ascii="Times New Roman" w:hAnsi="Times New Roman" w:cs="Times New Roman"/>
          <w:b/>
          <w:bCs/>
          <w:sz w:val="24"/>
          <w:szCs w:val="24"/>
          <w:u w:val="single"/>
        </w:rPr>
      </w:pPr>
    </w:p>
    <w:p w:rsidR="004D5F04" w:rsidRPr="00563D43" w:rsidRDefault="004D5F04" w:rsidP="004D5F04">
      <w:pPr>
        <w:spacing w:after="0" w:line="240" w:lineRule="auto"/>
        <w:jc w:val="both"/>
        <w:rPr>
          <w:rFonts w:ascii="Times New Roman" w:hAnsi="Times New Roman"/>
          <w:sz w:val="24"/>
          <w:szCs w:val="24"/>
          <w:lang w:val="pl-PL"/>
        </w:rPr>
      </w:pPr>
      <w:r w:rsidRPr="00563D43">
        <w:rPr>
          <w:rFonts w:ascii="Times New Roman" w:hAnsi="Times New Roman" w:cs="Times New Roman"/>
          <w:sz w:val="24"/>
          <w:szCs w:val="24"/>
        </w:rPr>
        <w:sym w:font="Wingdings" w:char="F0FD"/>
      </w:r>
      <w:r w:rsidRPr="00563D43">
        <w:rPr>
          <w:rFonts w:ascii="Times New Roman" w:hAnsi="Times New Roman"/>
          <w:sz w:val="24"/>
          <w:szCs w:val="24"/>
          <w:lang w:val="pl-PL"/>
        </w:rPr>
        <w:t xml:space="preserve"> uzoraka, opisa, odnosno fotografija roba koje su predmet isporuke, a čiju je vjerodostojnost ponuđač obavezan potvrditi, ukoliko to naručilac zahtijeva:</w:t>
      </w:r>
    </w:p>
    <w:p w:rsidR="004D5F04" w:rsidRPr="00563D43" w:rsidRDefault="004D5F04" w:rsidP="004D5F04">
      <w:pPr>
        <w:spacing w:after="0" w:line="240" w:lineRule="auto"/>
        <w:jc w:val="both"/>
        <w:rPr>
          <w:rFonts w:ascii="Times New Roman" w:hAnsi="Times New Roman"/>
          <w:sz w:val="24"/>
          <w:szCs w:val="24"/>
          <w:lang w:val="pl-PL"/>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59"/>
      </w:tblGrid>
      <w:tr w:rsidR="004D5F04" w:rsidRPr="00563D43" w:rsidTr="00653D4D">
        <w:trPr>
          <w:trHeight w:val="354"/>
        </w:trPr>
        <w:tc>
          <w:tcPr>
            <w:tcW w:w="9287" w:type="dxa"/>
            <w:tcBorders>
              <w:top w:val="single" w:sz="4" w:space="0" w:color="auto"/>
              <w:left w:val="single" w:sz="4" w:space="0" w:color="auto"/>
              <w:bottom w:val="single" w:sz="4" w:space="0" w:color="auto"/>
              <w:right w:val="single" w:sz="4" w:space="0" w:color="auto"/>
            </w:tcBorders>
            <w:hideMark/>
          </w:tcPr>
          <w:p w:rsidR="004D5F04" w:rsidRPr="00563D43" w:rsidRDefault="004D5F04" w:rsidP="00653D4D">
            <w:pPr>
              <w:spacing w:after="0" w:line="240" w:lineRule="auto"/>
              <w:jc w:val="both"/>
              <w:rPr>
                <w:rFonts w:ascii="Times New Roman" w:hAnsi="Times New Roman"/>
                <w:sz w:val="24"/>
                <w:szCs w:val="24"/>
                <w:lang w:val="pl-PL"/>
              </w:rPr>
            </w:pPr>
            <w:r w:rsidRPr="00563D43">
              <w:rPr>
                <w:rFonts w:ascii="Times New Roman" w:hAnsi="Times New Roman"/>
                <w:sz w:val="24"/>
                <w:szCs w:val="24"/>
                <w:lang w:val="pl-PL"/>
              </w:rPr>
              <w:t xml:space="preserve">Ponuđač </w:t>
            </w:r>
            <w:r w:rsidRPr="00563D43">
              <w:rPr>
                <w:rFonts w:ascii="Times New Roman" w:hAnsi="Times New Roman" w:cs="Times New Roman"/>
                <w:iCs/>
                <w:sz w:val="24"/>
                <w:szCs w:val="24"/>
                <w:lang w:val="sr-Latn-CS"/>
              </w:rPr>
              <w:t>u ponudi za ponuđene LED svetiljke mora dostaviti</w:t>
            </w:r>
            <w:r w:rsidRPr="00563D43">
              <w:rPr>
                <w:rFonts w:ascii="Times New Roman" w:hAnsi="Times New Roman"/>
                <w:sz w:val="24"/>
                <w:szCs w:val="24"/>
                <w:lang w:val="pl-PL"/>
              </w:rPr>
              <w:t xml:space="preserve">: </w:t>
            </w:r>
          </w:p>
          <w:p w:rsidR="004D5F04" w:rsidRPr="00563D43" w:rsidRDefault="004D5F04" w:rsidP="00653D4D">
            <w:pPr>
              <w:spacing w:after="0" w:line="240" w:lineRule="auto"/>
              <w:jc w:val="both"/>
              <w:rPr>
                <w:rFonts w:ascii="Times New Roman" w:hAnsi="Times New Roman"/>
                <w:sz w:val="24"/>
                <w:szCs w:val="24"/>
                <w:lang w:val="pl-PL"/>
              </w:rPr>
            </w:pPr>
            <w:r w:rsidRPr="00563D43">
              <w:rPr>
                <w:rFonts w:ascii="Times New Roman" w:hAnsi="Times New Roman"/>
                <w:sz w:val="24"/>
                <w:szCs w:val="24"/>
                <w:lang w:val="pl-PL"/>
              </w:rPr>
              <w:t>- Opis (izdat od proizvođača) sa traženim tehničkim karakteristikama;</w:t>
            </w:r>
          </w:p>
          <w:p w:rsidR="004D5F04" w:rsidRPr="00563D43" w:rsidRDefault="004D5F04" w:rsidP="00653D4D">
            <w:pPr>
              <w:spacing w:after="0" w:line="240" w:lineRule="auto"/>
              <w:jc w:val="both"/>
              <w:rPr>
                <w:rFonts w:ascii="Times New Roman" w:hAnsi="Times New Roman"/>
                <w:sz w:val="24"/>
                <w:szCs w:val="24"/>
                <w:lang w:val="pl-PL"/>
              </w:rPr>
            </w:pPr>
            <w:r w:rsidRPr="00563D43">
              <w:rPr>
                <w:rFonts w:ascii="Times New Roman" w:hAnsi="Times New Roman"/>
                <w:sz w:val="24"/>
                <w:szCs w:val="24"/>
                <w:lang w:val="pl-PL"/>
              </w:rPr>
              <w:t>- Opis u formi izjave proizvođača led svjetiljki da je svetiljka opremljena dodatnim uređajem za odvođenje prenapona (SPD) sa karakteristikama od minimalno 10 kV i 10 kA sa jasno naznačenim tipom uređaja i njegove osnovne karakteristike;</w:t>
            </w:r>
          </w:p>
          <w:p w:rsidR="004D5F04" w:rsidRPr="00563D43" w:rsidRDefault="004D5F04" w:rsidP="00653D4D">
            <w:pPr>
              <w:tabs>
                <w:tab w:val="left" w:pos="5098"/>
              </w:tabs>
              <w:spacing w:after="0"/>
              <w:jc w:val="both"/>
              <w:rPr>
                <w:rFonts w:ascii="Times New Roman" w:hAnsi="Times New Roman"/>
                <w:sz w:val="24"/>
                <w:szCs w:val="24"/>
                <w:lang w:val="pl-PL"/>
              </w:rPr>
            </w:pPr>
            <w:r w:rsidRPr="00563D43">
              <w:rPr>
                <w:rFonts w:ascii="Times New Roman" w:hAnsi="Times New Roman"/>
                <w:sz w:val="24"/>
                <w:szCs w:val="24"/>
                <w:lang w:val="pl-PL"/>
              </w:rPr>
              <w:t>- Opis u formi fotometrijskog proračuna, izrađen u skladu sa standardom EN13201:2015 koji treba da sadrži, dodatno i proračun osvijetljenosti u svim razmatranim tačkama izrađen u jednom od navedena tri programa: Relux, Dialux ili Calculux, i koji treba da sadrži:</w:t>
            </w:r>
          </w:p>
          <w:p w:rsidR="004D5F04" w:rsidRPr="00563D43" w:rsidRDefault="004D5F04" w:rsidP="00653D4D">
            <w:pPr>
              <w:spacing w:after="0" w:line="240" w:lineRule="auto"/>
              <w:jc w:val="both"/>
              <w:rPr>
                <w:rFonts w:ascii="Times New Roman" w:hAnsi="Times New Roman"/>
                <w:sz w:val="24"/>
                <w:szCs w:val="24"/>
                <w:lang w:val="pl-PL"/>
              </w:rPr>
            </w:pPr>
            <w:r w:rsidRPr="00563D43">
              <w:rPr>
                <w:rFonts w:ascii="Times New Roman" w:hAnsi="Times New Roman"/>
                <w:sz w:val="24"/>
                <w:szCs w:val="24"/>
                <w:lang w:val="pl-PL"/>
              </w:rPr>
              <w:t>- Svjetiljke treba da budu sa učitanim scenarijom koji na osnovu uzorka od poslednje tri noći određuje sredinu (ponoć) i obara svjetlosni fluks prema sledećim koracima:</w:t>
            </w:r>
          </w:p>
          <w:p w:rsidR="004D5F04" w:rsidRPr="00563D43" w:rsidRDefault="004D5F04" w:rsidP="00653D4D">
            <w:pPr>
              <w:spacing w:after="0" w:line="240" w:lineRule="auto"/>
              <w:jc w:val="both"/>
              <w:rPr>
                <w:rFonts w:ascii="Times New Roman" w:hAnsi="Times New Roman"/>
                <w:sz w:val="24"/>
                <w:szCs w:val="24"/>
                <w:lang w:val="pl-PL"/>
              </w:rPr>
            </w:pPr>
            <w:r w:rsidRPr="00563D43">
              <w:rPr>
                <w:rFonts w:ascii="Times New Roman" w:hAnsi="Times New Roman"/>
                <w:sz w:val="24"/>
                <w:szCs w:val="24"/>
                <w:lang w:val="pl-PL"/>
              </w:rPr>
              <w:t>1. Od momenta paljenja do trenutka koji predstavlja 3h prije sredine noći (ponoći) svjetiljka treba da radi sa 100% fluksa,</w:t>
            </w:r>
          </w:p>
          <w:p w:rsidR="004D5F04" w:rsidRPr="00563D43" w:rsidRDefault="004D5F04" w:rsidP="00653D4D">
            <w:pPr>
              <w:spacing w:after="0" w:line="240" w:lineRule="auto"/>
              <w:jc w:val="both"/>
              <w:rPr>
                <w:rFonts w:ascii="Times New Roman" w:hAnsi="Times New Roman"/>
                <w:sz w:val="24"/>
                <w:szCs w:val="24"/>
                <w:lang w:val="pl-PL"/>
              </w:rPr>
            </w:pPr>
            <w:r w:rsidRPr="00563D43">
              <w:rPr>
                <w:rFonts w:ascii="Times New Roman" w:hAnsi="Times New Roman"/>
                <w:sz w:val="24"/>
                <w:szCs w:val="24"/>
                <w:lang w:val="pl-PL"/>
              </w:rPr>
              <w:t>2. Od 3h prije sredine noći (ponoći) svjetiljka treba da radi sa 70% fluksa,</w:t>
            </w:r>
          </w:p>
          <w:p w:rsidR="004D5F04" w:rsidRPr="00563D43" w:rsidRDefault="004D5F04" w:rsidP="00653D4D">
            <w:pPr>
              <w:spacing w:after="0" w:line="240" w:lineRule="auto"/>
              <w:jc w:val="both"/>
              <w:rPr>
                <w:rFonts w:ascii="Times New Roman" w:hAnsi="Times New Roman"/>
                <w:sz w:val="24"/>
                <w:szCs w:val="24"/>
                <w:lang w:val="pl-PL"/>
              </w:rPr>
            </w:pPr>
            <w:r w:rsidRPr="00563D43">
              <w:rPr>
                <w:rFonts w:ascii="Times New Roman" w:hAnsi="Times New Roman"/>
                <w:sz w:val="24"/>
                <w:szCs w:val="24"/>
                <w:lang w:val="pl-PL"/>
              </w:rPr>
              <w:t>3. Od sredine noći (ponoći) svjetiljka treba da radi sa 50% fluksa u naredna četiri sata,</w:t>
            </w:r>
          </w:p>
          <w:p w:rsidR="004D5F04" w:rsidRPr="00563D43" w:rsidRDefault="004D5F04" w:rsidP="00653D4D">
            <w:pPr>
              <w:spacing w:after="0" w:line="240" w:lineRule="auto"/>
              <w:jc w:val="both"/>
              <w:rPr>
                <w:rFonts w:ascii="Times New Roman" w:hAnsi="Times New Roman"/>
                <w:sz w:val="24"/>
                <w:szCs w:val="24"/>
                <w:lang w:val="pl-PL"/>
              </w:rPr>
            </w:pPr>
            <w:r w:rsidRPr="00563D43">
              <w:rPr>
                <w:rFonts w:ascii="Times New Roman" w:hAnsi="Times New Roman"/>
                <w:sz w:val="24"/>
                <w:szCs w:val="24"/>
                <w:lang w:val="pl-PL"/>
              </w:rPr>
              <w:t>4. Nakon toga, svjetlosni fluks svjetiljke treba da se poveća na 70% u naredna dva časa,</w:t>
            </w:r>
          </w:p>
          <w:p w:rsidR="004D5F04" w:rsidRPr="00563D43" w:rsidRDefault="004D5F04" w:rsidP="00653D4D">
            <w:pPr>
              <w:spacing w:after="0" w:line="240" w:lineRule="auto"/>
              <w:jc w:val="both"/>
              <w:rPr>
                <w:rFonts w:ascii="Times New Roman" w:hAnsi="Times New Roman"/>
                <w:sz w:val="24"/>
                <w:szCs w:val="24"/>
                <w:lang w:val="pl-PL"/>
              </w:rPr>
            </w:pPr>
            <w:r w:rsidRPr="00563D43">
              <w:rPr>
                <w:rFonts w:ascii="Times New Roman" w:hAnsi="Times New Roman"/>
                <w:sz w:val="24"/>
                <w:szCs w:val="24"/>
                <w:lang w:val="pl-PL"/>
              </w:rPr>
              <w:t>5. U poslednjem koraku, svjetiljka radi sa 100% svojeg fluksa sve do momenta isključenja rasvjete.</w:t>
            </w:r>
          </w:p>
          <w:p w:rsidR="004D5F04" w:rsidRPr="00563D43" w:rsidRDefault="004D5F04" w:rsidP="00653D4D">
            <w:pPr>
              <w:spacing w:after="0"/>
              <w:jc w:val="both"/>
              <w:rPr>
                <w:rFonts w:ascii="Times New Roman" w:hAnsi="Times New Roman"/>
                <w:sz w:val="24"/>
                <w:szCs w:val="24"/>
                <w:lang w:val="pl-PL"/>
              </w:rPr>
            </w:pPr>
            <w:r w:rsidRPr="00563D43">
              <w:rPr>
                <w:rFonts w:ascii="Times New Roman" w:hAnsi="Times New Roman"/>
                <w:sz w:val="24"/>
                <w:szCs w:val="24"/>
                <w:lang w:val="pl-PL"/>
              </w:rPr>
              <w:t>- Negativno odstupanje srednje izmjerene vrijednosti osvjetljenosti, od fotometrijskim proračunom dostavljenih vrijednosti ne smiju biti veća od 10 %.</w:t>
            </w:r>
          </w:p>
          <w:p w:rsidR="006131C4" w:rsidRPr="00563D43" w:rsidRDefault="006131C4" w:rsidP="006542FE">
            <w:pPr>
              <w:spacing w:after="0" w:line="240" w:lineRule="auto"/>
              <w:jc w:val="both"/>
              <w:rPr>
                <w:rFonts w:ascii="Times New Roman" w:hAnsi="Times New Roman" w:cs="Times New Roman"/>
                <w:sz w:val="24"/>
                <w:szCs w:val="24"/>
                <w:lang w:val="sr-Latn-CS"/>
              </w:rPr>
            </w:pPr>
            <w:r w:rsidRPr="00563D43">
              <w:rPr>
                <w:rFonts w:ascii="Times New Roman" w:hAnsi="Times New Roman" w:cs="Times New Roman"/>
                <w:sz w:val="24"/>
                <w:szCs w:val="24"/>
                <w:lang w:val="sr-Latn-BA" w:eastAsia="zh-TW"/>
              </w:rPr>
              <w:t xml:space="preserve">- U okviru ovog zahtjeva  potrebno je u ponudi i za osnovni i završni premaz dostaviti </w:t>
            </w:r>
            <w:r w:rsidRPr="00563D43">
              <w:rPr>
                <w:rFonts w:ascii="Times New Roman" w:hAnsi="Times New Roman" w:cs="Times New Roman"/>
                <w:sz w:val="24"/>
                <w:szCs w:val="24"/>
                <w:lang w:val="sr-Latn-CS"/>
              </w:rPr>
              <w:t>opis (izdat od proizvođača osnovnog i završnog premaza) sa tehničkim karakteristikama ili tehnički list izdat od proizvođača osnovnog i završnog premaza sa tehničkim karakteristikama.</w:t>
            </w:r>
          </w:p>
        </w:tc>
      </w:tr>
    </w:tbl>
    <w:p w:rsidR="004D5F04" w:rsidRPr="00563D43" w:rsidRDefault="004D5F04" w:rsidP="004D5F04">
      <w:pPr>
        <w:spacing w:after="0" w:line="240" w:lineRule="auto"/>
        <w:jc w:val="both"/>
        <w:rPr>
          <w:rFonts w:ascii="Times New Roman" w:hAnsi="Times New Roman" w:cs="Times New Roman"/>
          <w:b/>
          <w:bCs/>
          <w:sz w:val="24"/>
          <w:szCs w:val="24"/>
          <w:u w:val="single"/>
        </w:rPr>
      </w:pPr>
    </w:p>
    <w:p w:rsidR="004D5F04" w:rsidRPr="00563D43" w:rsidRDefault="004D5F04" w:rsidP="004D5F04">
      <w:pPr>
        <w:spacing w:after="0" w:line="240" w:lineRule="auto"/>
        <w:jc w:val="both"/>
        <w:rPr>
          <w:rFonts w:ascii="Times New Roman" w:hAnsi="Times New Roman" w:cs="Times New Roman"/>
          <w:b/>
          <w:bCs/>
          <w:sz w:val="24"/>
          <w:szCs w:val="24"/>
          <w:u w:val="single"/>
        </w:rPr>
      </w:pPr>
    </w:p>
    <w:p w:rsidR="004D5F04" w:rsidRPr="00563D43" w:rsidRDefault="004D5F04" w:rsidP="004D5F04">
      <w:pPr>
        <w:spacing w:after="0" w:line="240" w:lineRule="auto"/>
        <w:jc w:val="both"/>
        <w:rPr>
          <w:rFonts w:ascii="Times New Roman" w:hAnsi="Times New Roman" w:cs="Times New Roman"/>
          <w:b/>
          <w:bCs/>
          <w:sz w:val="24"/>
          <w:szCs w:val="24"/>
          <w:u w:val="single"/>
        </w:rPr>
      </w:pPr>
    </w:p>
    <w:p w:rsidR="004D5F04" w:rsidRPr="00563D43" w:rsidRDefault="004D5F04" w:rsidP="004D5F04">
      <w:pPr>
        <w:spacing w:after="0" w:line="240" w:lineRule="auto"/>
        <w:jc w:val="both"/>
        <w:rPr>
          <w:rFonts w:ascii="Times New Roman" w:hAnsi="Times New Roman" w:cs="Times New Roman"/>
          <w:b/>
          <w:bCs/>
          <w:sz w:val="24"/>
          <w:szCs w:val="24"/>
          <w:u w:val="single"/>
        </w:rPr>
      </w:pPr>
    </w:p>
    <w:p w:rsidR="004D5F04" w:rsidRPr="00563D43" w:rsidRDefault="004D5F04" w:rsidP="004D5F04">
      <w:pPr>
        <w:spacing w:after="0" w:line="240" w:lineRule="auto"/>
        <w:jc w:val="both"/>
        <w:rPr>
          <w:rFonts w:ascii="Times New Roman" w:hAnsi="Times New Roman" w:cs="Times New Roman"/>
          <w:b/>
          <w:bCs/>
          <w:sz w:val="24"/>
          <w:szCs w:val="24"/>
          <w:u w:val="single"/>
        </w:rPr>
      </w:pPr>
    </w:p>
    <w:p w:rsidR="004D5F04" w:rsidRPr="00563D43" w:rsidRDefault="004D5F04" w:rsidP="004D5F04">
      <w:pPr>
        <w:spacing w:after="0" w:line="240" w:lineRule="auto"/>
        <w:jc w:val="both"/>
        <w:rPr>
          <w:rFonts w:ascii="Times New Roman" w:hAnsi="Times New Roman" w:cs="Times New Roman"/>
          <w:b/>
          <w:bCs/>
          <w:sz w:val="24"/>
          <w:szCs w:val="24"/>
          <w:u w:val="single"/>
        </w:rPr>
      </w:pPr>
    </w:p>
    <w:p w:rsidR="004D5F04" w:rsidRPr="00563D43" w:rsidRDefault="004D5F04" w:rsidP="004D5F04">
      <w:pPr>
        <w:spacing w:after="0" w:line="240" w:lineRule="auto"/>
        <w:jc w:val="both"/>
        <w:rPr>
          <w:rFonts w:ascii="Times New Roman" w:hAnsi="Times New Roman" w:cs="Times New Roman"/>
          <w:b/>
          <w:bCs/>
          <w:sz w:val="24"/>
          <w:szCs w:val="24"/>
          <w:u w:val="single"/>
        </w:rPr>
      </w:pPr>
    </w:p>
    <w:p w:rsidR="004D5F04" w:rsidRPr="00563D43" w:rsidRDefault="004D5F04" w:rsidP="004D5F04">
      <w:pPr>
        <w:spacing w:after="0" w:line="240" w:lineRule="auto"/>
        <w:jc w:val="both"/>
        <w:rPr>
          <w:rFonts w:ascii="Times New Roman" w:hAnsi="Times New Roman" w:cs="Times New Roman"/>
          <w:b/>
          <w:bCs/>
          <w:sz w:val="24"/>
          <w:szCs w:val="24"/>
          <w:u w:val="single"/>
        </w:rPr>
      </w:pPr>
    </w:p>
    <w:p w:rsidR="004D5F04" w:rsidRPr="00563D43" w:rsidRDefault="004D5F04" w:rsidP="004D5F04">
      <w:pPr>
        <w:spacing w:after="0" w:line="240" w:lineRule="auto"/>
        <w:jc w:val="both"/>
        <w:rPr>
          <w:rFonts w:ascii="Times New Roman" w:hAnsi="Times New Roman" w:cs="Times New Roman"/>
          <w:b/>
          <w:bCs/>
          <w:sz w:val="24"/>
          <w:szCs w:val="24"/>
          <w:u w:val="single"/>
        </w:rPr>
      </w:pPr>
    </w:p>
    <w:p w:rsidR="004D5F04" w:rsidRPr="00563D43" w:rsidRDefault="004D5F04" w:rsidP="004D5F04">
      <w:pPr>
        <w:spacing w:after="0" w:line="240" w:lineRule="auto"/>
        <w:jc w:val="both"/>
        <w:rPr>
          <w:rFonts w:ascii="Times New Roman" w:hAnsi="Times New Roman" w:cs="Times New Roman"/>
          <w:b/>
          <w:bCs/>
          <w:sz w:val="24"/>
          <w:szCs w:val="24"/>
          <w:u w:val="single"/>
        </w:rPr>
      </w:pPr>
    </w:p>
    <w:p w:rsidR="004D5F04" w:rsidRPr="00563D43" w:rsidRDefault="004D5F04" w:rsidP="004D5F04">
      <w:pPr>
        <w:pStyle w:val="Heading1"/>
        <w:pBdr>
          <w:top w:val="single" w:sz="4" w:space="1" w:color="auto"/>
          <w:left w:val="single" w:sz="4" w:space="4" w:color="auto"/>
          <w:bottom w:val="single" w:sz="4" w:space="1" w:color="auto"/>
          <w:right w:val="single" w:sz="4" w:space="4" w:color="auto"/>
        </w:pBdr>
        <w:shd w:val="clear" w:color="auto" w:fill="F2F2F2"/>
        <w:rPr>
          <w:i w:val="0"/>
          <w:iCs w:val="0"/>
          <w:sz w:val="24"/>
          <w:szCs w:val="24"/>
          <w:u w:val="none"/>
        </w:rPr>
      </w:pPr>
      <w:bookmarkStart w:id="31" w:name="_Toc501533266"/>
      <w:bookmarkStart w:id="32" w:name="_Toc520893220"/>
      <w:r w:rsidRPr="00563D43">
        <w:rPr>
          <w:i w:val="0"/>
          <w:iCs w:val="0"/>
          <w:sz w:val="24"/>
          <w:szCs w:val="24"/>
          <w:u w:val="none"/>
        </w:rPr>
        <w:t>NACRT UGOVORA O JAVNOJ NABAVCI</w:t>
      </w:r>
      <w:bookmarkEnd w:id="31"/>
      <w:bookmarkEnd w:id="32"/>
    </w:p>
    <w:p w:rsidR="004D5F04" w:rsidRPr="00563D43" w:rsidRDefault="004D5F04" w:rsidP="004D5F04">
      <w:pPr>
        <w:spacing w:after="0" w:line="240" w:lineRule="auto"/>
        <w:rPr>
          <w:rFonts w:ascii="Times New Roman" w:hAnsi="Times New Roman" w:cs="Times New Roman"/>
          <w:sz w:val="24"/>
          <w:szCs w:val="24"/>
        </w:rPr>
      </w:pPr>
    </w:p>
    <w:p w:rsidR="004D5F04" w:rsidRPr="00563D43" w:rsidRDefault="004D5F04" w:rsidP="004D5F04">
      <w:pPr>
        <w:spacing w:after="0" w:line="240" w:lineRule="auto"/>
        <w:jc w:val="both"/>
        <w:rPr>
          <w:rFonts w:ascii="Times New Roman" w:hAnsi="Times New Roman" w:cs="Times New Roman"/>
          <w:sz w:val="24"/>
          <w:szCs w:val="24"/>
        </w:rPr>
      </w:pPr>
    </w:p>
    <w:p w:rsidR="004D5F04" w:rsidRPr="00563D43" w:rsidRDefault="004D5F04" w:rsidP="004D5F04">
      <w:pPr>
        <w:spacing w:after="0" w:line="240" w:lineRule="auto"/>
        <w:jc w:val="both"/>
        <w:rPr>
          <w:rFonts w:ascii="Times New Roman" w:hAnsi="Times New Roman" w:cs="Times New Roman"/>
          <w:sz w:val="24"/>
          <w:szCs w:val="24"/>
          <w:lang w:val="sr-Latn-CS"/>
        </w:rPr>
      </w:pPr>
      <w:r w:rsidRPr="00563D43">
        <w:rPr>
          <w:rFonts w:ascii="Times New Roman" w:hAnsi="Times New Roman" w:cs="Times New Roman"/>
          <w:sz w:val="24"/>
          <w:szCs w:val="24"/>
          <w:lang w:val="sr-Latn-CS"/>
        </w:rPr>
        <w:t>Ovaj Ugovor zaključen je  između:</w:t>
      </w:r>
    </w:p>
    <w:p w:rsidR="004D5F04" w:rsidRPr="00563D43" w:rsidRDefault="004D5F04" w:rsidP="004D5F04">
      <w:pPr>
        <w:spacing w:after="0" w:line="240" w:lineRule="auto"/>
        <w:jc w:val="both"/>
        <w:rPr>
          <w:rFonts w:ascii="Times New Roman" w:hAnsi="Times New Roman" w:cs="Times New Roman"/>
          <w:sz w:val="24"/>
          <w:szCs w:val="24"/>
          <w:lang w:val="sr-Latn-CS"/>
        </w:rPr>
      </w:pPr>
    </w:p>
    <w:p w:rsidR="004D5F04" w:rsidRPr="00563D43" w:rsidRDefault="004D5F04" w:rsidP="004D5F04">
      <w:pPr>
        <w:spacing w:after="0" w:line="240" w:lineRule="auto"/>
        <w:jc w:val="both"/>
        <w:rPr>
          <w:rFonts w:ascii="Times New Roman" w:hAnsi="Times New Roman" w:cs="Times New Roman"/>
          <w:sz w:val="24"/>
          <w:szCs w:val="24"/>
        </w:rPr>
      </w:pPr>
      <w:r w:rsidRPr="00563D43">
        <w:rPr>
          <w:rFonts w:ascii="Times New Roman" w:hAnsi="Times New Roman" w:cs="Times New Roman"/>
          <w:b/>
          <w:bCs/>
          <w:sz w:val="24"/>
          <w:szCs w:val="24"/>
        </w:rPr>
        <w:t>NARUČIOCA: Opština Šavnik</w:t>
      </w:r>
      <w:r w:rsidRPr="00563D43">
        <w:rPr>
          <w:rFonts w:ascii="Times New Roman" w:hAnsi="Times New Roman" w:cs="Times New Roman"/>
          <w:sz w:val="24"/>
          <w:szCs w:val="24"/>
        </w:rPr>
        <w:t xml:space="preserve"> sa sjedištem u </w:t>
      </w:r>
      <w:r w:rsidRPr="00563D43">
        <w:rPr>
          <w:rFonts w:ascii="Times New Roman" w:hAnsi="Times New Roman" w:cs="Times New Roman"/>
          <w:b/>
          <w:sz w:val="24"/>
          <w:szCs w:val="24"/>
        </w:rPr>
        <w:t>Šavniku</w:t>
      </w:r>
      <w:r w:rsidRPr="00563D43">
        <w:rPr>
          <w:rFonts w:ascii="Times New Roman" w:hAnsi="Times New Roman" w:cs="Times New Roman"/>
          <w:sz w:val="24"/>
          <w:szCs w:val="24"/>
        </w:rPr>
        <w:t xml:space="preserve">, ulica </w:t>
      </w:r>
      <w:r w:rsidRPr="00563D43">
        <w:rPr>
          <w:rFonts w:ascii="Times New Roman" w:hAnsi="Times New Roman" w:cs="Times New Roman"/>
          <w:b/>
          <w:sz w:val="24"/>
          <w:szCs w:val="24"/>
        </w:rPr>
        <w:t>Šavnik bb</w:t>
      </w:r>
      <w:r w:rsidRPr="00563D43">
        <w:rPr>
          <w:rFonts w:ascii="Times New Roman" w:hAnsi="Times New Roman" w:cs="Times New Roman"/>
          <w:sz w:val="24"/>
          <w:szCs w:val="24"/>
        </w:rPr>
        <w:t xml:space="preserve">, </w:t>
      </w:r>
      <w:r w:rsidRPr="00563D43">
        <w:rPr>
          <w:rFonts w:ascii="Times New Roman" w:hAnsi="Times New Roman" w:cs="Times New Roman"/>
          <w:b/>
          <w:sz w:val="24"/>
          <w:szCs w:val="24"/>
        </w:rPr>
        <w:t>PIB: 02023938</w:t>
      </w:r>
      <w:r w:rsidRPr="00563D43">
        <w:rPr>
          <w:rFonts w:ascii="Times New Roman" w:hAnsi="Times New Roman" w:cs="Times New Roman"/>
          <w:sz w:val="24"/>
          <w:szCs w:val="24"/>
        </w:rPr>
        <w:t xml:space="preserve">,  Broj računa: </w:t>
      </w:r>
      <w:r w:rsidRPr="00563D43">
        <w:rPr>
          <w:rFonts w:ascii="Times New Roman" w:hAnsi="Times New Roman" w:cs="Times New Roman"/>
          <w:b/>
          <w:sz w:val="24"/>
          <w:szCs w:val="24"/>
        </w:rPr>
        <w:t>535-1141-51</w:t>
      </w:r>
      <w:r w:rsidRPr="00563D43">
        <w:rPr>
          <w:rFonts w:ascii="Times New Roman" w:hAnsi="Times New Roman" w:cs="Times New Roman"/>
          <w:sz w:val="24"/>
          <w:szCs w:val="24"/>
        </w:rPr>
        <w:t xml:space="preserve"> , Naziv banke: </w:t>
      </w:r>
      <w:r w:rsidRPr="00563D43">
        <w:rPr>
          <w:rFonts w:ascii="Times New Roman" w:hAnsi="Times New Roman" w:cs="Times New Roman"/>
          <w:b/>
          <w:sz w:val="24"/>
          <w:szCs w:val="24"/>
        </w:rPr>
        <w:t>Prva banka CG</w:t>
      </w:r>
      <w:r w:rsidRPr="00563D43">
        <w:rPr>
          <w:rFonts w:ascii="Times New Roman" w:hAnsi="Times New Roman" w:cs="Times New Roman"/>
          <w:sz w:val="24"/>
          <w:szCs w:val="24"/>
        </w:rPr>
        <w:t xml:space="preserve">,  koga zastupa </w:t>
      </w:r>
      <w:r w:rsidRPr="00563D43">
        <w:rPr>
          <w:rFonts w:ascii="Times New Roman" w:hAnsi="Times New Roman" w:cs="Times New Roman"/>
          <w:b/>
          <w:sz w:val="24"/>
          <w:szCs w:val="24"/>
        </w:rPr>
        <w:t>Predsjednik opštine, Mijomir Vujačić</w:t>
      </w:r>
      <w:r w:rsidRPr="00563D43">
        <w:rPr>
          <w:rFonts w:ascii="Times New Roman" w:hAnsi="Times New Roman" w:cs="Times New Roman"/>
          <w:sz w:val="24"/>
          <w:szCs w:val="24"/>
        </w:rPr>
        <w:t>, (u daljem tekstu: NARUČILAC)</w:t>
      </w:r>
    </w:p>
    <w:p w:rsidR="004D5F04" w:rsidRPr="00563D43" w:rsidRDefault="004D5F04" w:rsidP="004D5F04">
      <w:pPr>
        <w:spacing w:after="0" w:line="240" w:lineRule="auto"/>
        <w:jc w:val="both"/>
        <w:rPr>
          <w:rFonts w:ascii="Times New Roman" w:hAnsi="Times New Roman" w:cs="Times New Roman"/>
          <w:sz w:val="24"/>
          <w:szCs w:val="24"/>
          <w:lang w:val="sr-Latn-CS"/>
        </w:rPr>
      </w:pPr>
    </w:p>
    <w:p w:rsidR="004D5F04" w:rsidRPr="00563D43" w:rsidRDefault="004D5F04" w:rsidP="004D5F04">
      <w:pPr>
        <w:spacing w:after="0" w:line="240" w:lineRule="auto"/>
        <w:jc w:val="center"/>
        <w:rPr>
          <w:rFonts w:ascii="Times New Roman" w:hAnsi="Times New Roman" w:cs="Times New Roman"/>
          <w:sz w:val="24"/>
          <w:szCs w:val="24"/>
          <w:lang w:val="sr-Latn-CS"/>
        </w:rPr>
      </w:pPr>
      <w:r w:rsidRPr="00563D43">
        <w:rPr>
          <w:rFonts w:ascii="Times New Roman" w:hAnsi="Times New Roman" w:cs="Times New Roman"/>
          <w:sz w:val="24"/>
          <w:szCs w:val="24"/>
          <w:lang w:val="sr-Latn-CS"/>
        </w:rPr>
        <w:t>i</w:t>
      </w:r>
    </w:p>
    <w:p w:rsidR="004D5F04" w:rsidRPr="00563D43" w:rsidRDefault="004D5F04" w:rsidP="004D5F04">
      <w:pPr>
        <w:spacing w:after="0" w:line="240" w:lineRule="auto"/>
        <w:jc w:val="both"/>
        <w:rPr>
          <w:rFonts w:ascii="Times New Roman" w:hAnsi="Times New Roman" w:cs="Times New Roman"/>
          <w:sz w:val="24"/>
          <w:szCs w:val="24"/>
          <w:lang w:val="sr-Latn-CS"/>
        </w:rPr>
      </w:pPr>
    </w:p>
    <w:p w:rsidR="004D5F04" w:rsidRPr="00563D43" w:rsidRDefault="004D5F04" w:rsidP="004D5F04">
      <w:pPr>
        <w:spacing w:after="0" w:line="240" w:lineRule="auto"/>
        <w:jc w:val="both"/>
        <w:rPr>
          <w:rFonts w:ascii="Times New Roman" w:hAnsi="Times New Roman" w:cs="Times New Roman"/>
          <w:sz w:val="24"/>
          <w:szCs w:val="24"/>
          <w:lang w:val="sr-Latn-CS"/>
        </w:rPr>
      </w:pPr>
      <w:r w:rsidRPr="00563D43">
        <w:rPr>
          <w:rFonts w:ascii="Times New Roman" w:hAnsi="Times New Roman" w:cs="Times New Roman"/>
          <w:sz w:val="24"/>
          <w:szCs w:val="24"/>
          <w:lang w:val="sr-Latn-CS"/>
        </w:rPr>
        <w:t>IZVOĐAČA___________sa sjedištem u____________, ulica_______________,Broj računa:_______________, Naziv banke:______________, koga zastupa,________________ (u daljem tekstu: IZVOĐAČ).</w:t>
      </w:r>
    </w:p>
    <w:p w:rsidR="004D5F04" w:rsidRPr="00563D43" w:rsidRDefault="004D5F04" w:rsidP="004D5F04">
      <w:pPr>
        <w:spacing w:after="0" w:line="240" w:lineRule="auto"/>
        <w:jc w:val="center"/>
        <w:rPr>
          <w:rFonts w:ascii="Times New Roman" w:hAnsi="Times New Roman" w:cs="Times New Roman"/>
          <w:b/>
          <w:sz w:val="24"/>
          <w:szCs w:val="24"/>
          <w:lang w:val="sr-Latn-CS"/>
        </w:rPr>
      </w:pPr>
      <w:r w:rsidRPr="00563D43">
        <w:rPr>
          <w:rFonts w:ascii="Times New Roman" w:hAnsi="Times New Roman" w:cs="Times New Roman"/>
          <w:b/>
          <w:sz w:val="24"/>
          <w:szCs w:val="24"/>
          <w:lang w:val="sr-Latn-CS"/>
        </w:rPr>
        <w:t>OSNOV UGOVORA</w:t>
      </w:r>
    </w:p>
    <w:p w:rsidR="004D5F04" w:rsidRPr="00563D43" w:rsidRDefault="004D5F04" w:rsidP="004D5F04">
      <w:pPr>
        <w:spacing w:after="0" w:line="240" w:lineRule="auto"/>
        <w:jc w:val="center"/>
        <w:rPr>
          <w:rFonts w:ascii="Times New Roman" w:hAnsi="Times New Roman" w:cs="Times New Roman"/>
          <w:sz w:val="24"/>
          <w:szCs w:val="24"/>
          <w:lang w:val="sr-Latn-CS"/>
        </w:rPr>
      </w:pPr>
    </w:p>
    <w:p w:rsidR="004D5F04" w:rsidRPr="00563D43" w:rsidRDefault="004D5F04" w:rsidP="004D5F04">
      <w:pPr>
        <w:spacing w:after="0" w:line="240" w:lineRule="auto"/>
        <w:jc w:val="center"/>
        <w:rPr>
          <w:rFonts w:ascii="Times New Roman" w:hAnsi="Times New Roman" w:cs="Times New Roman"/>
          <w:sz w:val="24"/>
          <w:szCs w:val="24"/>
          <w:lang w:val="sr-Latn-CS"/>
        </w:rPr>
      </w:pPr>
      <w:r w:rsidRPr="00563D43">
        <w:rPr>
          <w:rFonts w:ascii="Times New Roman" w:hAnsi="Times New Roman" w:cs="Times New Roman"/>
          <w:sz w:val="24"/>
          <w:szCs w:val="24"/>
          <w:lang w:val="sr-Latn-CS"/>
        </w:rPr>
        <w:t>Član 1</w:t>
      </w:r>
    </w:p>
    <w:p w:rsidR="004D5F04" w:rsidRPr="00563D43" w:rsidRDefault="004D5F04" w:rsidP="004D5F04">
      <w:pPr>
        <w:spacing w:after="0" w:line="240" w:lineRule="auto"/>
        <w:jc w:val="both"/>
        <w:rPr>
          <w:rFonts w:ascii="Times New Roman" w:hAnsi="Times New Roman" w:cs="Times New Roman"/>
          <w:sz w:val="24"/>
          <w:szCs w:val="24"/>
          <w:lang w:val="sr-Latn-CS"/>
        </w:rPr>
      </w:pPr>
    </w:p>
    <w:p w:rsidR="004D5F04" w:rsidRPr="00563D43" w:rsidRDefault="004D5F04" w:rsidP="004D5F04">
      <w:pPr>
        <w:spacing w:after="0" w:line="240" w:lineRule="auto"/>
        <w:jc w:val="both"/>
        <w:rPr>
          <w:rFonts w:ascii="Times New Roman" w:hAnsi="Times New Roman" w:cs="Times New Roman"/>
          <w:sz w:val="24"/>
          <w:szCs w:val="24"/>
          <w:lang w:val="sr-Latn-CS"/>
        </w:rPr>
      </w:pPr>
      <w:r w:rsidRPr="00563D43">
        <w:rPr>
          <w:rFonts w:ascii="Times New Roman" w:hAnsi="Times New Roman" w:cs="Times New Roman"/>
          <w:sz w:val="24"/>
          <w:szCs w:val="24"/>
          <w:lang w:val="sr-Latn-CS"/>
        </w:rPr>
        <w:t>Tenderska dokumentacija za otvoreni postupak javne nabavke za</w:t>
      </w:r>
      <w:r w:rsidRPr="00563D43">
        <w:rPr>
          <w:rFonts w:ascii="Times New Roman" w:hAnsi="Times New Roman" w:cs="Times New Roman"/>
          <w:b/>
          <w:sz w:val="24"/>
          <w:szCs w:val="24"/>
        </w:rPr>
        <w:t>adaptacijusistema javne rasvjete u OpštiniŠavnik</w:t>
      </w:r>
      <w:r w:rsidRPr="00563D43">
        <w:rPr>
          <w:rFonts w:ascii="Times New Roman" w:hAnsi="Times New Roman" w:cs="Times New Roman"/>
          <w:sz w:val="24"/>
          <w:szCs w:val="24"/>
          <w:lang w:val="sr-Latn-CS"/>
        </w:rPr>
        <w:t xml:space="preserve">, broj: </w:t>
      </w:r>
      <w:r w:rsidRPr="00563D43">
        <w:rPr>
          <w:rFonts w:ascii="Times New Roman" w:hAnsi="Times New Roman" w:cs="Times New Roman"/>
          <w:sz w:val="24"/>
          <w:szCs w:val="24"/>
          <w:u w:val="single"/>
          <w:lang w:val="it-IT"/>
        </w:rPr>
        <w:t>____________</w:t>
      </w:r>
      <w:r w:rsidRPr="00563D43">
        <w:rPr>
          <w:rFonts w:ascii="Times New Roman" w:hAnsi="Times New Roman" w:cs="Times New Roman"/>
          <w:sz w:val="24"/>
          <w:szCs w:val="24"/>
          <w:lang w:val="sr-Latn-CS"/>
        </w:rPr>
        <w:t xml:space="preserve"> od </w:t>
      </w:r>
      <w:r w:rsidRPr="00563D43">
        <w:rPr>
          <w:rFonts w:ascii="Times New Roman" w:hAnsi="Times New Roman" w:cs="Times New Roman"/>
          <w:sz w:val="24"/>
          <w:szCs w:val="24"/>
          <w:u w:val="single"/>
          <w:lang w:val="sr-Latn-CS"/>
        </w:rPr>
        <w:t>______________</w:t>
      </w:r>
      <w:r w:rsidRPr="00563D43">
        <w:rPr>
          <w:rFonts w:ascii="Times New Roman" w:hAnsi="Times New Roman" w:cs="Times New Roman"/>
          <w:sz w:val="24"/>
          <w:szCs w:val="24"/>
          <w:lang w:val="sr-Latn-CS"/>
        </w:rPr>
        <w:t xml:space="preserve">. godine (u daljem tekstu: </w:t>
      </w:r>
      <w:r w:rsidRPr="00563D43">
        <w:rPr>
          <w:rFonts w:ascii="Times New Roman" w:hAnsi="Times New Roman" w:cs="Times New Roman"/>
          <w:b/>
          <w:sz w:val="24"/>
          <w:szCs w:val="24"/>
          <w:lang w:val="sr-Latn-CS"/>
        </w:rPr>
        <w:t>tenderska dokumentacija</w:t>
      </w:r>
      <w:r w:rsidRPr="00563D43">
        <w:rPr>
          <w:rFonts w:ascii="Times New Roman" w:hAnsi="Times New Roman" w:cs="Times New Roman"/>
          <w:sz w:val="24"/>
          <w:szCs w:val="24"/>
          <w:lang w:val="sr-Latn-CS"/>
        </w:rPr>
        <w:t>).</w:t>
      </w:r>
    </w:p>
    <w:p w:rsidR="004D5F04" w:rsidRPr="00563D43" w:rsidRDefault="004D5F04" w:rsidP="004D5F04">
      <w:pPr>
        <w:spacing w:after="0" w:line="240" w:lineRule="auto"/>
        <w:jc w:val="both"/>
        <w:rPr>
          <w:rFonts w:ascii="Times New Roman" w:hAnsi="Times New Roman" w:cs="Times New Roman"/>
          <w:sz w:val="24"/>
          <w:szCs w:val="24"/>
          <w:lang w:val="sr-Latn-CS"/>
        </w:rPr>
      </w:pPr>
      <w:r w:rsidRPr="00563D43">
        <w:rPr>
          <w:rFonts w:ascii="Times New Roman" w:hAnsi="Times New Roman" w:cs="Times New Roman"/>
          <w:sz w:val="24"/>
          <w:szCs w:val="24"/>
          <w:lang w:val="sr-Latn-CS"/>
        </w:rPr>
        <w:t>Broj i datum odluke o izboru najpovoljnije ponude: _____________________;</w:t>
      </w:r>
    </w:p>
    <w:p w:rsidR="004D5F04" w:rsidRPr="00563D43" w:rsidRDefault="004D5F04" w:rsidP="004D5F04">
      <w:pPr>
        <w:spacing w:after="0" w:line="240" w:lineRule="auto"/>
        <w:jc w:val="both"/>
        <w:rPr>
          <w:rFonts w:ascii="Times New Roman" w:hAnsi="Times New Roman" w:cs="Times New Roman"/>
          <w:sz w:val="24"/>
          <w:szCs w:val="24"/>
          <w:lang w:val="sr-Latn-CS"/>
        </w:rPr>
      </w:pPr>
      <w:r w:rsidRPr="00563D43">
        <w:rPr>
          <w:rFonts w:ascii="Times New Roman" w:hAnsi="Times New Roman" w:cs="Times New Roman"/>
          <w:sz w:val="24"/>
          <w:szCs w:val="24"/>
          <w:lang w:val="sr-Latn-CS"/>
        </w:rPr>
        <w:t xml:space="preserve">Ponuda Ponuđača </w:t>
      </w:r>
      <w:r w:rsidRPr="00563D43">
        <w:rPr>
          <w:rFonts w:ascii="Times New Roman" w:hAnsi="Times New Roman" w:cs="Times New Roman"/>
          <w:i/>
          <w:iCs/>
          <w:sz w:val="24"/>
          <w:szCs w:val="24"/>
          <w:u w:val="single"/>
          <w:lang w:val="sr-Latn-CS"/>
        </w:rPr>
        <w:t>(naziv Ponuđača)</w:t>
      </w:r>
      <w:r w:rsidRPr="00563D43">
        <w:rPr>
          <w:rFonts w:ascii="Times New Roman" w:hAnsi="Times New Roman" w:cs="Times New Roman"/>
          <w:sz w:val="24"/>
          <w:szCs w:val="24"/>
          <w:lang w:val="sr-Latn-CS"/>
        </w:rPr>
        <w:t xml:space="preserve"> broj _____________ od _________________________ (u daljem tekstu: </w:t>
      </w:r>
      <w:r w:rsidRPr="00563D43">
        <w:rPr>
          <w:rFonts w:ascii="Times New Roman" w:hAnsi="Times New Roman" w:cs="Times New Roman"/>
          <w:b/>
          <w:sz w:val="24"/>
          <w:szCs w:val="24"/>
          <w:lang w:val="sr-Latn-CS"/>
        </w:rPr>
        <w:t>ponuda</w:t>
      </w:r>
      <w:r w:rsidRPr="00563D43">
        <w:rPr>
          <w:rFonts w:ascii="Times New Roman" w:hAnsi="Times New Roman" w:cs="Times New Roman"/>
          <w:sz w:val="24"/>
          <w:szCs w:val="24"/>
          <w:lang w:val="sr-Latn-CS"/>
        </w:rPr>
        <w:t>).</w:t>
      </w:r>
    </w:p>
    <w:p w:rsidR="004D5F04" w:rsidRPr="00563D43" w:rsidRDefault="004D5F04" w:rsidP="004D5F04">
      <w:pPr>
        <w:spacing w:after="0" w:line="240" w:lineRule="auto"/>
        <w:ind w:firstLine="708"/>
        <w:jc w:val="both"/>
        <w:rPr>
          <w:rFonts w:ascii="Times New Roman" w:hAnsi="Times New Roman" w:cs="Times New Roman"/>
          <w:sz w:val="24"/>
          <w:szCs w:val="24"/>
          <w:lang w:val="sr-Latn-CS"/>
        </w:rPr>
      </w:pPr>
      <w:r w:rsidRPr="00563D43">
        <w:rPr>
          <w:rFonts w:ascii="Times New Roman" w:hAnsi="Times New Roman" w:cs="Times New Roman"/>
          <w:sz w:val="24"/>
          <w:szCs w:val="24"/>
          <w:lang w:val="sr-Latn-CS"/>
        </w:rPr>
        <w:t>Navedena dokumentacija čini sastavni dio Ugovora.</w:t>
      </w:r>
    </w:p>
    <w:p w:rsidR="004D5F04" w:rsidRPr="00563D43" w:rsidRDefault="004D5F04" w:rsidP="004D5F04">
      <w:pPr>
        <w:spacing w:after="0" w:line="240" w:lineRule="auto"/>
        <w:rPr>
          <w:rFonts w:ascii="Times New Roman" w:hAnsi="Times New Roman" w:cs="Times New Roman"/>
          <w:sz w:val="24"/>
          <w:szCs w:val="24"/>
          <w:lang w:val="sr-Latn-CS"/>
        </w:rPr>
      </w:pPr>
    </w:p>
    <w:p w:rsidR="004D5F04" w:rsidRPr="00563D43" w:rsidRDefault="004D5F04" w:rsidP="004D5F04">
      <w:pPr>
        <w:spacing w:after="0" w:line="240" w:lineRule="auto"/>
        <w:jc w:val="center"/>
        <w:rPr>
          <w:rFonts w:ascii="Times New Roman" w:hAnsi="Times New Roman" w:cs="Times New Roman"/>
          <w:b/>
          <w:bCs/>
          <w:sz w:val="24"/>
          <w:szCs w:val="24"/>
        </w:rPr>
      </w:pPr>
      <w:r w:rsidRPr="00563D43">
        <w:rPr>
          <w:rFonts w:ascii="Times New Roman" w:hAnsi="Times New Roman" w:cs="Times New Roman"/>
          <w:b/>
          <w:bCs/>
          <w:sz w:val="24"/>
          <w:szCs w:val="24"/>
        </w:rPr>
        <w:t>PREDMET UGOVORA</w:t>
      </w:r>
    </w:p>
    <w:p w:rsidR="004D5F04" w:rsidRPr="00563D43" w:rsidRDefault="004D5F04" w:rsidP="004D5F04">
      <w:pPr>
        <w:spacing w:after="0" w:line="240" w:lineRule="auto"/>
        <w:jc w:val="center"/>
        <w:rPr>
          <w:rFonts w:ascii="Times New Roman" w:hAnsi="Times New Roman" w:cs="Times New Roman"/>
          <w:sz w:val="24"/>
          <w:szCs w:val="24"/>
          <w:lang w:val="sr-Latn-CS"/>
        </w:rPr>
      </w:pPr>
    </w:p>
    <w:p w:rsidR="004D5F04" w:rsidRPr="00563D43" w:rsidRDefault="004D5F04" w:rsidP="004D5F04">
      <w:pPr>
        <w:spacing w:after="0" w:line="240" w:lineRule="auto"/>
        <w:jc w:val="center"/>
        <w:rPr>
          <w:rFonts w:ascii="Times New Roman" w:hAnsi="Times New Roman" w:cs="Times New Roman"/>
          <w:sz w:val="24"/>
          <w:szCs w:val="24"/>
          <w:lang w:val="sr-Latn-CS"/>
        </w:rPr>
      </w:pPr>
      <w:r w:rsidRPr="00563D43">
        <w:rPr>
          <w:rFonts w:ascii="Times New Roman" w:hAnsi="Times New Roman" w:cs="Times New Roman"/>
          <w:sz w:val="24"/>
          <w:szCs w:val="24"/>
          <w:lang w:val="sr-Latn-CS"/>
        </w:rPr>
        <w:t>Član 2</w:t>
      </w:r>
    </w:p>
    <w:p w:rsidR="004D5F04" w:rsidRPr="00563D43" w:rsidRDefault="004D5F04" w:rsidP="004D5F04">
      <w:pPr>
        <w:spacing w:after="0" w:line="240" w:lineRule="auto"/>
        <w:jc w:val="both"/>
        <w:rPr>
          <w:rFonts w:ascii="Times New Roman" w:hAnsi="Times New Roman" w:cs="Times New Roman"/>
          <w:sz w:val="24"/>
          <w:szCs w:val="24"/>
          <w:lang w:val="sr-Latn-CS"/>
        </w:rPr>
      </w:pPr>
    </w:p>
    <w:p w:rsidR="004D5F04" w:rsidRPr="00563D43" w:rsidRDefault="004D5F04" w:rsidP="004D5F04">
      <w:pPr>
        <w:spacing w:after="0" w:line="240" w:lineRule="auto"/>
        <w:jc w:val="both"/>
        <w:rPr>
          <w:rFonts w:ascii="Times New Roman" w:hAnsi="Times New Roman" w:cs="Times New Roman"/>
          <w:sz w:val="24"/>
          <w:szCs w:val="24"/>
          <w:lang w:val="sr-Latn-CS"/>
        </w:rPr>
      </w:pPr>
      <w:r w:rsidRPr="00563D43">
        <w:rPr>
          <w:rFonts w:ascii="Times New Roman" w:hAnsi="Times New Roman" w:cs="Times New Roman"/>
          <w:sz w:val="24"/>
          <w:szCs w:val="24"/>
          <w:lang w:val="sr-Latn-CS"/>
        </w:rPr>
        <w:t>Predmet Ugovora je adaptacija</w:t>
      </w:r>
      <w:r w:rsidRPr="00563D43">
        <w:rPr>
          <w:rFonts w:ascii="Times New Roman" w:hAnsi="Times New Roman" w:cs="Times New Roman"/>
          <w:sz w:val="24"/>
          <w:szCs w:val="24"/>
        </w:rPr>
        <w:t>sistema javne rasvjete u OpštiniŠavnik, prema ponudi IZVOĐAČA, br._______________</w:t>
      </w:r>
      <w:r w:rsidRPr="00563D43">
        <w:rPr>
          <w:rFonts w:ascii="Times New Roman" w:hAnsi="Times New Roman" w:cs="Times New Roman"/>
          <w:sz w:val="24"/>
          <w:szCs w:val="24"/>
          <w:lang w:val="sr-Latn-CS"/>
        </w:rPr>
        <w:t>.</w:t>
      </w:r>
    </w:p>
    <w:p w:rsidR="004D5F04" w:rsidRPr="00563D43" w:rsidRDefault="004D5F04" w:rsidP="004D5F04">
      <w:pPr>
        <w:spacing w:after="0" w:line="240" w:lineRule="auto"/>
        <w:rPr>
          <w:rFonts w:ascii="Times New Roman" w:hAnsi="Times New Roman" w:cs="Times New Roman"/>
          <w:sz w:val="24"/>
          <w:szCs w:val="24"/>
          <w:lang w:val="sr-Latn-CS"/>
        </w:rPr>
      </w:pPr>
    </w:p>
    <w:p w:rsidR="004D5F04" w:rsidRPr="00563D43" w:rsidRDefault="004D5F04" w:rsidP="004D5F04">
      <w:pPr>
        <w:spacing w:after="0" w:line="240" w:lineRule="auto"/>
        <w:jc w:val="center"/>
        <w:rPr>
          <w:rFonts w:ascii="Times New Roman" w:hAnsi="Times New Roman" w:cs="Times New Roman"/>
          <w:b/>
          <w:sz w:val="24"/>
          <w:szCs w:val="24"/>
        </w:rPr>
      </w:pPr>
      <w:r w:rsidRPr="00563D43">
        <w:rPr>
          <w:rFonts w:ascii="Times New Roman" w:hAnsi="Times New Roman" w:cs="Times New Roman"/>
          <w:b/>
          <w:sz w:val="24"/>
          <w:szCs w:val="24"/>
        </w:rPr>
        <w:t>CIJENA I NAČIN PLAĆANJA</w:t>
      </w:r>
    </w:p>
    <w:p w:rsidR="004D5F04" w:rsidRPr="00563D43" w:rsidRDefault="004D5F04" w:rsidP="004D5F04">
      <w:pPr>
        <w:spacing w:after="0" w:line="240" w:lineRule="auto"/>
        <w:jc w:val="center"/>
        <w:rPr>
          <w:rFonts w:ascii="Times New Roman" w:hAnsi="Times New Roman" w:cs="Times New Roman"/>
          <w:sz w:val="24"/>
          <w:szCs w:val="24"/>
          <w:lang w:val="sr-Latn-CS"/>
        </w:rPr>
      </w:pPr>
    </w:p>
    <w:p w:rsidR="004D5F04" w:rsidRPr="00563D43" w:rsidRDefault="004D5F04" w:rsidP="004D5F04">
      <w:pPr>
        <w:spacing w:after="0" w:line="240" w:lineRule="auto"/>
        <w:jc w:val="center"/>
        <w:rPr>
          <w:rFonts w:ascii="Times New Roman" w:hAnsi="Times New Roman" w:cs="Times New Roman"/>
          <w:sz w:val="24"/>
          <w:szCs w:val="24"/>
          <w:lang w:val="sr-Latn-CS"/>
        </w:rPr>
      </w:pPr>
      <w:r w:rsidRPr="00563D43">
        <w:rPr>
          <w:rFonts w:ascii="Times New Roman" w:hAnsi="Times New Roman" w:cs="Times New Roman"/>
          <w:sz w:val="24"/>
          <w:szCs w:val="24"/>
          <w:lang w:val="sr-Latn-CS"/>
        </w:rPr>
        <w:t>Član 3</w:t>
      </w:r>
    </w:p>
    <w:p w:rsidR="004D5F04" w:rsidRPr="00563D43" w:rsidRDefault="004D5F04" w:rsidP="004D5F04">
      <w:pPr>
        <w:spacing w:after="0" w:line="240" w:lineRule="auto"/>
        <w:jc w:val="center"/>
        <w:rPr>
          <w:rFonts w:ascii="Times New Roman" w:hAnsi="Times New Roman" w:cs="Times New Roman"/>
          <w:sz w:val="24"/>
          <w:szCs w:val="24"/>
          <w:lang w:val="sr-Latn-CS"/>
        </w:rPr>
      </w:pPr>
    </w:p>
    <w:p w:rsidR="004D5F04" w:rsidRPr="00563D43" w:rsidRDefault="004D5F04" w:rsidP="004D5F04">
      <w:pPr>
        <w:spacing w:after="0" w:line="240" w:lineRule="auto"/>
        <w:jc w:val="both"/>
        <w:rPr>
          <w:rFonts w:ascii="Times New Roman" w:hAnsi="Times New Roman" w:cs="Times New Roman"/>
          <w:sz w:val="24"/>
          <w:szCs w:val="24"/>
        </w:rPr>
      </w:pPr>
      <w:bookmarkStart w:id="33" w:name="_Toc458668075"/>
      <w:r w:rsidRPr="00563D43">
        <w:rPr>
          <w:rFonts w:ascii="Times New Roman" w:hAnsi="Times New Roman" w:cs="Times New Roman"/>
          <w:sz w:val="24"/>
          <w:szCs w:val="24"/>
          <w:lang w:val="sr-Latn-CS"/>
        </w:rPr>
        <w:t xml:space="preserve">IZVOĐAČ se obavezuje da predmetnu nabavku iz člana 1 ovog Ugovora izvrši za  ukupnu cijenu u iznosu od  _______eura i slovima: (____) sa PDV-om, </w:t>
      </w:r>
      <w:r w:rsidRPr="00563D43">
        <w:rPr>
          <w:rFonts w:ascii="Times New Roman" w:hAnsi="Times New Roman" w:cs="Times New Roman"/>
          <w:sz w:val="24"/>
          <w:szCs w:val="24"/>
          <w:lang w:val="sl-SI"/>
        </w:rPr>
        <w:t>odnosno __________________eura bez PDV-a.</w:t>
      </w:r>
    </w:p>
    <w:p w:rsidR="004D5F04" w:rsidRPr="00563D43" w:rsidRDefault="004D5F04" w:rsidP="004D5F04">
      <w:pPr>
        <w:spacing w:after="0" w:line="240" w:lineRule="auto"/>
        <w:jc w:val="both"/>
        <w:rPr>
          <w:rFonts w:ascii="Times New Roman" w:hAnsi="Times New Roman" w:cs="Times New Roman"/>
          <w:sz w:val="24"/>
          <w:szCs w:val="24"/>
        </w:rPr>
      </w:pPr>
      <w:r w:rsidRPr="00563D43">
        <w:rPr>
          <w:rFonts w:ascii="Times New Roman" w:hAnsi="Times New Roman" w:cs="Times New Roman"/>
          <w:sz w:val="24"/>
          <w:szCs w:val="24"/>
        </w:rPr>
        <w:t>Eventualni naknadni i viškovi radova izvodiće se isključivo po nalogu NARUČIOCA i obračunavaće se saglasno analizi cijena koju daje IZVOĐAČ, a saglasnost na istu daje NARUČILAC.</w:t>
      </w:r>
    </w:p>
    <w:p w:rsidR="004D5F04" w:rsidRPr="00563D43" w:rsidRDefault="004D5F04" w:rsidP="004D5F04">
      <w:pPr>
        <w:spacing w:after="0" w:line="240" w:lineRule="auto"/>
        <w:jc w:val="center"/>
        <w:rPr>
          <w:rFonts w:ascii="Times New Roman" w:hAnsi="Times New Roman" w:cs="Times New Roman"/>
          <w:sz w:val="24"/>
          <w:szCs w:val="24"/>
          <w:lang w:val="sr-Latn-CS"/>
        </w:rPr>
      </w:pPr>
    </w:p>
    <w:p w:rsidR="004D5F04" w:rsidRPr="00563D43" w:rsidRDefault="004D5F04" w:rsidP="004D5F04">
      <w:pPr>
        <w:spacing w:after="0" w:line="240" w:lineRule="auto"/>
        <w:jc w:val="center"/>
        <w:rPr>
          <w:rFonts w:ascii="Times New Roman" w:hAnsi="Times New Roman" w:cs="Times New Roman"/>
          <w:sz w:val="24"/>
          <w:szCs w:val="24"/>
          <w:lang w:val="sr-Latn-CS"/>
        </w:rPr>
      </w:pPr>
    </w:p>
    <w:p w:rsidR="004D5F04" w:rsidRPr="00563D43" w:rsidRDefault="004D5F04" w:rsidP="004D5F04">
      <w:pPr>
        <w:spacing w:after="0" w:line="240" w:lineRule="auto"/>
        <w:jc w:val="center"/>
        <w:rPr>
          <w:rFonts w:ascii="Times New Roman" w:hAnsi="Times New Roman" w:cs="Times New Roman"/>
          <w:sz w:val="24"/>
          <w:szCs w:val="24"/>
          <w:lang w:val="sr-Latn-CS"/>
        </w:rPr>
      </w:pPr>
    </w:p>
    <w:p w:rsidR="004D5F04" w:rsidRPr="00563D43" w:rsidRDefault="004D5F04" w:rsidP="004D5F04">
      <w:pPr>
        <w:spacing w:after="0" w:line="240" w:lineRule="auto"/>
        <w:jc w:val="center"/>
        <w:rPr>
          <w:rFonts w:ascii="Times New Roman" w:hAnsi="Times New Roman" w:cs="Times New Roman"/>
          <w:sz w:val="24"/>
          <w:szCs w:val="24"/>
          <w:lang w:val="sr-Latn-CS"/>
        </w:rPr>
      </w:pPr>
    </w:p>
    <w:p w:rsidR="004D5F04" w:rsidRPr="00563D43" w:rsidRDefault="004D5F04" w:rsidP="004D5F04">
      <w:pPr>
        <w:spacing w:after="0" w:line="240" w:lineRule="auto"/>
        <w:jc w:val="center"/>
        <w:rPr>
          <w:rFonts w:ascii="Times New Roman" w:hAnsi="Times New Roman" w:cs="Times New Roman"/>
          <w:sz w:val="24"/>
          <w:szCs w:val="24"/>
          <w:lang w:val="sr-Latn-CS"/>
        </w:rPr>
      </w:pPr>
    </w:p>
    <w:p w:rsidR="004D5F04" w:rsidRPr="00563D43" w:rsidRDefault="004D5F04" w:rsidP="004D5F04">
      <w:pPr>
        <w:spacing w:after="0" w:line="240" w:lineRule="auto"/>
        <w:jc w:val="center"/>
        <w:rPr>
          <w:rFonts w:ascii="Times New Roman" w:hAnsi="Times New Roman" w:cs="Times New Roman"/>
          <w:sz w:val="24"/>
          <w:szCs w:val="24"/>
          <w:lang w:val="sr-Latn-CS"/>
        </w:rPr>
      </w:pPr>
    </w:p>
    <w:p w:rsidR="004D5F04" w:rsidRPr="00563D43" w:rsidRDefault="004D5F04" w:rsidP="004D5F04">
      <w:pPr>
        <w:spacing w:after="0" w:line="240" w:lineRule="auto"/>
        <w:jc w:val="center"/>
        <w:rPr>
          <w:rFonts w:ascii="Times New Roman" w:hAnsi="Times New Roman" w:cs="Times New Roman"/>
          <w:sz w:val="24"/>
          <w:szCs w:val="24"/>
          <w:lang w:val="sr-Latn-CS"/>
        </w:rPr>
      </w:pPr>
      <w:r w:rsidRPr="00563D43">
        <w:rPr>
          <w:rFonts w:ascii="Times New Roman" w:hAnsi="Times New Roman" w:cs="Times New Roman"/>
          <w:sz w:val="24"/>
          <w:szCs w:val="24"/>
          <w:lang w:val="sr-Latn-CS"/>
        </w:rPr>
        <w:t>Član 4</w:t>
      </w:r>
    </w:p>
    <w:p w:rsidR="004D5F04" w:rsidRPr="00563D43" w:rsidRDefault="004D5F04" w:rsidP="004D5F04">
      <w:pPr>
        <w:spacing w:after="0" w:line="240" w:lineRule="auto"/>
        <w:jc w:val="center"/>
        <w:rPr>
          <w:rFonts w:ascii="Times New Roman" w:hAnsi="Times New Roman" w:cs="Times New Roman"/>
          <w:sz w:val="24"/>
          <w:szCs w:val="24"/>
          <w:lang w:val="sr-Latn-CS"/>
        </w:rPr>
      </w:pPr>
    </w:p>
    <w:p w:rsidR="008771DB" w:rsidRPr="00563D43" w:rsidRDefault="008771DB" w:rsidP="008771DB">
      <w:pPr>
        <w:pStyle w:val="ListParagraph"/>
        <w:spacing w:before="0" w:after="0" w:line="240" w:lineRule="auto"/>
        <w:ind w:left="0"/>
        <w:jc w:val="both"/>
        <w:rPr>
          <w:rFonts w:ascii="Times New Roman" w:hAnsi="Times New Roman"/>
          <w:sz w:val="24"/>
          <w:szCs w:val="24"/>
          <w:lang w:val="pl-PL"/>
        </w:rPr>
      </w:pPr>
      <w:r w:rsidRPr="00563D43">
        <w:rPr>
          <w:rFonts w:ascii="Times New Roman" w:hAnsi="Times New Roman"/>
          <w:b/>
          <w:sz w:val="24"/>
          <w:szCs w:val="24"/>
        </w:rPr>
        <w:t xml:space="preserve">Rok plaćanja je: </w:t>
      </w:r>
    </w:p>
    <w:p w:rsidR="008771DB" w:rsidRPr="00563D43" w:rsidRDefault="008771DB" w:rsidP="008771DB">
      <w:pPr>
        <w:pStyle w:val="ListParagraph"/>
        <w:tabs>
          <w:tab w:val="left" w:pos="810"/>
        </w:tabs>
        <w:spacing w:after="0" w:line="240" w:lineRule="auto"/>
        <w:ind w:left="0"/>
        <w:jc w:val="both"/>
        <w:rPr>
          <w:rFonts w:ascii="Times New Roman" w:hAnsi="Times New Roman"/>
          <w:sz w:val="24"/>
          <w:szCs w:val="24"/>
        </w:rPr>
      </w:pPr>
      <w:r w:rsidRPr="00563D43">
        <w:rPr>
          <w:rFonts w:ascii="Times New Roman" w:hAnsi="Times New Roman"/>
          <w:sz w:val="24"/>
          <w:szCs w:val="24"/>
          <w:lang w:val="pl-PL"/>
        </w:rPr>
        <w:t xml:space="preserve">Naručilac će plaćanje Ugovorene vrijednosti izvršiti u roku od 10 (deset) godina u jednakim mjesečnim anuitetima, od dana </w:t>
      </w:r>
      <w:r w:rsidRPr="00563D43">
        <w:rPr>
          <w:rFonts w:ascii="Times New Roman" w:hAnsi="Times New Roman"/>
          <w:sz w:val="24"/>
          <w:szCs w:val="24"/>
        </w:rPr>
        <w:t>prijema izvršenih radova od strane Nadzornog organa Naručioca.</w:t>
      </w:r>
    </w:p>
    <w:p w:rsidR="008771DB" w:rsidRPr="00563D43" w:rsidRDefault="008771DB" w:rsidP="008771DB">
      <w:pPr>
        <w:pStyle w:val="ListParagraph"/>
        <w:tabs>
          <w:tab w:val="left" w:pos="810"/>
        </w:tabs>
        <w:spacing w:after="0" w:line="240" w:lineRule="auto"/>
        <w:ind w:left="0"/>
        <w:jc w:val="both"/>
        <w:rPr>
          <w:rFonts w:ascii="Times New Roman" w:hAnsi="Times New Roman"/>
          <w:sz w:val="24"/>
          <w:szCs w:val="24"/>
        </w:rPr>
      </w:pPr>
    </w:p>
    <w:p w:rsidR="008771DB" w:rsidRPr="00563D43" w:rsidRDefault="008771DB" w:rsidP="008771DB">
      <w:pPr>
        <w:pStyle w:val="ListParagraph"/>
        <w:spacing w:before="0" w:after="0" w:line="240" w:lineRule="auto"/>
        <w:ind w:left="0"/>
        <w:jc w:val="both"/>
        <w:rPr>
          <w:rFonts w:ascii="Times New Roman" w:hAnsi="Times New Roman"/>
          <w:sz w:val="24"/>
          <w:szCs w:val="24"/>
        </w:rPr>
      </w:pPr>
      <w:r w:rsidRPr="00563D43">
        <w:rPr>
          <w:rFonts w:ascii="Times New Roman" w:hAnsi="Times New Roman"/>
          <w:b/>
          <w:sz w:val="24"/>
          <w:szCs w:val="24"/>
        </w:rPr>
        <w:t xml:space="preserve">Način plaćanja je: </w:t>
      </w:r>
    </w:p>
    <w:p w:rsidR="008771DB" w:rsidRPr="00563D43" w:rsidRDefault="008771DB" w:rsidP="008771DB">
      <w:pPr>
        <w:pStyle w:val="BodyText3"/>
        <w:spacing w:line="240" w:lineRule="auto"/>
        <w:jc w:val="both"/>
        <w:rPr>
          <w:sz w:val="24"/>
          <w:szCs w:val="24"/>
          <w:lang w:val="sr-Latn-CS"/>
        </w:rPr>
      </w:pPr>
      <w:r w:rsidRPr="00563D43">
        <w:rPr>
          <w:sz w:val="24"/>
          <w:szCs w:val="24"/>
        </w:rPr>
        <w:t xml:space="preserve">Virmanski, preko žiro računa. </w:t>
      </w:r>
      <w:r w:rsidRPr="00563D43">
        <w:rPr>
          <w:sz w:val="24"/>
          <w:szCs w:val="24"/>
          <w:lang w:val="sr-Latn-CS"/>
        </w:rPr>
        <w:t>Naručilac će obezbijediti 20 solo mjenica i mjeničnih ovlašćenja koje će prilikom potpisivanja Ugovora predati Izvođaču.</w:t>
      </w:r>
    </w:p>
    <w:p w:rsidR="008771DB" w:rsidRPr="00563D43" w:rsidRDefault="008771DB" w:rsidP="008771DB">
      <w:pPr>
        <w:pStyle w:val="BodyText3"/>
        <w:spacing w:line="240" w:lineRule="auto"/>
        <w:jc w:val="both"/>
        <w:rPr>
          <w:sz w:val="24"/>
          <w:szCs w:val="24"/>
          <w:lang w:val="sr-Latn-CS"/>
        </w:rPr>
      </w:pPr>
      <w:r w:rsidRPr="00563D43">
        <w:rPr>
          <w:sz w:val="24"/>
          <w:szCs w:val="24"/>
          <w:lang w:val="sr-Latn-CS"/>
        </w:rPr>
        <w:t xml:space="preserve">Izvođač je u obavezi da tokom trajanja ugovora svaki mjesec, a najkasnije do 10-tog u mjesecu, dostavlja Naručiocu mjesečni izvještajo rezultatima praćenja, mjerenja i verifikacije za prethodni mjesec. </w:t>
      </w:r>
    </w:p>
    <w:p w:rsidR="008771DB" w:rsidRPr="00563D43" w:rsidRDefault="008771DB" w:rsidP="008771DB">
      <w:pPr>
        <w:pStyle w:val="BodyText3"/>
        <w:spacing w:line="240" w:lineRule="auto"/>
        <w:jc w:val="both"/>
        <w:rPr>
          <w:sz w:val="24"/>
          <w:szCs w:val="24"/>
          <w:lang w:val="sr-Latn-CS"/>
        </w:rPr>
      </w:pPr>
      <w:r w:rsidRPr="00563D43">
        <w:rPr>
          <w:sz w:val="24"/>
          <w:szCs w:val="24"/>
          <w:lang w:val="sr-Latn-CS"/>
        </w:rPr>
        <w:t xml:space="preserve">Mjerenje, praćenje i verifikacija su aktivnosti i postupci praćenja, mjerenja i verifikacije kojise obavljaju na mjesečnom nivou u cilju pouzdanog utvrđivanja stvarnih ušteda energije koje se pripisuju izvršenoj adaptaciji ulične rasvjete, a u cilju poboljšanja eneregtske efikasnosti. </w:t>
      </w:r>
    </w:p>
    <w:p w:rsidR="008771DB" w:rsidRPr="00563D43" w:rsidRDefault="008771DB" w:rsidP="008771DB">
      <w:pPr>
        <w:pStyle w:val="BodyText3"/>
        <w:spacing w:line="240" w:lineRule="auto"/>
        <w:jc w:val="both"/>
        <w:rPr>
          <w:sz w:val="24"/>
          <w:szCs w:val="24"/>
          <w:lang w:val="sr-Latn-CS"/>
        </w:rPr>
      </w:pPr>
      <w:r w:rsidRPr="00563D43">
        <w:rPr>
          <w:sz w:val="24"/>
          <w:szCs w:val="24"/>
          <w:lang w:val="sr-Latn-CS"/>
        </w:rPr>
        <w:t>U mjesečnom izvještaju o rezultatima praćenja, mjerenja i verifikacije kao referentna snaga će se uzeti ona snaga koja je utvrđena tokom mjerenja na stubovima javne rasvjete prilikom primo-predaje radova a koja ne može biti veća od garantovane instalisane snage koju je Izvođač ponudio.</w:t>
      </w:r>
    </w:p>
    <w:p w:rsidR="008771DB" w:rsidRPr="00563D43" w:rsidRDefault="008771DB" w:rsidP="008771DB">
      <w:pPr>
        <w:pStyle w:val="BodyText3"/>
        <w:spacing w:line="240" w:lineRule="auto"/>
        <w:jc w:val="both"/>
        <w:rPr>
          <w:sz w:val="24"/>
          <w:szCs w:val="24"/>
          <w:lang w:val="sr-Latn-CS"/>
        </w:rPr>
      </w:pPr>
      <w:r w:rsidRPr="00563D43">
        <w:rPr>
          <w:sz w:val="24"/>
          <w:szCs w:val="24"/>
          <w:lang w:val="sr-Latn-CS"/>
        </w:rPr>
        <w:t xml:space="preserve">Naručilac je dužan da u roku od 10 dana od dana prijema mjesečnog izvještaja o rezultatima praćenja, mjerenja i verifikacije isti razmotri i odobri. Mjesečni izvještaj o rezultatima praćenja, mjerenja i verifikacije se smatra odobrenim kada ovlašćeno lice Naručioca isti potpiše i ovjeri.  </w:t>
      </w:r>
    </w:p>
    <w:p w:rsidR="008771DB" w:rsidRPr="00563D43" w:rsidRDefault="008771DB" w:rsidP="008771DB">
      <w:pPr>
        <w:pStyle w:val="BodyText3"/>
        <w:spacing w:line="240" w:lineRule="auto"/>
        <w:jc w:val="both"/>
        <w:rPr>
          <w:sz w:val="24"/>
          <w:szCs w:val="24"/>
          <w:lang w:val="sr-Latn-CS"/>
        </w:rPr>
      </w:pPr>
      <w:r w:rsidRPr="00563D43">
        <w:rPr>
          <w:sz w:val="24"/>
          <w:szCs w:val="24"/>
          <w:lang w:val="sr-Latn-CS"/>
        </w:rPr>
        <w:t>Nakon odobrenja Mjesečnog izvještaja o rezultatima praćenja, mjerenja i verifikacije Naručilac je dužan da u roku od 10 dana izvrši uplatu mjesečnog anuiteta.</w:t>
      </w:r>
    </w:p>
    <w:p w:rsidR="008771DB" w:rsidRPr="00563D43" w:rsidRDefault="008771DB" w:rsidP="008771DB">
      <w:pPr>
        <w:spacing w:after="0" w:line="240" w:lineRule="auto"/>
        <w:jc w:val="both"/>
        <w:rPr>
          <w:rFonts w:ascii="Times New Roman" w:hAnsi="Times New Roman" w:cs="Times New Roman"/>
          <w:sz w:val="24"/>
          <w:szCs w:val="24"/>
          <w:lang w:val="sr-Latn-CS"/>
        </w:rPr>
      </w:pPr>
      <w:r w:rsidRPr="00563D43">
        <w:rPr>
          <w:rFonts w:ascii="Times New Roman" w:hAnsi="Times New Roman" w:cs="Times New Roman"/>
          <w:sz w:val="24"/>
          <w:szCs w:val="24"/>
          <w:lang w:val="sr-Latn-CS"/>
        </w:rPr>
        <w:t>Ukoliko Naručilac ne odobri mjesečni izvještaj, dužan je pismeno o tome obavijestiti Izvođača, a koji treba da se odredi prema primjedbama Naručioca. Ukoliko su primjedbe opravdane, Naručilac može obustaviti plaćanje mjesečnog anuiteta sve dok Izvođač ne dovede sistem javne rasvjete u stanje koje je garantovao svojom ponudom.</w:t>
      </w:r>
    </w:p>
    <w:p w:rsidR="004D5F04" w:rsidRPr="00563D43" w:rsidRDefault="004D5F04" w:rsidP="004D5F04">
      <w:pPr>
        <w:spacing w:after="0" w:line="240" w:lineRule="auto"/>
        <w:jc w:val="center"/>
        <w:rPr>
          <w:rFonts w:ascii="Times New Roman" w:hAnsi="Times New Roman" w:cs="Times New Roman"/>
          <w:b/>
          <w:sz w:val="24"/>
          <w:szCs w:val="24"/>
        </w:rPr>
      </w:pPr>
    </w:p>
    <w:p w:rsidR="004D5F04" w:rsidRPr="00563D43" w:rsidRDefault="004D5F04" w:rsidP="004D5F04">
      <w:pPr>
        <w:spacing w:after="0" w:line="240" w:lineRule="auto"/>
        <w:jc w:val="center"/>
        <w:rPr>
          <w:rFonts w:ascii="Times New Roman" w:hAnsi="Times New Roman" w:cs="Times New Roman"/>
          <w:b/>
          <w:sz w:val="24"/>
          <w:szCs w:val="24"/>
        </w:rPr>
      </w:pPr>
      <w:r w:rsidRPr="00563D43">
        <w:rPr>
          <w:rFonts w:ascii="Times New Roman" w:hAnsi="Times New Roman" w:cs="Times New Roman"/>
          <w:b/>
          <w:sz w:val="24"/>
          <w:szCs w:val="24"/>
        </w:rPr>
        <w:t>ROK I MJESTO IZVRŠENJA UGOVORA</w:t>
      </w:r>
    </w:p>
    <w:p w:rsidR="004D5F04" w:rsidRPr="00563D43" w:rsidRDefault="004D5F04" w:rsidP="004D5F04">
      <w:pPr>
        <w:spacing w:after="0" w:line="240" w:lineRule="auto"/>
        <w:ind w:firstLine="708"/>
        <w:jc w:val="both"/>
        <w:rPr>
          <w:rFonts w:ascii="Times New Roman" w:hAnsi="Times New Roman" w:cs="Times New Roman"/>
          <w:sz w:val="24"/>
          <w:szCs w:val="24"/>
          <w:lang w:val="sl-SI"/>
        </w:rPr>
      </w:pPr>
    </w:p>
    <w:p w:rsidR="004D5F04" w:rsidRPr="00563D43" w:rsidRDefault="004D5F04" w:rsidP="004D5F04">
      <w:pPr>
        <w:spacing w:after="0" w:line="240" w:lineRule="auto"/>
        <w:jc w:val="center"/>
        <w:rPr>
          <w:rFonts w:ascii="Times New Roman" w:hAnsi="Times New Roman" w:cs="Times New Roman"/>
          <w:sz w:val="24"/>
          <w:szCs w:val="24"/>
          <w:lang w:val="sr-Latn-CS"/>
        </w:rPr>
      </w:pPr>
      <w:r w:rsidRPr="00563D43">
        <w:rPr>
          <w:rFonts w:ascii="Times New Roman" w:hAnsi="Times New Roman" w:cs="Times New Roman"/>
          <w:sz w:val="24"/>
          <w:szCs w:val="24"/>
          <w:lang w:val="sr-Latn-CS"/>
        </w:rPr>
        <w:t>Član 5</w:t>
      </w:r>
    </w:p>
    <w:p w:rsidR="004D5F04" w:rsidRPr="00563D43" w:rsidRDefault="004D5F04" w:rsidP="004D5F04">
      <w:pPr>
        <w:pStyle w:val="ListParagraph"/>
        <w:spacing w:after="0" w:line="240" w:lineRule="auto"/>
        <w:ind w:left="0"/>
        <w:jc w:val="both"/>
        <w:rPr>
          <w:rFonts w:ascii="Times New Roman" w:hAnsi="Times New Roman"/>
          <w:sz w:val="24"/>
          <w:szCs w:val="24"/>
        </w:rPr>
      </w:pPr>
      <w:r w:rsidRPr="00563D43">
        <w:rPr>
          <w:rFonts w:ascii="Times New Roman" w:hAnsi="Times New Roman"/>
          <w:sz w:val="24"/>
          <w:szCs w:val="24"/>
        </w:rPr>
        <w:t xml:space="preserve">Rok izvršenja ugovora je: </w:t>
      </w:r>
    </w:p>
    <w:p w:rsidR="004D5F04" w:rsidRPr="00563D43" w:rsidRDefault="004D5F04" w:rsidP="004D5F04">
      <w:pPr>
        <w:spacing w:after="0" w:line="240" w:lineRule="auto"/>
        <w:jc w:val="both"/>
        <w:rPr>
          <w:rFonts w:ascii="Times New Roman" w:hAnsi="Times New Roman"/>
          <w:sz w:val="24"/>
          <w:szCs w:val="24"/>
        </w:rPr>
      </w:pPr>
      <w:r w:rsidRPr="00563D43">
        <w:rPr>
          <w:rFonts w:ascii="Times New Roman" w:hAnsi="Times New Roman"/>
          <w:sz w:val="24"/>
          <w:szCs w:val="24"/>
        </w:rPr>
        <w:t>IZVOĐAČ je dužan da izvrši predmetne radove u skladu sa Tenderskom dokumentacijom odnosno tehničkom specifikacijom u roku od 60 kalendarskih dana od dana uvođenja u posao. NARUČILAC je izvršio obavezu uvođenja IZVOĐAČA u posao danom prijema Rješenja o imenovanju stručnog nadzora od strane IZVOĐAČA.</w:t>
      </w:r>
    </w:p>
    <w:p w:rsidR="004D5F04" w:rsidRPr="00563D43" w:rsidRDefault="004D5F04" w:rsidP="004D5F04">
      <w:pPr>
        <w:spacing w:after="0" w:line="240" w:lineRule="auto"/>
        <w:jc w:val="both"/>
        <w:rPr>
          <w:rFonts w:ascii="Times New Roman" w:hAnsi="Times New Roman" w:cs="Times New Roman"/>
          <w:sz w:val="24"/>
          <w:szCs w:val="24"/>
          <w:lang w:val="pl-PL"/>
        </w:rPr>
      </w:pPr>
      <w:r w:rsidRPr="00563D43">
        <w:rPr>
          <w:rFonts w:ascii="Times New Roman" w:hAnsi="Times New Roman" w:cs="Times New Roman"/>
          <w:sz w:val="24"/>
          <w:szCs w:val="24"/>
          <w:lang w:val="pl-PL"/>
        </w:rPr>
        <w:t>Mjesto izvršenja ugovora je Opština Šavnik.</w:t>
      </w:r>
    </w:p>
    <w:bookmarkEnd w:id="33"/>
    <w:p w:rsidR="00924D08" w:rsidRPr="00563D43" w:rsidRDefault="00924D08" w:rsidP="004D5F04">
      <w:pPr>
        <w:spacing w:after="0" w:line="240" w:lineRule="auto"/>
        <w:jc w:val="center"/>
        <w:rPr>
          <w:rFonts w:ascii="Times New Roman" w:hAnsi="Times New Roman" w:cs="Times New Roman"/>
          <w:b/>
          <w:sz w:val="24"/>
          <w:szCs w:val="24"/>
        </w:rPr>
      </w:pPr>
    </w:p>
    <w:p w:rsidR="004D5F04" w:rsidRPr="00563D43" w:rsidRDefault="004D5F04" w:rsidP="004D5F04">
      <w:pPr>
        <w:spacing w:after="0" w:line="240" w:lineRule="auto"/>
        <w:jc w:val="center"/>
        <w:rPr>
          <w:rFonts w:ascii="Times New Roman" w:hAnsi="Times New Roman" w:cs="Times New Roman"/>
          <w:b/>
          <w:sz w:val="24"/>
          <w:szCs w:val="24"/>
        </w:rPr>
      </w:pPr>
      <w:r w:rsidRPr="00563D43">
        <w:rPr>
          <w:rFonts w:ascii="Times New Roman" w:hAnsi="Times New Roman" w:cs="Times New Roman"/>
          <w:b/>
          <w:sz w:val="24"/>
          <w:szCs w:val="24"/>
        </w:rPr>
        <w:t>PRAVA I OBAVEZE UGOVORNIH STRANA</w:t>
      </w:r>
    </w:p>
    <w:p w:rsidR="004D5F04" w:rsidRPr="00563D43" w:rsidRDefault="004D5F04" w:rsidP="004D5F04">
      <w:pPr>
        <w:spacing w:after="0" w:line="240" w:lineRule="auto"/>
        <w:jc w:val="center"/>
        <w:rPr>
          <w:rFonts w:ascii="Times New Roman" w:hAnsi="Times New Roman" w:cs="Times New Roman"/>
          <w:sz w:val="24"/>
          <w:szCs w:val="24"/>
        </w:rPr>
      </w:pPr>
    </w:p>
    <w:p w:rsidR="004D5F04" w:rsidRPr="00563D43" w:rsidRDefault="004D5F04" w:rsidP="004D5F04">
      <w:pPr>
        <w:spacing w:after="0" w:line="240" w:lineRule="auto"/>
        <w:jc w:val="center"/>
        <w:rPr>
          <w:rFonts w:ascii="Times New Roman" w:hAnsi="Times New Roman" w:cs="Times New Roman"/>
          <w:sz w:val="24"/>
          <w:szCs w:val="24"/>
          <w:lang w:val="sr-Latn-CS"/>
        </w:rPr>
      </w:pPr>
      <w:r w:rsidRPr="00563D43">
        <w:rPr>
          <w:rFonts w:ascii="Times New Roman" w:hAnsi="Times New Roman" w:cs="Times New Roman"/>
          <w:sz w:val="24"/>
          <w:szCs w:val="24"/>
          <w:lang w:val="sr-Latn-CS"/>
        </w:rPr>
        <w:t>Član 6</w:t>
      </w:r>
    </w:p>
    <w:p w:rsidR="004D5F04" w:rsidRPr="00563D43" w:rsidRDefault="004D5F04" w:rsidP="004D5F04">
      <w:pPr>
        <w:spacing w:after="0" w:line="240" w:lineRule="auto"/>
        <w:jc w:val="both"/>
        <w:rPr>
          <w:rFonts w:ascii="Times New Roman" w:hAnsi="Times New Roman" w:cs="Times New Roman"/>
          <w:sz w:val="24"/>
          <w:szCs w:val="24"/>
          <w:lang w:val="sr-Latn-CS"/>
        </w:rPr>
      </w:pPr>
      <w:r w:rsidRPr="00563D43">
        <w:rPr>
          <w:rFonts w:ascii="Times New Roman" w:hAnsi="Times New Roman" w:cs="Times New Roman"/>
          <w:sz w:val="24"/>
          <w:szCs w:val="24"/>
          <w:lang w:val="sr-Latn-CS"/>
        </w:rPr>
        <w:t xml:space="preserve">Izvođač  se obavezuje da plati ugovornu kaznu u visini od  2‰ za svaki dan kašnjenja u izvršenju predmetnih radova, a najviše 5% od ukupne vrijednosti ugovorene cijene. </w:t>
      </w:r>
    </w:p>
    <w:p w:rsidR="004D5F04" w:rsidRPr="00563D43" w:rsidRDefault="004D5F04" w:rsidP="006542FE">
      <w:pPr>
        <w:spacing w:after="0" w:line="240" w:lineRule="auto"/>
        <w:rPr>
          <w:rFonts w:ascii="Times New Roman" w:hAnsi="Times New Roman" w:cs="Times New Roman"/>
          <w:bCs/>
          <w:sz w:val="24"/>
          <w:szCs w:val="24"/>
          <w:lang w:val="pl-PL"/>
        </w:rPr>
      </w:pPr>
    </w:p>
    <w:p w:rsidR="004D5F04" w:rsidRPr="00563D43" w:rsidRDefault="004D5F04" w:rsidP="004D5F04">
      <w:pPr>
        <w:spacing w:after="0" w:line="240" w:lineRule="auto"/>
        <w:jc w:val="center"/>
        <w:rPr>
          <w:rFonts w:ascii="Times New Roman" w:hAnsi="Times New Roman" w:cs="Times New Roman"/>
          <w:bCs/>
          <w:sz w:val="24"/>
          <w:szCs w:val="24"/>
          <w:lang w:val="pl-PL"/>
        </w:rPr>
      </w:pPr>
      <w:r w:rsidRPr="00563D43">
        <w:rPr>
          <w:rFonts w:ascii="Times New Roman" w:hAnsi="Times New Roman" w:cs="Times New Roman"/>
          <w:bCs/>
          <w:sz w:val="24"/>
          <w:szCs w:val="24"/>
          <w:lang w:val="pl-PL"/>
        </w:rPr>
        <w:t>Član 7</w:t>
      </w:r>
    </w:p>
    <w:p w:rsidR="004D5F04" w:rsidRPr="00563D43" w:rsidRDefault="004D5F04" w:rsidP="004D5F04">
      <w:pPr>
        <w:spacing w:after="0" w:line="240" w:lineRule="auto"/>
        <w:rPr>
          <w:rFonts w:ascii="Times New Roman" w:hAnsi="Times New Roman" w:cs="Times New Roman"/>
          <w:bCs/>
          <w:sz w:val="24"/>
          <w:szCs w:val="24"/>
          <w:lang w:val="pl-PL"/>
        </w:rPr>
      </w:pPr>
    </w:p>
    <w:p w:rsidR="008771DB" w:rsidRPr="00563D43" w:rsidRDefault="008771DB" w:rsidP="008771DB">
      <w:pPr>
        <w:spacing w:after="0"/>
        <w:rPr>
          <w:rFonts w:ascii="Times New Roman" w:hAnsi="Times New Roman" w:cs="Times New Roman"/>
          <w:sz w:val="24"/>
          <w:szCs w:val="24"/>
        </w:rPr>
      </w:pPr>
      <w:r w:rsidRPr="00563D43">
        <w:rPr>
          <w:rFonts w:ascii="Times New Roman" w:hAnsi="Times New Roman" w:cs="Times New Roman"/>
          <w:sz w:val="24"/>
          <w:szCs w:val="24"/>
        </w:rPr>
        <w:t xml:space="preserve">Garantni rok : </w:t>
      </w:r>
    </w:p>
    <w:p w:rsidR="008771DB" w:rsidRPr="00563D43" w:rsidRDefault="008771DB" w:rsidP="008771DB">
      <w:pPr>
        <w:numPr>
          <w:ilvl w:val="0"/>
          <w:numId w:val="9"/>
        </w:numPr>
        <w:jc w:val="both"/>
        <w:rPr>
          <w:rFonts w:ascii="Times New Roman" w:hAnsi="Times New Roman" w:cs="Times New Roman"/>
          <w:sz w:val="24"/>
          <w:szCs w:val="24"/>
        </w:rPr>
      </w:pPr>
      <w:r w:rsidRPr="00563D43">
        <w:rPr>
          <w:rFonts w:ascii="Times New Roman" w:hAnsi="Times New Roman" w:cs="Times New Roman"/>
          <w:sz w:val="24"/>
          <w:szCs w:val="24"/>
        </w:rPr>
        <w:t xml:space="preserve">Garantni rok na montirane i ugrađene svetiljke mora iznositi 20 godina od dana primo-predaje svetiljki, a za ostalu ugrađenu opremu i radove 2 godine od primo-predaje radova. </w:t>
      </w:r>
    </w:p>
    <w:p w:rsidR="004D5F04" w:rsidRPr="00563D43" w:rsidRDefault="004D5F04" w:rsidP="004D5F04">
      <w:pPr>
        <w:pStyle w:val="ListParagraph"/>
        <w:tabs>
          <w:tab w:val="left" w:pos="810"/>
        </w:tabs>
        <w:spacing w:after="0" w:line="240" w:lineRule="auto"/>
        <w:ind w:left="0"/>
        <w:jc w:val="both"/>
        <w:rPr>
          <w:rFonts w:ascii="Times New Roman" w:hAnsi="Times New Roman"/>
          <w:sz w:val="24"/>
          <w:szCs w:val="24"/>
        </w:rPr>
      </w:pPr>
      <w:r w:rsidRPr="00563D43">
        <w:rPr>
          <w:rFonts w:ascii="Times New Roman" w:hAnsi="Times New Roman"/>
          <w:sz w:val="24"/>
          <w:szCs w:val="24"/>
        </w:rPr>
        <w:t>Ukoliko u toku garantnog roka dođe do nedostataka ili oštećenja, koji su posljedica uobičajenog trošenja ili habanja ugrađenih svetiljki i opreme, IZVOĐAČ je dužan da o svom trošku izvrši zamjenu ili popravku takvih svetiljki i opreme i o tome pisanim putem obavijesti NARUČIOCA.</w:t>
      </w:r>
    </w:p>
    <w:p w:rsidR="004D5F04" w:rsidRPr="00563D43" w:rsidRDefault="004D5F04" w:rsidP="004D5F04">
      <w:pPr>
        <w:pStyle w:val="ListParagraph"/>
        <w:tabs>
          <w:tab w:val="left" w:pos="810"/>
        </w:tabs>
        <w:spacing w:after="0" w:line="240" w:lineRule="auto"/>
        <w:ind w:left="0"/>
        <w:jc w:val="both"/>
        <w:rPr>
          <w:rFonts w:ascii="Times New Roman" w:hAnsi="Times New Roman"/>
          <w:sz w:val="24"/>
          <w:szCs w:val="24"/>
        </w:rPr>
      </w:pPr>
      <w:r w:rsidRPr="00563D43">
        <w:rPr>
          <w:rFonts w:ascii="Times New Roman" w:hAnsi="Times New Roman"/>
          <w:sz w:val="24"/>
          <w:szCs w:val="24"/>
        </w:rPr>
        <w:t>Zamjena svetiljki i opreme podrazumijeva montiranje i ugradnju svetiljki i opreme istih tehničkih karakteristika.</w:t>
      </w:r>
    </w:p>
    <w:p w:rsidR="004D5F04" w:rsidRPr="00563D43" w:rsidRDefault="004D5F04" w:rsidP="004D5F04">
      <w:pPr>
        <w:spacing w:after="0" w:line="240" w:lineRule="auto"/>
        <w:rPr>
          <w:rFonts w:ascii="Times New Roman" w:hAnsi="Times New Roman" w:cs="Times New Roman"/>
          <w:sz w:val="24"/>
          <w:szCs w:val="24"/>
        </w:rPr>
      </w:pPr>
    </w:p>
    <w:p w:rsidR="004D5F04" w:rsidRPr="00563D43" w:rsidRDefault="004D5F04" w:rsidP="004D5F04">
      <w:pPr>
        <w:spacing w:after="0" w:line="240" w:lineRule="auto"/>
        <w:rPr>
          <w:rFonts w:ascii="Times New Roman" w:hAnsi="Times New Roman" w:cs="Times New Roman"/>
          <w:sz w:val="24"/>
          <w:szCs w:val="24"/>
        </w:rPr>
      </w:pPr>
      <w:r w:rsidRPr="00563D43">
        <w:rPr>
          <w:rFonts w:ascii="Times New Roman" w:hAnsi="Times New Roman" w:cs="Times New Roman"/>
          <w:sz w:val="24"/>
          <w:szCs w:val="24"/>
        </w:rPr>
        <w:t xml:space="preserve">Garancije kvaliteta: </w:t>
      </w:r>
    </w:p>
    <w:p w:rsidR="004D5F04" w:rsidRPr="00563D43" w:rsidRDefault="008771DB" w:rsidP="004D5F04">
      <w:pPr>
        <w:pStyle w:val="ListParagraph"/>
        <w:spacing w:before="0" w:after="0" w:line="240" w:lineRule="auto"/>
        <w:ind w:left="0"/>
        <w:jc w:val="both"/>
        <w:rPr>
          <w:rFonts w:ascii="Times New Roman" w:hAnsi="Times New Roman"/>
          <w:sz w:val="24"/>
          <w:szCs w:val="24"/>
        </w:rPr>
      </w:pPr>
      <w:r w:rsidRPr="00563D43">
        <w:rPr>
          <w:rFonts w:ascii="Times New Roman" w:hAnsi="Times New Roman"/>
          <w:sz w:val="24"/>
          <w:szCs w:val="24"/>
        </w:rPr>
        <w:t xml:space="preserve">U ponudi dostavljena  Izjava </w:t>
      </w:r>
      <w:r w:rsidR="004D5F04" w:rsidRPr="00563D43">
        <w:rPr>
          <w:rFonts w:ascii="Times New Roman" w:hAnsi="Times New Roman"/>
          <w:sz w:val="24"/>
          <w:szCs w:val="24"/>
        </w:rPr>
        <w:t xml:space="preserve"> o ukupnoj instalisanoj snazi svih ponuđenih svjetiljki koja ne smije biti veća od 7 kW.</w:t>
      </w:r>
    </w:p>
    <w:p w:rsidR="004D5F04" w:rsidRPr="00563D43" w:rsidRDefault="004D5F04" w:rsidP="004D5F04">
      <w:pPr>
        <w:pStyle w:val="ListParagraph"/>
        <w:spacing w:before="0" w:after="0" w:line="240" w:lineRule="auto"/>
        <w:ind w:left="0"/>
        <w:jc w:val="both"/>
        <w:rPr>
          <w:rFonts w:ascii="Times New Roman" w:hAnsi="Times New Roman"/>
          <w:sz w:val="24"/>
          <w:szCs w:val="24"/>
        </w:rPr>
      </w:pPr>
    </w:p>
    <w:p w:rsidR="004D5F04" w:rsidRPr="00563D43" w:rsidRDefault="004D5F04" w:rsidP="004D5F04">
      <w:pPr>
        <w:spacing w:after="0" w:line="240" w:lineRule="auto"/>
        <w:rPr>
          <w:rFonts w:ascii="Times New Roman" w:hAnsi="Times New Roman" w:cs="Times New Roman"/>
          <w:sz w:val="24"/>
          <w:szCs w:val="24"/>
        </w:rPr>
      </w:pPr>
      <w:r w:rsidRPr="00563D43">
        <w:rPr>
          <w:rFonts w:ascii="Times New Roman" w:hAnsi="Times New Roman" w:cs="Times New Roman"/>
          <w:sz w:val="24"/>
          <w:szCs w:val="24"/>
        </w:rPr>
        <w:t xml:space="preserve">Način sprovođenja kontrole kvaliteta: </w:t>
      </w:r>
    </w:p>
    <w:p w:rsidR="004D5F04" w:rsidRPr="00563D43" w:rsidRDefault="004D5F04" w:rsidP="004D5F04">
      <w:pPr>
        <w:numPr>
          <w:ilvl w:val="0"/>
          <w:numId w:val="5"/>
        </w:numPr>
        <w:spacing w:after="0" w:line="240" w:lineRule="auto"/>
        <w:ind w:left="284"/>
        <w:rPr>
          <w:rFonts w:ascii="Times New Roman" w:hAnsi="Times New Roman" w:cs="Times New Roman"/>
          <w:sz w:val="24"/>
          <w:szCs w:val="24"/>
        </w:rPr>
      </w:pPr>
      <w:r w:rsidRPr="00563D43">
        <w:rPr>
          <w:rFonts w:ascii="Times New Roman" w:hAnsi="Times New Roman" w:cs="Times New Roman"/>
          <w:sz w:val="24"/>
          <w:szCs w:val="24"/>
        </w:rPr>
        <w:t>Na zahtjev nadzornog organa preko firme ovlašćene za ispitivanje  kontrole kvaliteta</w:t>
      </w:r>
    </w:p>
    <w:p w:rsidR="004D5F04" w:rsidRPr="00563D43" w:rsidRDefault="004D5F04" w:rsidP="004D5F04">
      <w:pPr>
        <w:tabs>
          <w:tab w:val="left" w:pos="2304"/>
        </w:tabs>
        <w:spacing w:after="0" w:line="240" w:lineRule="auto"/>
        <w:jc w:val="center"/>
        <w:rPr>
          <w:rFonts w:ascii="Times New Roman" w:hAnsi="Times New Roman" w:cs="Times New Roman"/>
          <w:bCs/>
          <w:sz w:val="24"/>
          <w:szCs w:val="24"/>
          <w:lang w:val="pl-PL"/>
        </w:rPr>
      </w:pPr>
    </w:p>
    <w:p w:rsidR="004D5F04" w:rsidRPr="00563D43" w:rsidRDefault="004D5F04" w:rsidP="004D5F04">
      <w:pPr>
        <w:tabs>
          <w:tab w:val="left" w:pos="2304"/>
        </w:tabs>
        <w:spacing w:after="0" w:line="240" w:lineRule="auto"/>
        <w:jc w:val="center"/>
        <w:rPr>
          <w:rFonts w:ascii="Times New Roman" w:hAnsi="Times New Roman" w:cs="Times New Roman"/>
          <w:bCs/>
          <w:sz w:val="24"/>
          <w:szCs w:val="24"/>
          <w:lang w:val="pl-PL"/>
        </w:rPr>
      </w:pPr>
      <w:r w:rsidRPr="00563D43">
        <w:rPr>
          <w:rFonts w:ascii="Times New Roman" w:hAnsi="Times New Roman" w:cs="Times New Roman"/>
          <w:bCs/>
          <w:sz w:val="24"/>
          <w:szCs w:val="24"/>
          <w:lang w:val="pl-PL"/>
        </w:rPr>
        <w:t>Član 8</w:t>
      </w:r>
    </w:p>
    <w:p w:rsidR="004D5F04" w:rsidRPr="00563D43" w:rsidRDefault="004D5F04" w:rsidP="004D5F04">
      <w:pPr>
        <w:tabs>
          <w:tab w:val="left" w:pos="2304"/>
        </w:tabs>
        <w:spacing w:after="0" w:line="240" w:lineRule="auto"/>
        <w:jc w:val="center"/>
        <w:rPr>
          <w:rFonts w:ascii="Times New Roman" w:hAnsi="Times New Roman" w:cs="Times New Roman"/>
          <w:bCs/>
          <w:sz w:val="24"/>
          <w:szCs w:val="24"/>
          <w:lang w:val="pl-PL"/>
        </w:rPr>
      </w:pPr>
    </w:p>
    <w:p w:rsidR="004D5F04" w:rsidRPr="00563D43" w:rsidRDefault="004D5F04" w:rsidP="004D5F04">
      <w:pPr>
        <w:pStyle w:val="ListParagraph"/>
        <w:spacing w:before="0" w:after="0" w:line="240" w:lineRule="auto"/>
        <w:ind w:left="0"/>
        <w:jc w:val="both"/>
        <w:rPr>
          <w:rFonts w:ascii="Times New Roman" w:hAnsi="Times New Roman"/>
          <w:sz w:val="24"/>
          <w:szCs w:val="24"/>
        </w:rPr>
      </w:pPr>
      <w:r w:rsidRPr="00563D43">
        <w:rPr>
          <w:rFonts w:ascii="Times New Roman" w:hAnsi="Times New Roman"/>
          <w:sz w:val="24"/>
          <w:szCs w:val="24"/>
        </w:rPr>
        <w:t>IZVOĐAČ je u obavezi da u garantnom roku izvrši popravku ili zamjenu ugrađenih LED svjetiljki kao i ugrađene opreme, preduzme sve druge neophodne radnje za funkcionisanje istih u roku od 7 (sedam) kalendarskih dana od dana prijavljivanja kvara u pisanoj formi ili elektronskim putem od strane  NARUČIOCA.</w:t>
      </w:r>
    </w:p>
    <w:p w:rsidR="004D5F04" w:rsidRPr="00563D43" w:rsidRDefault="004D5F04" w:rsidP="004D5F04">
      <w:pPr>
        <w:tabs>
          <w:tab w:val="left" w:pos="2304"/>
        </w:tabs>
        <w:spacing w:after="0" w:line="240" w:lineRule="auto"/>
        <w:jc w:val="center"/>
        <w:rPr>
          <w:rFonts w:ascii="Times New Roman" w:hAnsi="Times New Roman" w:cs="Times New Roman"/>
          <w:bCs/>
          <w:sz w:val="24"/>
          <w:szCs w:val="24"/>
          <w:lang w:val="pl-PL"/>
        </w:rPr>
      </w:pPr>
    </w:p>
    <w:p w:rsidR="004D5F04" w:rsidRPr="00563D43" w:rsidRDefault="004D5F04" w:rsidP="004D5F04">
      <w:pPr>
        <w:spacing w:after="0" w:line="240" w:lineRule="auto"/>
        <w:jc w:val="center"/>
        <w:rPr>
          <w:rFonts w:ascii="Times New Roman" w:hAnsi="Times New Roman" w:cs="Times New Roman"/>
          <w:bCs/>
          <w:sz w:val="24"/>
          <w:szCs w:val="24"/>
          <w:lang w:val="pl-PL"/>
        </w:rPr>
      </w:pPr>
      <w:r w:rsidRPr="00563D43">
        <w:rPr>
          <w:rFonts w:ascii="Times New Roman" w:hAnsi="Times New Roman" w:cs="Times New Roman"/>
          <w:bCs/>
          <w:sz w:val="24"/>
          <w:szCs w:val="24"/>
          <w:lang w:val="pl-PL"/>
        </w:rPr>
        <w:t>Član 9</w:t>
      </w:r>
    </w:p>
    <w:p w:rsidR="004D5F04" w:rsidRPr="00563D43" w:rsidRDefault="004D5F04" w:rsidP="004D5F04">
      <w:pPr>
        <w:spacing w:after="0" w:line="240" w:lineRule="auto"/>
        <w:jc w:val="center"/>
        <w:rPr>
          <w:rFonts w:ascii="Times New Roman" w:hAnsi="Times New Roman" w:cs="Times New Roman"/>
          <w:sz w:val="24"/>
          <w:szCs w:val="24"/>
          <w:lang w:val="pl-PL"/>
        </w:rPr>
      </w:pPr>
    </w:p>
    <w:p w:rsidR="004D5F04" w:rsidRPr="00563D43" w:rsidRDefault="004D5F04" w:rsidP="004D5F04">
      <w:pPr>
        <w:pStyle w:val="ListParagraph"/>
        <w:spacing w:before="0" w:after="0" w:line="240" w:lineRule="auto"/>
        <w:ind w:left="0"/>
        <w:jc w:val="both"/>
        <w:rPr>
          <w:rFonts w:ascii="Times New Roman" w:hAnsi="Times New Roman"/>
          <w:sz w:val="24"/>
          <w:szCs w:val="24"/>
        </w:rPr>
      </w:pPr>
      <w:r w:rsidRPr="00563D43">
        <w:rPr>
          <w:rFonts w:ascii="Times New Roman" w:hAnsi="Times New Roman"/>
          <w:sz w:val="24"/>
          <w:szCs w:val="24"/>
        </w:rPr>
        <w:t>Pregled i primopredaju  radova izvršiće Komisija za pregled i primopredaju radova formirana od strane NARUČIOCA, uz prisustvo ovlašćenihpredstavnikaIZVOĐAČA.</w:t>
      </w:r>
      <w:r w:rsidRPr="00563D43">
        <w:rPr>
          <w:rFonts w:ascii="Times New Roman" w:hAnsi="Times New Roman"/>
          <w:sz w:val="24"/>
          <w:szCs w:val="24"/>
        </w:rPr>
        <w:br/>
        <w:t xml:space="preserve">Komisija za pregled i primopredaju radova sačiniće Zapisnik o primo-predaji radova koji potpisuju svi članovi komisije kao i ovlašćeni predstavnik IZVOĐAČA. Sastavni dio Zapisnika o primo-predaji radova su prikaz rezultata tipskih mjerenja snage električne energije na svim mjernim mjestima kao i uporedno mjerenje snage na stubovima javne rasvjete. Navedena mjerenja obavlja tehnički osposobljena osoba IZVOĐAČA u prisustvo Komisije za pregled i primopredaju radova kao i ovlašćenog predstavnika IZVOĐAČA. Ukoliko navedena mjerenja pokazuju da ukupna izmjerena snaga na svim mjernim mjestima i na stubovim javne rasvjete je veća od snage koja je zagarantovana ponudom IZVOĐAČA, Komisija za pregled i primopredaju radova ima pravo da odbije potpisivanje Zapisnika o primopredaji radova. Pregled i primopredaja izvedenih radova vršiće se prema propisima koji važe u sjedištu NARUČIOCA. Obavještenje da su radovi završeni, IZVOĐAČ podnosi NARUČIOCU preko Nadzornog organa. </w:t>
      </w:r>
    </w:p>
    <w:p w:rsidR="004D5F04" w:rsidRDefault="004D5F04" w:rsidP="004D5F04">
      <w:pPr>
        <w:spacing w:after="0" w:line="240" w:lineRule="auto"/>
        <w:rPr>
          <w:rFonts w:ascii="Times New Roman" w:hAnsi="Times New Roman" w:cs="Times New Roman"/>
          <w:b/>
          <w:bCs/>
          <w:sz w:val="24"/>
          <w:szCs w:val="24"/>
          <w:lang w:val="pl-PL"/>
        </w:rPr>
      </w:pPr>
    </w:p>
    <w:p w:rsidR="00260816" w:rsidRDefault="00260816" w:rsidP="004D5F04">
      <w:pPr>
        <w:spacing w:after="0" w:line="240" w:lineRule="auto"/>
        <w:rPr>
          <w:rFonts w:ascii="Times New Roman" w:hAnsi="Times New Roman" w:cs="Times New Roman"/>
          <w:b/>
          <w:bCs/>
          <w:sz w:val="24"/>
          <w:szCs w:val="24"/>
          <w:lang w:val="pl-PL"/>
        </w:rPr>
      </w:pPr>
    </w:p>
    <w:p w:rsidR="00260816" w:rsidRPr="00563D43" w:rsidRDefault="00260816" w:rsidP="004D5F04">
      <w:pPr>
        <w:spacing w:after="0" w:line="240" w:lineRule="auto"/>
        <w:rPr>
          <w:rFonts w:ascii="Times New Roman" w:hAnsi="Times New Roman" w:cs="Times New Roman"/>
          <w:b/>
          <w:bCs/>
          <w:sz w:val="24"/>
          <w:szCs w:val="24"/>
          <w:lang w:val="pl-PL"/>
        </w:rPr>
      </w:pPr>
    </w:p>
    <w:p w:rsidR="004D5F04" w:rsidRPr="00563D43" w:rsidRDefault="004D5F04" w:rsidP="004D5F04">
      <w:pPr>
        <w:tabs>
          <w:tab w:val="left" w:pos="144"/>
          <w:tab w:val="left" w:pos="2160"/>
        </w:tabs>
        <w:spacing w:after="0" w:line="240" w:lineRule="auto"/>
        <w:jc w:val="center"/>
        <w:rPr>
          <w:rFonts w:ascii="Times New Roman" w:hAnsi="Times New Roman" w:cs="Times New Roman"/>
          <w:bCs/>
          <w:sz w:val="24"/>
          <w:szCs w:val="24"/>
          <w:lang w:val="it-IT"/>
        </w:rPr>
      </w:pPr>
      <w:r w:rsidRPr="00563D43">
        <w:rPr>
          <w:rFonts w:ascii="Times New Roman" w:hAnsi="Times New Roman" w:cs="Times New Roman"/>
          <w:bCs/>
          <w:sz w:val="24"/>
          <w:szCs w:val="24"/>
          <w:lang w:val="it-IT"/>
        </w:rPr>
        <w:t>Član 10</w:t>
      </w:r>
    </w:p>
    <w:p w:rsidR="004D5F04" w:rsidRPr="00563D43" w:rsidRDefault="004D5F04" w:rsidP="004D5F04">
      <w:pPr>
        <w:tabs>
          <w:tab w:val="left" w:pos="144"/>
          <w:tab w:val="left" w:pos="2160"/>
        </w:tabs>
        <w:spacing w:after="0" w:line="240" w:lineRule="auto"/>
        <w:jc w:val="center"/>
        <w:rPr>
          <w:rFonts w:ascii="Times New Roman" w:hAnsi="Times New Roman" w:cs="Times New Roman"/>
          <w:bCs/>
          <w:sz w:val="24"/>
          <w:szCs w:val="24"/>
          <w:lang w:val="it-IT"/>
        </w:rPr>
      </w:pPr>
    </w:p>
    <w:p w:rsidR="004D5F04" w:rsidRPr="00563D43" w:rsidRDefault="004D5F04" w:rsidP="004D5F04">
      <w:pPr>
        <w:pStyle w:val="ListParagraph"/>
        <w:spacing w:before="0" w:after="0" w:line="240" w:lineRule="auto"/>
        <w:ind w:left="0"/>
        <w:jc w:val="both"/>
        <w:rPr>
          <w:rFonts w:ascii="Times New Roman" w:hAnsi="Times New Roman"/>
          <w:sz w:val="24"/>
          <w:szCs w:val="24"/>
        </w:rPr>
      </w:pPr>
      <w:r w:rsidRPr="00563D43">
        <w:rPr>
          <w:rFonts w:ascii="Times New Roman" w:hAnsi="Times New Roman"/>
          <w:sz w:val="24"/>
          <w:szCs w:val="24"/>
        </w:rPr>
        <w:t>Ugrađene LED svjetiljke kao i ugrađena oprema su vlasništvo Izvođača do konačne primopredaje radova. Danom primopredaje radova, novougrađene LED svjetiljke i ugrađena oprema prelaze u vlasništvo NARUČIOCA.</w:t>
      </w:r>
    </w:p>
    <w:p w:rsidR="008771DB" w:rsidRPr="00563D43" w:rsidRDefault="008771DB" w:rsidP="004D5F04">
      <w:pPr>
        <w:pStyle w:val="ListParagraph"/>
        <w:spacing w:before="0" w:after="0" w:line="240" w:lineRule="auto"/>
        <w:ind w:left="0"/>
        <w:jc w:val="both"/>
        <w:rPr>
          <w:rFonts w:ascii="Times New Roman" w:hAnsi="Times New Roman"/>
          <w:sz w:val="24"/>
          <w:szCs w:val="24"/>
        </w:rPr>
      </w:pPr>
    </w:p>
    <w:p w:rsidR="004D5F04" w:rsidRPr="00563D43" w:rsidRDefault="004D5F04" w:rsidP="004D5F04">
      <w:pPr>
        <w:pStyle w:val="ListParagraph"/>
        <w:spacing w:before="0" w:after="0" w:line="240" w:lineRule="auto"/>
        <w:ind w:left="0"/>
        <w:jc w:val="both"/>
        <w:rPr>
          <w:rFonts w:ascii="Times New Roman" w:hAnsi="Times New Roman"/>
          <w:sz w:val="24"/>
          <w:szCs w:val="24"/>
        </w:rPr>
      </w:pPr>
    </w:p>
    <w:p w:rsidR="004D5F04" w:rsidRPr="00563D43" w:rsidRDefault="004D5F04" w:rsidP="004D5F04">
      <w:pPr>
        <w:tabs>
          <w:tab w:val="left" w:pos="0"/>
          <w:tab w:val="left" w:pos="144"/>
        </w:tabs>
        <w:spacing w:after="120" w:line="240" w:lineRule="auto"/>
        <w:jc w:val="center"/>
        <w:rPr>
          <w:rFonts w:ascii="Times New Roman" w:hAnsi="Times New Roman" w:cs="Times New Roman"/>
          <w:b/>
          <w:sz w:val="24"/>
          <w:szCs w:val="24"/>
          <w:lang w:val="it-IT"/>
        </w:rPr>
      </w:pPr>
      <w:r w:rsidRPr="00563D43">
        <w:rPr>
          <w:rFonts w:ascii="Times New Roman" w:hAnsi="Times New Roman" w:cs="Times New Roman"/>
          <w:b/>
          <w:sz w:val="24"/>
          <w:szCs w:val="24"/>
          <w:lang w:val="it-IT"/>
        </w:rPr>
        <w:t>GARANCIJA ZA DOBRO IZVRŠENJE UGOVORA</w:t>
      </w:r>
    </w:p>
    <w:p w:rsidR="004D5F04" w:rsidRPr="00563D43" w:rsidRDefault="004D5F04" w:rsidP="004D5F04">
      <w:pPr>
        <w:spacing w:after="0" w:line="240" w:lineRule="auto"/>
        <w:jc w:val="center"/>
        <w:rPr>
          <w:rFonts w:ascii="Times New Roman" w:hAnsi="Times New Roman" w:cs="Times New Roman"/>
          <w:sz w:val="24"/>
          <w:szCs w:val="24"/>
          <w:lang w:val="sr-Latn-CS" w:eastAsia="zh-TW"/>
        </w:rPr>
      </w:pPr>
      <w:bookmarkStart w:id="34" w:name="_Toc458668077"/>
      <w:r w:rsidRPr="00563D43">
        <w:rPr>
          <w:rFonts w:ascii="Times New Roman" w:hAnsi="Times New Roman" w:cs="Times New Roman"/>
          <w:sz w:val="24"/>
          <w:szCs w:val="24"/>
          <w:lang w:val="sr-Latn-CS" w:eastAsia="zh-TW"/>
        </w:rPr>
        <w:t xml:space="preserve">Član </w:t>
      </w:r>
      <w:bookmarkEnd w:id="34"/>
      <w:r w:rsidRPr="00563D43">
        <w:rPr>
          <w:rFonts w:ascii="Times New Roman" w:hAnsi="Times New Roman" w:cs="Times New Roman"/>
          <w:sz w:val="24"/>
          <w:szCs w:val="24"/>
          <w:lang w:val="sr-Latn-CS" w:eastAsia="zh-TW"/>
        </w:rPr>
        <w:t>11</w:t>
      </w:r>
    </w:p>
    <w:p w:rsidR="004D5F04" w:rsidRPr="00563D43" w:rsidRDefault="004D5F04" w:rsidP="004D5F04">
      <w:pPr>
        <w:spacing w:after="0" w:line="240" w:lineRule="auto"/>
        <w:jc w:val="center"/>
        <w:rPr>
          <w:rFonts w:ascii="Times New Roman" w:hAnsi="Times New Roman" w:cs="Times New Roman"/>
          <w:sz w:val="24"/>
          <w:szCs w:val="24"/>
          <w:lang w:val="sr-Latn-CS" w:eastAsia="zh-TW"/>
        </w:rPr>
      </w:pPr>
    </w:p>
    <w:p w:rsidR="008771DB" w:rsidRPr="00563D43" w:rsidRDefault="008771DB" w:rsidP="008771DB">
      <w:pPr>
        <w:spacing w:after="0" w:line="240" w:lineRule="auto"/>
        <w:jc w:val="both"/>
        <w:rPr>
          <w:rFonts w:eastAsia="Times New Roman" w:cs="Times New Roman"/>
          <w:lang w:val="sl-SI"/>
        </w:rPr>
      </w:pPr>
      <w:bookmarkStart w:id="35" w:name="_Toc458668081"/>
      <w:r w:rsidRPr="00563D43">
        <w:rPr>
          <w:rFonts w:ascii="Times New Roman" w:eastAsia="Times New Roman" w:hAnsi="Times New Roman" w:cs="Times New Roman"/>
          <w:sz w:val="24"/>
          <w:szCs w:val="24"/>
          <w:lang w:val="sl-SI"/>
        </w:rPr>
        <w:t>Izvođač je dužan da prije zaključivanja ovog ugovora dostavi naručiocu:</w:t>
      </w:r>
    </w:p>
    <w:p w:rsidR="008771DB" w:rsidRPr="00563D43" w:rsidRDefault="008771DB" w:rsidP="008771DB">
      <w:pPr>
        <w:spacing w:after="0" w:line="240" w:lineRule="auto"/>
        <w:jc w:val="both"/>
        <w:rPr>
          <w:rFonts w:eastAsia="Times New Roman" w:cs="Times New Roman"/>
          <w:lang w:val="sl-SI"/>
        </w:rPr>
      </w:pPr>
      <w:r w:rsidRPr="00563D43">
        <w:rPr>
          <w:rFonts w:ascii="Times New Roman" w:eastAsia="Times New Roman" w:hAnsi="Times New Roman" w:cs="Times New Roman"/>
          <w:sz w:val="24"/>
          <w:szCs w:val="24"/>
          <w:lang w:val="sl-SI"/>
        </w:rPr>
        <w:t> </w:t>
      </w:r>
    </w:p>
    <w:p w:rsidR="008771DB" w:rsidRPr="00563D43" w:rsidRDefault="008771DB" w:rsidP="008771DB">
      <w:pPr>
        <w:numPr>
          <w:ilvl w:val="0"/>
          <w:numId w:val="11"/>
        </w:numPr>
        <w:spacing w:after="0" w:line="240" w:lineRule="auto"/>
        <w:jc w:val="both"/>
        <w:rPr>
          <w:rFonts w:eastAsia="Times New Roman" w:cs="Times New Roman"/>
          <w:lang w:val="it-IT"/>
        </w:rPr>
      </w:pPr>
      <w:r w:rsidRPr="00563D43">
        <w:rPr>
          <w:rFonts w:ascii="Times New Roman" w:eastAsia="Times New Roman" w:hAnsi="Times New Roman" w:cs="Times New Roman"/>
          <w:sz w:val="24"/>
          <w:szCs w:val="24"/>
          <w:lang w:val="sl-SI"/>
        </w:rPr>
        <w:t xml:space="preserve">    garanciju za dobro izvršenje ugovora u iznosu od 5% od vrijednosti ugovora, sa rokom važnosti za vrijeme </w:t>
      </w:r>
      <w:r w:rsidRPr="00563D43">
        <w:rPr>
          <w:rFonts w:ascii="Times New Roman" w:eastAsia="Times New Roman" w:hAnsi="Times New Roman" w:cs="Times New Roman"/>
          <w:sz w:val="24"/>
          <w:szCs w:val="24"/>
        </w:rPr>
        <w:t>roka izvršenja Ugovora</w:t>
      </w:r>
      <w:r w:rsidRPr="00563D43">
        <w:rPr>
          <w:rFonts w:ascii="Times New Roman" w:eastAsia="Times New Roman" w:hAnsi="Times New Roman" w:cs="Times New Roman"/>
          <w:sz w:val="24"/>
          <w:szCs w:val="24"/>
          <w:lang w:val="sl-SI"/>
        </w:rPr>
        <w:t>.</w:t>
      </w:r>
      <w:r w:rsidRPr="00563D43">
        <w:rPr>
          <w:rFonts w:ascii="Times New Roman" w:eastAsia="Times New Roman" w:hAnsi="Times New Roman" w:cs="Times New Roman"/>
          <w:sz w:val="24"/>
          <w:szCs w:val="24"/>
          <w:lang w:val="es-ES"/>
        </w:rPr>
        <w:t> Ova garancija mora da je bezuslovna i plativa na prvi poziv naručioca nakon nastanka razloga na koji se odnosi.</w:t>
      </w:r>
    </w:p>
    <w:p w:rsidR="004D5F04" w:rsidRPr="00563D43" w:rsidRDefault="004D5F04" w:rsidP="004D5F04">
      <w:pPr>
        <w:spacing w:after="0" w:line="240" w:lineRule="auto"/>
        <w:jc w:val="both"/>
        <w:rPr>
          <w:rFonts w:ascii="Times New Roman" w:hAnsi="Times New Roman" w:cs="Times New Roman"/>
          <w:b/>
          <w:sz w:val="24"/>
          <w:szCs w:val="24"/>
        </w:rPr>
      </w:pPr>
    </w:p>
    <w:bookmarkEnd w:id="35"/>
    <w:p w:rsidR="004D5F04" w:rsidRPr="00563D43" w:rsidRDefault="004D5F04" w:rsidP="004D5F04">
      <w:pPr>
        <w:spacing w:after="0" w:line="240" w:lineRule="auto"/>
        <w:jc w:val="center"/>
        <w:rPr>
          <w:rFonts w:ascii="Times New Roman" w:hAnsi="Times New Roman" w:cs="Times New Roman"/>
          <w:b/>
          <w:sz w:val="24"/>
          <w:szCs w:val="24"/>
        </w:rPr>
      </w:pPr>
      <w:r w:rsidRPr="00563D43">
        <w:rPr>
          <w:rFonts w:ascii="Times New Roman" w:hAnsi="Times New Roman" w:cs="Times New Roman"/>
          <w:b/>
          <w:sz w:val="24"/>
          <w:szCs w:val="24"/>
        </w:rPr>
        <w:t xml:space="preserve"> RASKID UGOVORA</w:t>
      </w:r>
    </w:p>
    <w:p w:rsidR="004D5F04" w:rsidRPr="00563D43" w:rsidRDefault="004D5F04" w:rsidP="004D5F04">
      <w:pPr>
        <w:spacing w:after="0" w:line="240" w:lineRule="auto"/>
        <w:ind w:firstLine="708"/>
        <w:jc w:val="both"/>
        <w:rPr>
          <w:rFonts w:ascii="Times New Roman" w:hAnsi="Times New Roman" w:cs="Times New Roman"/>
          <w:sz w:val="24"/>
          <w:szCs w:val="24"/>
          <w:lang w:val="sr-Latn-CS" w:eastAsia="zh-TW"/>
        </w:rPr>
      </w:pPr>
    </w:p>
    <w:p w:rsidR="004D5F04" w:rsidRPr="00563D43" w:rsidRDefault="004D5F04" w:rsidP="004D5F04">
      <w:pPr>
        <w:spacing w:after="0" w:line="240" w:lineRule="auto"/>
        <w:jc w:val="center"/>
        <w:rPr>
          <w:rFonts w:ascii="Times New Roman" w:hAnsi="Times New Roman" w:cs="Times New Roman"/>
          <w:bCs/>
          <w:sz w:val="24"/>
          <w:szCs w:val="24"/>
          <w:lang w:val="pl-PL"/>
        </w:rPr>
      </w:pPr>
      <w:r w:rsidRPr="00563D43">
        <w:rPr>
          <w:rFonts w:ascii="Times New Roman" w:hAnsi="Times New Roman" w:cs="Times New Roman"/>
          <w:bCs/>
          <w:sz w:val="24"/>
          <w:szCs w:val="24"/>
          <w:lang w:val="pl-PL"/>
        </w:rPr>
        <w:t>Član 12</w:t>
      </w:r>
    </w:p>
    <w:p w:rsidR="004D5F04" w:rsidRPr="00563D43" w:rsidRDefault="004D5F04" w:rsidP="004D5F04">
      <w:pPr>
        <w:spacing w:after="0" w:line="240" w:lineRule="auto"/>
        <w:jc w:val="center"/>
        <w:rPr>
          <w:rFonts w:ascii="Times New Roman" w:hAnsi="Times New Roman" w:cs="Times New Roman"/>
          <w:bCs/>
          <w:sz w:val="24"/>
          <w:szCs w:val="24"/>
          <w:lang w:val="pl-PL"/>
        </w:rPr>
      </w:pPr>
    </w:p>
    <w:p w:rsidR="004D5F04" w:rsidRPr="00563D43" w:rsidRDefault="004D5F04" w:rsidP="004D5F04">
      <w:pPr>
        <w:spacing w:after="0" w:line="240" w:lineRule="auto"/>
        <w:jc w:val="both"/>
        <w:rPr>
          <w:rFonts w:ascii="Times New Roman" w:hAnsi="Times New Roman" w:cs="Times New Roman"/>
          <w:bCs/>
          <w:sz w:val="24"/>
          <w:szCs w:val="24"/>
          <w:lang w:val="pl-PL"/>
        </w:rPr>
      </w:pPr>
      <w:r w:rsidRPr="00563D43">
        <w:rPr>
          <w:rFonts w:ascii="Times New Roman" w:hAnsi="Times New Roman" w:cs="Times New Roman"/>
          <w:sz w:val="24"/>
          <w:szCs w:val="24"/>
          <w:lang w:val="sr-Latn-CS"/>
        </w:rPr>
        <w:t>Ugovorne strane su saglasne da do raskida ovog ugovora može doći ukoliko ne budu izvršavale svoje obaveze u rokovima i na način predviđen ovim Ugovorom.</w:t>
      </w:r>
    </w:p>
    <w:p w:rsidR="004D5F04" w:rsidRPr="00563D43" w:rsidRDefault="004D5F04" w:rsidP="004D5F04">
      <w:pPr>
        <w:spacing w:after="0" w:line="240" w:lineRule="auto"/>
        <w:jc w:val="center"/>
        <w:rPr>
          <w:rFonts w:ascii="Times New Roman" w:hAnsi="Times New Roman" w:cs="Times New Roman"/>
          <w:bCs/>
          <w:sz w:val="24"/>
          <w:szCs w:val="24"/>
          <w:lang w:val="sl-SI"/>
        </w:rPr>
      </w:pPr>
    </w:p>
    <w:p w:rsidR="004D5F04" w:rsidRPr="00563D43" w:rsidRDefault="004D5F04" w:rsidP="004D5F04">
      <w:pPr>
        <w:spacing w:after="0" w:line="240" w:lineRule="auto"/>
        <w:jc w:val="center"/>
        <w:rPr>
          <w:rFonts w:ascii="Times New Roman" w:hAnsi="Times New Roman" w:cs="Times New Roman"/>
          <w:bCs/>
          <w:sz w:val="24"/>
          <w:szCs w:val="24"/>
          <w:lang w:val="sl-SI"/>
        </w:rPr>
      </w:pPr>
      <w:r w:rsidRPr="00563D43">
        <w:rPr>
          <w:rFonts w:ascii="Times New Roman" w:hAnsi="Times New Roman" w:cs="Times New Roman"/>
          <w:bCs/>
          <w:sz w:val="24"/>
          <w:szCs w:val="24"/>
          <w:lang w:val="sl-SI"/>
        </w:rPr>
        <w:t>Član 13</w:t>
      </w:r>
    </w:p>
    <w:p w:rsidR="004D5F04" w:rsidRPr="00563D43" w:rsidRDefault="004D5F04" w:rsidP="004D5F04">
      <w:pPr>
        <w:spacing w:after="0" w:line="240" w:lineRule="auto"/>
        <w:jc w:val="center"/>
        <w:rPr>
          <w:rFonts w:ascii="Times New Roman" w:hAnsi="Times New Roman" w:cs="Times New Roman"/>
          <w:bCs/>
          <w:sz w:val="24"/>
          <w:szCs w:val="24"/>
          <w:lang w:val="sl-SI"/>
        </w:rPr>
      </w:pPr>
    </w:p>
    <w:p w:rsidR="004D5F04" w:rsidRPr="00563D43" w:rsidRDefault="004D5F04" w:rsidP="004D5F04">
      <w:pPr>
        <w:spacing w:after="0" w:line="240" w:lineRule="auto"/>
        <w:jc w:val="both"/>
        <w:rPr>
          <w:rFonts w:ascii="Times New Roman" w:hAnsi="Times New Roman" w:cs="Times New Roman"/>
          <w:sz w:val="24"/>
          <w:szCs w:val="24"/>
          <w:lang w:val="sr-Latn-CS"/>
        </w:rPr>
      </w:pPr>
      <w:r w:rsidRPr="00563D43">
        <w:rPr>
          <w:rFonts w:ascii="Times New Roman" w:hAnsi="Times New Roman" w:cs="Times New Roman"/>
          <w:sz w:val="24"/>
          <w:szCs w:val="24"/>
          <w:lang w:val="sr-Latn-CS"/>
        </w:rPr>
        <w:t>Ukoliko dođe do raskida Ugovora i prekida izvršenja ugovora, NARUČILAC i IZVOĐAČ dužni su da preduzmu sve neophodne radnje radi zaštite do tada izvršenih radova od propadanja, a troškove zaštite istih snosi ona ugovorna strana čijom je krivicom došlo do raskida Ugovora, odnosno do prekida radova. U slučaju sporazumnog raskida troškove zaštite radova snose ugovorne strane zajedno ili jedna od ugovornih strana ukoliko se ugovorne strane tako saglase.</w:t>
      </w:r>
    </w:p>
    <w:p w:rsidR="004D5F04" w:rsidRPr="00563D43" w:rsidRDefault="004D5F04" w:rsidP="004D5F04">
      <w:pPr>
        <w:spacing w:after="0" w:line="240" w:lineRule="auto"/>
        <w:ind w:firstLine="708"/>
        <w:jc w:val="both"/>
        <w:rPr>
          <w:rFonts w:ascii="Times New Roman" w:hAnsi="Times New Roman" w:cs="Times New Roman"/>
          <w:sz w:val="24"/>
          <w:szCs w:val="24"/>
          <w:lang w:val="sr-Latn-CS"/>
        </w:rPr>
      </w:pPr>
    </w:p>
    <w:p w:rsidR="004D5F04" w:rsidRPr="00563D43" w:rsidRDefault="004D5F04" w:rsidP="004D5F04">
      <w:pPr>
        <w:spacing w:after="0" w:line="240" w:lineRule="auto"/>
        <w:jc w:val="center"/>
        <w:rPr>
          <w:rFonts w:ascii="Times New Roman" w:hAnsi="Times New Roman" w:cs="Times New Roman"/>
          <w:b/>
          <w:sz w:val="24"/>
          <w:szCs w:val="24"/>
        </w:rPr>
      </w:pPr>
      <w:r w:rsidRPr="00563D43">
        <w:rPr>
          <w:rFonts w:ascii="Times New Roman" w:hAnsi="Times New Roman" w:cs="Times New Roman"/>
          <w:b/>
          <w:sz w:val="24"/>
          <w:szCs w:val="24"/>
        </w:rPr>
        <w:t>PREUZIMANJE PRAVA I OBAVEZA</w:t>
      </w:r>
    </w:p>
    <w:p w:rsidR="004D5F04" w:rsidRPr="00563D43" w:rsidRDefault="004D5F04" w:rsidP="004D5F04">
      <w:pPr>
        <w:spacing w:after="0" w:line="240" w:lineRule="auto"/>
        <w:jc w:val="center"/>
        <w:rPr>
          <w:rFonts w:ascii="Times New Roman" w:hAnsi="Times New Roman" w:cs="Times New Roman"/>
          <w:sz w:val="24"/>
          <w:szCs w:val="24"/>
          <w:lang w:val="sr-Latn-CS"/>
        </w:rPr>
      </w:pPr>
    </w:p>
    <w:p w:rsidR="004D5F04" w:rsidRPr="00563D43" w:rsidRDefault="004D5F04" w:rsidP="004D5F04">
      <w:pPr>
        <w:spacing w:after="0" w:line="240" w:lineRule="auto"/>
        <w:jc w:val="center"/>
        <w:rPr>
          <w:rFonts w:ascii="Times New Roman" w:hAnsi="Times New Roman" w:cs="Times New Roman"/>
          <w:sz w:val="24"/>
          <w:szCs w:val="24"/>
          <w:lang w:val="sr-Latn-CS"/>
        </w:rPr>
      </w:pPr>
      <w:r w:rsidRPr="00563D43">
        <w:rPr>
          <w:rFonts w:ascii="Times New Roman" w:hAnsi="Times New Roman" w:cs="Times New Roman"/>
          <w:sz w:val="24"/>
          <w:szCs w:val="24"/>
          <w:lang w:val="sr-Latn-CS"/>
        </w:rPr>
        <w:t>Član 14</w:t>
      </w:r>
    </w:p>
    <w:p w:rsidR="004D5F04" w:rsidRPr="00563D43" w:rsidRDefault="004D5F04" w:rsidP="004D5F04">
      <w:pPr>
        <w:spacing w:after="0" w:line="240" w:lineRule="auto"/>
        <w:jc w:val="center"/>
        <w:rPr>
          <w:rFonts w:ascii="Times New Roman" w:hAnsi="Times New Roman" w:cs="Times New Roman"/>
          <w:sz w:val="24"/>
          <w:szCs w:val="24"/>
          <w:lang w:val="sr-Latn-CS"/>
        </w:rPr>
      </w:pPr>
    </w:p>
    <w:p w:rsidR="004D5F04" w:rsidRPr="00563D43" w:rsidRDefault="004D5F04" w:rsidP="004D5F04">
      <w:pPr>
        <w:spacing w:after="0" w:line="240" w:lineRule="auto"/>
        <w:jc w:val="both"/>
        <w:rPr>
          <w:rFonts w:ascii="Times New Roman" w:hAnsi="Times New Roman" w:cs="Times New Roman"/>
          <w:sz w:val="24"/>
          <w:szCs w:val="24"/>
          <w:lang w:val="sr-Latn-CS"/>
        </w:rPr>
      </w:pPr>
      <w:r w:rsidRPr="00563D43">
        <w:rPr>
          <w:rFonts w:ascii="Times New Roman" w:hAnsi="Times New Roman" w:cs="Times New Roman"/>
          <w:sz w:val="24"/>
          <w:szCs w:val="24"/>
          <w:lang w:val="sr-Latn-CS"/>
        </w:rPr>
        <w:t>Ukoliko u toku važnosti ovog Ugovora dođe do bilo kakvih promjena u nazivu ili drugim statusnim promjenama ugovornih strana, tada će sva prava i obaveze ugovorne strane kod koje dođe do takve promjene, preći na njegovog pravnog sljedbenika.</w:t>
      </w:r>
    </w:p>
    <w:p w:rsidR="004D5F04" w:rsidRPr="00563D43" w:rsidRDefault="004D5F04" w:rsidP="004D5F04">
      <w:pPr>
        <w:spacing w:after="0" w:line="240" w:lineRule="auto"/>
        <w:ind w:firstLine="708"/>
        <w:jc w:val="both"/>
        <w:rPr>
          <w:rFonts w:ascii="Times New Roman" w:hAnsi="Times New Roman" w:cs="Times New Roman"/>
          <w:sz w:val="24"/>
          <w:szCs w:val="24"/>
          <w:lang w:val="sr-Latn-CS"/>
        </w:rPr>
      </w:pPr>
    </w:p>
    <w:p w:rsidR="004D5F04" w:rsidRPr="00563D43" w:rsidRDefault="004D5F04" w:rsidP="004D5F04">
      <w:pPr>
        <w:spacing w:after="0" w:line="240" w:lineRule="auto"/>
        <w:jc w:val="center"/>
        <w:rPr>
          <w:rFonts w:ascii="Times New Roman" w:hAnsi="Times New Roman" w:cs="Times New Roman"/>
          <w:b/>
          <w:sz w:val="24"/>
          <w:szCs w:val="24"/>
        </w:rPr>
      </w:pPr>
      <w:r w:rsidRPr="00563D43">
        <w:rPr>
          <w:rFonts w:ascii="Times New Roman" w:hAnsi="Times New Roman" w:cs="Times New Roman"/>
          <w:b/>
          <w:sz w:val="24"/>
          <w:szCs w:val="24"/>
        </w:rPr>
        <w:t>PRIMJENA PROPISA</w:t>
      </w:r>
    </w:p>
    <w:p w:rsidR="004D5F04" w:rsidRPr="00563D43" w:rsidRDefault="004D5F04" w:rsidP="004D5F04">
      <w:pPr>
        <w:spacing w:after="0" w:line="240" w:lineRule="auto"/>
        <w:ind w:firstLine="708"/>
        <w:jc w:val="center"/>
        <w:rPr>
          <w:rFonts w:ascii="Times New Roman" w:hAnsi="Times New Roman" w:cs="Times New Roman"/>
          <w:sz w:val="24"/>
          <w:szCs w:val="24"/>
          <w:lang w:val="sr-Latn-CS"/>
        </w:rPr>
      </w:pPr>
    </w:p>
    <w:p w:rsidR="004D5F04" w:rsidRPr="00563D43" w:rsidRDefault="004D5F04" w:rsidP="004D5F04">
      <w:pPr>
        <w:spacing w:after="0" w:line="240" w:lineRule="auto"/>
        <w:jc w:val="center"/>
        <w:rPr>
          <w:rFonts w:ascii="Times New Roman" w:hAnsi="Times New Roman" w:cs="Times New Roman"/>
          <w:sz w:val="24"/>
          <w:szCs w:val="24"/>
          <w:lang w:val="sr-Latn-CS"/>
        </w:rPr>
      </w:pPr>
      <w:r w:rsidRPr="00563D43">
        <w:rPr>
          <w:rFonts w:ascii="Times New Roman" w:hAnsi="Times New Roman" w:cs="Times New Roman"/>
          <w:sz w:val="24"/>
          <w:szCs w:val="24"/>
          <w:lang w:val="sr-Latn-CS"/>
        </w:rPr>
        <w:t>Član 15</w:t>
      </w:r>
    </w:p>
    <w:p w:rsidR="004D5F04" w:rsidRPr="00563D43" w:rsidRDefault="004D5F04" w:rsidP="004D5F04">
      <w:pPr>
        <w:spacing w:after="0" w:line="240" w:lineRule="auto"/>
        <w:ind w:firstLine="708"/>
        <w:jc w:val="both"/>
        <w:rPr>
          <w:rFonts w:ascii="Times New Roman" w:hAnsi="Times New Roman" w:cs="Times New Roman"/>
          <w:sz w:val="24"/>
          <w:szCs w:val="24"/>
          <w:lang w:val="sr-Latn-CS"/>
        </w:rPr>
      </w:pPr>
    </w:p>
    <w:p w:rsidR="004D5F04" w:rsidRPr="00563D43" w:rsidRDefault="004D5F04" w:rsidP="004D5F04">
      <w:pPr>
        <w:spacing w:after="0" w:line="240" w:lineRule="auto"/>
        <w:jc w:val="both"/>
        <w:rPr>
          <w:rFonts w:ascii="Times New Roman" w:hAnsi="Times New Roman" w:cs="Times New Roman"/>
          <w:sz w:val="24"/>
          <w:szCs w:val="24"/>
          <w:lang w:val="sr-Latn-CS"/>
        </w:rPr>
      </w:pPr>
      <w:r w:rsidRPr="00563D43">
        <w:rPr>
          <w:rFonts w:ascii="Times New Roman" w:hAnsi="Times New Roman" w:cs="Times New Roman"/>
          <w:sz w:val="24"/>
          <w:szCs w:val="24"/>
          <w:lang w:val="sr-Latn-CS"/>
        </w:rPr>
        <w:t>Za sve što nije predviđeno ovim ugovorom primjenjuju se odredbe Zakona o obligacionim odnosima i drugih pozitivnih propisa.</w:t>
      </w:r>
    </w:p>
    <w:p w:rsidR="004D5F04" w:rsidRPr="00563D43" w:rsidRDefault="004D5F04" w:rsidP="004D5F04">
      <w:pPr>
        <w:spacing w:after="0" w:line="240" w:lineRule="auto"/>
        <w:ind w:firstLine="708"/>
        <w:jc w:val="both"/>
        <w:rPr>
          <w:rFonts w:ascii="Times New Roman" w:hAnsi="Times New Roman" w:cs="Times New Roman"/>
          <w:sz w:val="24"/>
          <w:szCs w:val="24"/>
          <w:lang w:val="sr-Latn-CS"/>
        </w:rPr>
      </w:pPr>
    </w:p>
    <w:p w:rsidR="004D5F04" w:rsidRDefault="004D5F04" w:rsidP="006542FE">
      <w:pPr>
        <w:spacing w:after="0" w:line="240" w:lineRule="auto"/>
        <w:jc w:val="both"/>
        <w:rPr>
          <w:rFonts w:ascii="Times New Roman" w:hAnsi="Times New Roman" w:cs="Times New Roman"/>
          <w:sz w:val="24"/>
          <w:szCs w:val="24"/>
          <w:lang w:val="sr-Latn-CS"/>
        </w:rPr>
      </w:pPr>
    </w:p>
    <w:p w:rsidR="00260816" w:rsidRPr="00563D43" w:rsidRDefault="00260816" w:rsidP="006542FE">
      <w:pPr>
        <w:spacing w:after="0" w:line="240" w:lineRule="auto"/>
        <w:jc w:val="both"/>
        <w:rPr>
          <w:rFonts w:ascii="Times New Roman" w:hAnsi="Times New Roman" w:cs="Times New Roman"/>
          <w:sz w:val="24"/>
          <w:szCs w:val="24"/>
          <w:lang w:val="sr-Latn-CS"/>
        </w:rPr>
      </w:pPr>
    </w:p>
    <w:p w:rsidR="004D5F04" w:rsidRPr="00563D43" w:rsidRDefault="004D5F04" w:rsidP="004D5F04">
      <w:pPr>
        <w:spacing w:after="0" w:line="240" w:lineRule="auto"/>
        <w:jc w:val="center"/>
        <w:rPr>
          <w:rFonts w:ascii="Times New Roman" w:hAnsi="Times New Roman" w:cs="Times New Roman"/>
          <w:sz w:val="24"/>
          <w:szCs w:val="24"/>
          <w:lang w:val="sr-Latn-CS" w:eastAsia="zh-TW"/>
        </w:rPr>
      </w:pPr>
      <w:r w:rsidRPr="00563D43">
        <w:rPr>
          <w:rFonts w:ascii="Times New Roman" w:hAnsi="Times New Roman" w:cs="Times New Roman"/>
          <w:b/>
          <w:sz w:val="24"/>
          <w:szCs w:val="24"/>
        </w:rPr>
        <w:t>ANTIKORUPCIJSKA KLAUZULA</w:t>
      </w:r>
    </w:p>
    <w:p w:rsidR="004D5F04" w:rsidRPr="00563D43" w:rsidRDefault="004D5F04" w:rsidP="004D5F04">
      <w:pPr>
        <w:spacing w:after="0" w:line="240" w:lineRule="auto"/>
        <w:jc w:val="center"/>
        <w:rPr>
          <w:rFonts w:ascii="Times New Roman" w:hAnsi="Times New Roman" w:cs="Times New Roman"/>
          <w:sz w:val="24"/>
          <w:szCs w:val="24"/>
          <w:lang w:val="sr-Latn-CS" w:eastAsia="zh-TW"/>
        </w:rPr>
      </w:pPr>
    </w:p>
    <w:p w:rsidR="004D5F04" w:rsidRPr="00563D43" w:rsidRDefault="004D5F04" w:rsidP="004D5F04">
      <w:pPr>
        <w:spacing w:after="0" w:line="240" w:lineRule="auto"/>
        <w:jc w:val="center"/>
        <w:rPr>
          <w:rFonts w:ascii="Times New Roman" w:hAnsi="Times New Roman" w:cs="Times New Roman"/>
          <w:sz w:val="24"/>
          <w:szCs w:val="24"/>
          <w:lang w:val="sr-Latn-CS" w:eastAsia="zh-TW"/>
        </w:rPr>
      </w:pPr>
      <w:r w:rsidRPr="00563D43">
        <w:rPr>
          <w:rFonts w:ascii="Times New Roman" w:hAnsi="Times New Roman" w:cs="Times New Roman"/>
          <w:sz w:val="24"/>
          <w:szCs w:val="24"/>
          <w:lang w:val="sr-Latn-CS" w:eastAsia="zh-TW"/>
        </w:rPr>
        <w:t>Član 16</w:t>
      </w:r>
    </w:p>
    <w:p w:rsidR="004D5F04" w:rsidRPr="00563D43" w:rsidRDefault="004D5F04" w:rsidP="004D5F04">
      <w:pPr>
        <w:spacing w:after="0" w:line="240" w:lineRule="auto"/>
        <w:jc w:val="both"/>
        <w:rPr>
          <w:rFonts w:ascii="Times New Roman" w:hAnsi="Times New Roman" w:cs="Times New Roman"/>
          <w:sz w:val="24"/>
          <w:szCs w:val="24"/>
          <w:lang w:val="sr-Latn-CS" w:eastAsia="zh-TW"/>
        </w:rPr>
      </w:pPr>
    </w:p>
    <w:p w:rsidR="004D5F04" w:rsidRPr="00563D43" w:rsidRDefault="004D5F04" w:rsidP="004D5F04">
      <w:pPr>
        <w:spacing w:after="0" w:line="240" w:lineRule="auto"/>
        <w:jc w:val="both"/>
        <w:rPr>
          <w:rFonts w:ascii="Times New Roman" w:hAnsi="Times New Roman" w:cs="Times New Roman"/>
          <w:sz w:val="24"/>
          <w:szCs w:val="24"/>
          <w:lang w:val="sr-Latn-CS"/>
        </w:rPr>
      </w:pPr>
      <w:r w:rsidRPr="00563D43">
        <w:rPr>
          <w:rFonts w:ascii="Times New Roman" w:hAnsi="Times New Roman" w:cs="Times New Roman"/>
          <w:sz w:val="24"/>
          <w:szCs w:val="24"/>
          <w:lang w:val="sr-Latn-CS"/>
        </w:rPr>
        <w:t>Ugovor o javnoj nabavci koji je zaključen uz kršenje antikorupcijskg pravila u smislu člana 15 stav 5 Zakona o javnim nabavkama (Službeni list Crne Gore br. 42/11, 57/14, 28/15 i 42/17) je ništav.</w:t>
      </w:r>
    </w:p>
    <w:p w:rsidR="004D5F04" w:rsidRPr="00563D43" w:rsidRDefault="004D5F04" w:rsidP="004D5F04">
      <w:pPr>
        <w:spacing w:after="0" w:line="240" w:lineRule="auto"/>
        <w:jc w:val="center"/>
        <w:rPr>
          <w:rFonts w:ascii="Times New Roman" w:hAnsi="Times New Roman" w:cs="Times New Roman"/>
          <w:sz w:val="24"/>
          <w:szCs w:val="24"/>
          <w:lang w:val="sr-Latn-CS" w:eastAsia="zh-TW"/>
        </w:rPr>
      </w:pPr>
    </w:p>
    <w:p w:rsidR="004D5F04" w:rsidRPr="00563D43" w:rsidRDefault="004D5F04" w:rsidP="004D5F04">
      <w:pPr>
        <w:spacing w:after="0" w:line="240" w:lineRule="auto"/>
        <w:jc w:val="center"/>
        <w:rPr>
          <w:rFonts w:ascii="Times New Roman" w:hAnsi="Times New Roman" w:cs="Times New Roman"/>
          <w:b/>
          <w:sz w:val="24"/>
          <w:szCs w:val="24"/>
        </w:rPr>
      </w:pPr>
      <w:r w:rsidRPr="00563D43">
        <w:rPr>
          <w:rFonts w:ascii="Times New Roman" w:hAnsi="Times New Roman" w:cs="Times New Roman"/>
          <w:b/>
          <w:sz w:val="24"/>
          <w:szCs w:val="24"/>
        </w:rPr>
        <w:t>SUDSKA NADLEŽNOST</w:t>
      </w:r>
    </w:p>
    <w:p w:rsidR="004D5F04" w:rsidRPr="00563D43" w:rsidRDefault="004D5F04" w:rsidP="004D5F04">
      <w:pPr>
        <w:spacing w:after="0" w:line="240" w:lineRule="auto"/>
        <w:jc w:val="center"/>
        <w:rPr>
          <w:rFonts w:ascii="Times New Roman" w:hAnsi="Times New Roman" w:cs="Times New Roman"/>
          <w:sz w:val="24"/>
          <w:szCs w:val="24"/>
          <w:lang w:val="sr-Latn-CS" w:eastAsia="zh-TW"/>
        </w:rPr>
      </w:pPr>
    </w:p>
    <w:p w:rsidR="004D5F04" w:rsidRPr="00563D43" w:rsidRDefault="004D5F04" w:rsidP="004D5F04">
      <w:pPr>
        <w:spacing w:after="0" w:line="240" w:lineRule="auto"/>
        <w:jc w:val="center"/>
        <w:rPr>
          <w:rFonts w:ascii="Times New Roman" w:hAnsi="Times New Roman" w:cs="Times New Roman"/>
          <w:sz w:val="24"/>
          <w:szCs w:val="24"/>
          <w:lang w:val="sr-Latn-CS" w:eastAsia="zh-TW"/>
        </w:rPr>
      </w:pPr>
      <w:bookmarkStart w:id="36" w:name="_Toc458668083"/>
      <w:r w:rsidRPr="00563D43">
        <w:rPr>
          <w:rFonts w:ascii="Times New Roman" w:hAnsi="Times New Roman" w:cs="Times New Roman"/>
          <w:sz w:val="24"/>
          <w:szCs w:val="24"/>
          <w:lang w:val="sr-Latn-CS" w:eastAsia="zh-TW"/>
        </w:rPr>
        <w:t xml:space="preserve">Član </w:t>
      </w:r>
      <w:bookmarkEnd w:id="36"/>
      <w:r w:rsidRPr="00563D43">
        <w:rPr>
          <w:rFonts w:ascii="Times New Roman" w:hAnsi="Times New Roman" w:cs="Times New Roman"/>
          <w:sz w:val="24"/>
          <w:szCs w:val="24"/>
          <w:lang w:val="sr-Latn-CS" w:eastAsia="zh-TW"/>
        </w:rPr>
        <w:t>17</w:t>
      </w:r>
    </w:p>
    <w:p w:rsidR="004D5F04" w:rsidRPr="00563D43" w:rsidRDefault="004D5F04" w:rsidP="004D5F04">
      <w:pPr>
        <w:spacing w:after="0" w:line="240" w:lineRule="auto"/>
        <w:jc w:val="center"/>
        <w:rPr>
          <w:rFonts w:ascii="Times New Roman" w:hAnsi="Times New Roman" w:cs="Times New Roman"/>
          <w:sz w:val="24"/>
          <w:szCs w:val="24"/>
          <w:lang w:val="sr-Latn-CS" w:eastAsia="zh-TW"/>
        </w:rPr>
      </w:pPr>
    </w:p>
    <w:p w:rsidR="004D5F04" w:rsidRPr="00563D43" w:rsidRDefault="004D5F04" w:rsidP="004D5F04">
      <w:pPr>
        <w:spacing w:after="0" w:line="240" w:lineRule="auto"/>
        <w:jc w:val="both"/>
        <w:rPr>
          <w:rFonts w:ascii="Times New Roman" w:hAnsi="Times New Roman" w:cs="Times New Roman"/>
          <w:sz w:val="24"/>
          <w:szCs w:val="24"/>
          <w:lang w:val="hu-HU"/>
        </w:rPr>
      </w:pPr>
      <w:r w:rsidRPr="00563D43">
        <w:rPr>
          <w:rFonts w:ascii="Times New Roman" w:hAnsi="Times New Roman" w:cs="Times New Roman"/>
          <w:sz w:val="24"/>
          <w:szCs w:val="24"/>
          <w:lang w:val="sr-Latn-CS"/>
        </w:rPr>
        <w:t>Eventualne sporove koji proisteknu iz ovog Ugovora, ugovorne strane rješavaće sporazumno i savjesno, mirnim putem u cilju postizanja dogovora i kompromisa, a ukoliko ih ne budu mogle riješiti na ovaj način, isti će iznijeti za rješavanje pred nadležnim sudom u Podgorici.</w:t>
      </w:r>
      <w:r w:rsidRPr="00563D43">
        <w:rPr>
          <w:rFonts w:ascii="Times New Roman" w:hAnsi="Times New Roman" w:cs="Times New Roman"/>
          <w:sz w:val="24"/>
          <w:szCs w:val="24"/>
          <w:lang w:val="sr-Latn-CS"/>
        </w:rPr>
        <w:tab/>
      </w:r>
    </w:p>
    <w:p w:rsidR="004D5F04" w:rsidRPr="00563D43" w:rsidRDefault="004D5F04" w:rsidP="004D5F04">
      <w:pPr>
        <w:spacing w:after="0" w:line="240" w:lineRule="auto"/>
        <w:jc w:val="center"/>
        <w:rPr>
          <w:rFonts w:ascii="Times New Roman" w:hAnsi="Times New Roman" w:cs="Times New Roman"/>
          <w:sz w:val="24"/>
          <w:szCs w:val="24"/>
          <w:lang w:val="hu-HU"/>
        </w:rPr>
      </w:pPr>
      <w:r w:rsidRPr="00563D43">
        <w:rPr>
          <w:rFonts w:ascii="Times New Roman" w:hAnsi="Times New Roman" w:cs="Times New Roman"/>
          <w:sz w:val="24"/>
          <w:szCs w:val="24"/>
          <w:lang w:val="hu-HU"/>
        </w:rPr>
        <w:t>Član 18</w:t>
      </w:r>
    </w:p>
    <w:p w:rsidR="004D5F04" w:rsidRPr="00563D43" w:rsidRDefault="004D5F04" w:rsidP="004D5F04">
      <w:pPr>
        <w:spacing w:after="0" w:line="240" w:lineRule="auto"/>
        <w:jc w:val="both"/>
        <w:rPr>
          <w:rFonts w:ascii="Times New Roman" w:hAnsi="Times New Roman" w:cs="Times New Roman"/>
          <w:sz w:val="24"/>
          <w:szCs w:val="24"/>
          <w:lang w:val="sr-Latn-CS"/>
        </w:rPr>
      </w:pPr>
    </w:p>
    <w:p w:rsidR="004D5F04" w:rsidRPr="00563D43" w:rsidRDefault="004D5F04" w:rsidP="004D5F04">
      <w:pPr>
        <w:spacing w:after="0" w:line="240" w:lineRule="auto"/>
        <w:jc w:val="both"/>
        <w:rPr>
          <w:rFonts w:ascii="Times New Roman" w:hAnsi="Times New Roman" w:cs="Times New Roman"/>
          <w:sz w:val="24"/>
          <w:szCs w:val="24"/>
          <w:lang w:val="sr-Latn-CS"/>
        </w:rPr>
      </w:pPr>
      <w:r w:rsidRPr="00563D43">
        <w:rPr>
          <w:rFonts w:ascii="Times New Roman" w:hAnsi="Times New Roman" w:cs="Times New Roman"/>
          <w:sz w:val="24"/>
          <w:szCs w:val="24"/>
          <w:lang w:val="sr-Latn-CS"/>
        </w:rPr>
        <w:t>Ugovor je sačinjen na crnogorskom jeziku u 6 (šest) istovjetnih primjeraka od kojih svaka ugovorna strana zadržava po 3 (tri) primjerka.</w:t>
      </w:r>
    </w:p>
    <w:p w:rsidR="004D5F04" w:rsidRPr="00563D43" w:rsidRDefault="004D5F04" w:rsidP="004D5F04">
      <w:pPr>
        <w:spacing w:after="0" w:line="240" w:lineRule="auto"/>
        <w:rPr>
          <w:rFonts w:ascii="Times New Roman" w:hAnsi="Times New Roman" w:cs="Times New Roman"/>
          <w:sz w:val="24"/>
          <w:szCs w:val="24"/>
          <w:lang w:val="sr-Latn-CS"/>
        </w:rPr>
      </w:pPr>
    </w:p>
    <w:p w:rsidR="004D5F04" w:rsidRPr="00563D43" w:rsidRDefault="004D5F04" w:rsidP="004D5F04">
      <w:pPr>
        <w:spacing w:after="0" w:line="240" w:lineRule="auto"/>
        <w:jc w:val="center"/>
        <w:rPr>
          <w:rFonts w:ascii="Times New Roman" w:hAnsi="Times New Roman" w:cs="Times New Roman"/>
          <w:sz w:val="24"/>
          <w:szCs w:val="24"/>
          <w:lang w:val="sr-Latn-CS"/>
        </w:rPr>
      </w:pPr>
    </w:p>
    <w:p w:rsidR="004D5F04" w:rsidRPr="00563D43" w:rsidRDefault="004D5F04" w:rsidP="004D5F04">
      <w:pPr>
        <w:spacing w:after="0" w:line="240" w:lineRule="auto"/>
        <w:jc w:val="center"/>
        <w:rPr>
          <w:rFonts w:ascii="Times New Roman" w:hAnsi="Times New Roman" w:cs="Times New Roman"/>
          <w:sz w:val="24"/>
          <w:szCs w:val="24"/>
          <w:lang w:val="sr-Latn-CS"/>
        </w:rPr>
      </w:pPr>
      <w:r w:rsidRPr="00563D43">
        <w:rPr>
          <w:rFonts w:ascii="Times New Roman" w:hAnsi="Times New Roman" w:cs="Times New Roman"/>
          <w:sz w:val="24"/>
          <w:szCs w:val="24"/>
          <w:lang w:val="sr-Latn-CS"/>
        </w:rPr>
        <w:t>Član 19</w:t>
      </w:r>
    </w:p>
    <w:p w:rsidR="004D5F04" w:rsidRPr="00563D43" w:rsidRDefault="004D5F04" w:rsidP="004D5F04">
      <w:pPr>
        <w:spacing w:after="0" w:line="240" w:lineRule="auto"/>
        <w:jc w:val="both"/>
        <w:rPr>
          <w:rFonts w:ascii="Times New Roman" w:hAnsi="Times New Roman" w:cs="Times New Roman"/>
          <w:sz w:val="24"/>
          <w:szCs w:val="24"/>
          <w:lang w:val="sr-Latn-CS"/>
        </w:rPr>
      </w:pPr>
    </w:p>
    <w:p w:rsidR="004D5F04" w:rsidRPr="00563D43" w:rsidRDefault="004D5F04" w:rsidP="004D5F04">
      <w:pPr>
        <w:spacing w:after="0" w:line="240" w:lineRule="auto"/>
        <w:jc w:val="both"/>
        <w:rPr>
          <w:rFonts w:ascii="Times New Roman" w:hAnsi="Times New Roman" w:cs="Times New Roman"/>
          <w:sz w:val="24"/>
          <w:szCs w:val="24"/>
          <w:lang w:val="sr-Latn-CS"/>
        </w:rPr>
      </w:pPr>
      <w:r w:rsidRPr="00563D43">
        <w:rPr>
          <w:rFonts w:ascii="Times New Roman" w:hAnsi="Times New Roman" w:cs="Times New Roman"/>
          <w:sz w:val="24"/>
          <w:szCs w:val="24"/>
          <w:lang w:val="sr-Latn-CS"/>
        </w:rPr>
        <w:t>Ovaj ugovor stupa na snagu i proizvodi pravno dejstvo  danom potpisivanja istog od strane obje ugovorne strane, predajom predviđene garancije od strane IZVOĐAČA i predajom uredno potpisanih solo mjenica i mjeničnih ovlašćenja od strane NARUČIOCA.</w:t>
      </w:r>
    </w:p>
    <w:p w:rsidR="004D5F04" w:rsidRPr="00563D43" w:rsidRDefault="004D5F04" w:rsidP="004D5F04">
      <w:pPr>
        <w:spacing w:after="0" w:line="240" w:lineRule="auto"/>
        <w:jc w:val="center"/>
        <w:rPr>
          <w:rFonts w:ascii="Times New Roman" w:hAnsi="Times New Roman" w:cs="Times New Roman"/>
          <w:sz w:val="24"/>
          <w:szCs w:val="24"/>
          <w:lang w:val="sr-Latn-CS"/>
        </w:rPr>
      </w:pPr>
    </w:p>
    <w:p w:rsidR="004D5F04" w:rsidRPr="00563D43" w:rsidRDefault="004D5F04" w:rsidP="004D5F04">
      <w:pPr>
        <w:spacing w:after="0" w:line="240" w:lineRule="auto"/>
        <w:jc w:val="both"/>
        <w:rPr>
          <w:rFonts w:ascii="Times New Roman" w:hAnsi="Times New Roman" w:cs="Times New Roman"/>
          <w:b/>
          <w:bCs/>
          <w:sz w:val="24"/>
          <w:szCs w:val="24"/>
          <w:lang w:val="sr-Latn-CS"/>
        </w:rPr>
      </w:pPr>
    </w:p>
    <w:p w:rsidR="004D5F04" w:rsidRPr="00563D43" w:rsidRDefault="004D5F04" w:rsidP="004D5F04">
      <w:pPr>
        <w:spacing w:after="0" w:line="240" w:lineRule="auto"/>
        <w:jc w:val="both"/>
        <w:rPr>
          <w:rFonts w:ascii="Times New Roman" w:hAnsi="Times New Roman" w:cs="Times New Roman"/>
          <w:b/>
          <w:bCs/>
          <w:sz w:val="24"/>
          <w:szCs w:val="24"/>
          <w:lang w:val="sr-Latn-CS"/>
        </w:rPr>
      </w:pPr>
    </w:p>
    <w:p w:rsidR="004D5F04" w:rsidRPr="00563D43" w:rsidRDefault="004D5F04" w:rsidP="004D5F04">
      <w:pPr>
        <w:spacing w:after="0" w:line="240" w:lineRule="auto"/>
        <w:jc w:val="both"/>
        <w:rPr>
          <w:rFonts w:ascii="Times New Roman" w:hAnsi="Times New Roman" w:cs="Times New Roman"/>
          <w:sz w:val="24"/>
          <w:szCs w:val="24"/>
          <w:lang w:val="sr-Latn-CS"/>
        </w:rPr>
      </w:pPr>
      <w:r w:rsidRPr="00563D43">
        <w:rPr>
          <w:rFonts w:ascii="Times New Roman" w:hAnsi="Times New Roman" w:cs="Times New Roman"/>
          <w:sz w:val="24"/>
          <w:szCs w:val="24"/>
          <w:lang w:val="sr-Latn-CS"/>
        </w:rPr>
        <w:t xml:space="preserve">                    NARUČILAC</w:t>
      </w:r>
      <w:r w:rsidRPr="00563D43">
        <w:rPr>
          <w:rFonts w:ascii="Times New Roman" w:hAnsi="Times New Roman" w:cs="Times New Roman"/>
          <w:b/>
          <w:bCs/>
          <w:sz w:val="24"/>
          <w:szCs w:val="24"/>
          <w:lang w:val="sr-Latn-CS"/>
        </w:rPr>
        <w:tab/>
      </w:r>
      <w:r w:rsidRPr="00563D43">
        <w:rPr>
          <w:rFonts w:ascii="Times New Roman" w:hAnsi="Times New Roman" w:cs="Times New Roman"/>
          <w:sz w:val="24"/>
          <w:szCs w:val="24"/>
          <w:lang w:val="sr-Latn-CS"/>
        </w:rPr>
        <w:t xml:space="preserve">                                                             IZVOĐAČ</w:t>
      </w:r>
    </w:p>
    <w:p w:rsidR="004D5F04" w:rsidRPr="00563D43" w:rsidRDefault="004D5F04" w:rsidP="004D5F04">
      <w:pPr>
        <w:spacing w:after="0" w:line="240" w:lineRule="auto"/>
        <w:jc w:val="both"/>
        <w:rPr>
          <w:rFonts w:ascii="Times New Roman" w:hAnsi="Times New Roman" w:cs="Times New Roman"/>
          <w:sz w:val="24"/>
          <w:szCs w:val="24"/>
          <w:lang w:val="sr-Latn-CS"/>
        </w:rPr>
      </w:pPr>
      <w:r w:rsidRPr="00563D43">
        <w:rPr>
          <w:rFonts w:ascii="Times New Roman" w:hAnsi="Times New Roman" w:cs="Times New Roman"/>
          <w:sz w:val="24"/>
          <w:szCs w:val="24"/>
          <w:lang w:val="sr-Latn-CS"/>
        </w:rPr>
        <w:t>_____________________________</w:t>
      </w:r>
      <w:r w:rsidRPr="00563D43">
        <w:rPr>
          <w:rFonts w:ascii="Times New Roman" w:hAnsi="Times New Roman" w:cs="Times New Roman"/>
          <w:sz w:val="24"/>
          <w:szCs w:val="24"/>
          <w:lang w:val="sr-Latn-CS"/>
        </w:rPr>
        <w:tab/>
      </w:r>
      <w:r w:rsidRPr="00563D43">
        <w:rPr>
          <w:rFonts w:ascii="Times New Roman" w:hAnsi="Times New Roman" w:cs="Times New Roman"/>
          <w:sz w:val="24"/>
          <w:szCs w:val="24"/>
          <w:lang w:val="sr-Latn-CS"/>
        </w:rPr>
        <w:tab/>
        <w:t xml:space="preserve">                ______________________________</w:t>
      </w:r>
    </w:p>
    <w:p w:rsidR="004D5F04" w:rsidRPr="00563D43" w:rsidRDefault="004D5F04" w:rsidP="004D5F04">
      <w:pPr>
        <w:spacing w:after="0" w:line="240" w:lineRule="auto"/>
        <w:jc w:val="both"/>
        <w:rPr>
          <w:rFonts w:ascii="Times New Roman" w:hAnsi="Times New Roman" w:cs="Times New Roman"/>
          <w:sz w:val="24"/>
          <w:szCs w:val="24"/>
          <w:lang w:val="sr-Latn-CS"/>
        </w:rPr>
      </w:pPr>
    </w:p>
    <w:p w:rsidR="004D5F04" w:rsidRPr="00563D43" w:rsidRDefault="004D5F04" w:rsidP="004D5F04">
      <w:pPr>
        <w:spacing w:after="0" w:line="240" w:lineRule="auto"/>
        <w:jc w:val="both"/>
        <w:rPr>
          <w:rFonts w:ascii="Times New Roman" w:hAnsi="Times New Roman" w:cs="Times New Roman"/>
          <w:sz w:val="24"/>
          <w:szCs w:val="24"/>
          <w:lang w:val="sr-Latn-CS"/>
        </w:rPr>
      </w:pPr>
    </w:p>
    <w:p w:rsidR="004D5F04" w:rsidRPr="00563D43" w:rsidRDefault="004D5F04" w:rsidP="004D5F04">
      <w:pPr>
        <w:spacing w:after="0" w:line="240" w:lineRule="auto"/>
        <w:jc w:val="center"/>
        <w:rPr>
          <w:rFonts w:ascii="Times New Roman" w:hAnsi="Times New Roman" w:cs="Times New Roman"/>
          <w:b/>
          <w:bCs/>
          <w:sz w:val="24"/>
          <w:szCs w:val="24"/>
          <w:lang w:val="sr-Latn-CS"/>
        </w:rPr>
      </w:pPr>
      <w:r w:rsidRPr="00563D43">
        <w:rPr>
          <w:rFonts w:ascii="Times New Roman" w:hAnsi="Times New Roman" w:cs="Times New Roman"/>
          <w:b/>
          <w:bCs/>
          <w:sz w:val="24"/>
          <w:szCs w:val="24"/>
          <w:lang w:val="sr-Latn-CS"/>
        </w:rPr>
        <w:t>SAGLASAN SA NACRTOM  UGOVORA</w:t>
      </w:r>
    </w:p>
    <w:p w:rsidR="004D5F04" w:rsidRPr="00563D43" w:rsidRDefault="004D5F04" w:rsidP="004D5F04">
      <w:pPr>
        <w:spacing w:after="0" w:line="240" w:lineRule="auto"/>
        <w:jc w:val="both"/>
        <w:rPr>
          <w:rFonts w:ascii="Times New Roman" w:hAnsi="Times New Roman" w:cs="Times New Roman"/>
          <w:sz w:val="24"/>
          <w:szCs w:val="24"/>
          <w:lang w:val="sr-Latn-CS"/>
        </w:rPr>
      </w:pPr>
    </w:p>
    <w:p w:rsidR="004D5F04" w:rsidRPr="00563D43" w:rsidRDefault="004D5F04" w:rsidP="004D5F04">
      <w:pPr>
        <w:tabs>
          <w:tab w:val="left" w:pos="1950"/>
        </w:tabs>
        <w:spacing w:after="0" w:line="240" w:lineRule="auto"/>
        <w:jc w:val="right"/>
        <w:rPr>
          <w:rFonts w:ascii="Times New Roman" w:hAnsi="Times New Roman" w:cs="Times New Roman"/>
          <w:b/>
          <w:bCs/>
          <w:sz w:val="24"/>
          <w:szCs w:val="24"/>
          <w:lang w:val="sr-Latn-CS"/>
        </w:rPr>
      </w:pPr>
    </w:p>
    <w:p w:rsidR="004D5F04" w:rsidRPr="00563D43" w:rsidRDefault="004D5F04" w:rsidP="004D5F04">
      <w:pPr>
        <w:tabs>
          <w:tab w:val="left" w:pos="1950"/>
        </w:tabs>
        <w:spacing w:after="0" w:line="240" w:lineRule="auto"/>
        <w:jc w:val="right"/>
        <w:rPr>
          <w:rFonts w:ascii="Times New Roman" w:hAnsi="Times New Roman" w:cs="Times New Roman"/>
          <w:b/>
          <w:bCs/>
          <w:sz w:val="24"/>
          <w:szCs w:val="24"/>
        </w:rPr>
      </w:pPr>
      <w:r w:rsidRPr="00563D43">
        <w:rPr>
          <w:rFonts w:ascii="Times New Roman" w:hAnsi="Times New Roman" w:cs="Times New Roman"/>
          <w:b/>
          <w:bCs/>
          <w:sz w:val="24"/>
          <w:szCs w:val="24"/>
        </w:rPr>
        <w:t>Ovlašćeno lice ponuđača _______________________</w:t>
      </w:r>
    </w:p>
    <w:p w:rsidR="004D5F04" w:rsidRPr="00563D43" w:rsidRDefault="004D5F04" w:rsidP="004D5F04">
      <w:pPr>
        <w:spacing w:after="0" w:line="240" w:lineRule="auto"/>
        <w:ind w:right="336" w:firstLine="567"/>
        <w:jc w:val="right"/>
        <w:rPr>
          <w:rFonts w:ascii="Times New Roman" w:hAnsi="Times New Roman" w:cs="Times New Roman"/>
          <w:sz w:val="20"/>
          <w:szCs w:val="20"/>
        </w:rPr>
      </w:pPr>
      <w:r w:rsidRPr="00563D43">
        <w:rPr>
          <w:rFonts w:ascii="Times New Roman" w:hAnsi="Times New Roman" w:cs="Times New Roman"/>
          <w:sz w:val="24"/>
          <w:szCs w:val="24"/>
        </w:rPr>
        <w:t>(</w:t>
      </w:r>
      <w:r w:rsidRPr="00563D43">
        <w:rPr>
          <w:rFonts w:ascii="Times New Roman" w:hAnsi="Times New Roman" w:cs="Times New Roman"/>
          <w:sz w:val="20"/>
          <w:szCs w:val="20"/>
        </w:rPr>
        <w:t>ime, prezime i funkcija)</w:t>
      </w:r>
    </w:p>
    <w:p w:rsidR="004D5F04" w:rsidRPr="00563D43" w:rsidRDefault="004D5F04" w:rsidP="004D5F04">
      <w:pPr>
        <w:spacing w:after="0" w:line="240" w:lineRule="auto"/>
        <w:ind w:firstLine="567"/>
        <w:jc w:val="right"/>
        <w:rPr>
          <w:rFonts w:ascii="Times New Roman" w:hAnsi="Times New Roman" w:cs="Times New Roman"/>
          <w:sz w:val="24"/>
          <w:szCs w:val="24"/>
        </w:rPr>
      </w:pPr>
    </w:p>
    <w:p w:rsidR="004D5F04" w:rsidRPr="00563D43" w:rsidRDefault="004D5F04" w:rsidP="004D5F04">
      <w:pPr>
        <w:spacing w:after="0" w:line="240" w:lineRule="auto"/>
        <w:ind w:firstLine="567"/>
        <w:jc w:val="right"/>
        <w:rPr>
          <w:rFonts w:ascii="Times New Roman" w:hAnsi="Times New Roman" w:cs="Times New Roman"/>
          <w:sz w:val="24"/>
          <w:szCs w:val="24"/>
        </w:rPr>
      </w:pPr>
      <w:r w:rsidRPr="00563D43">
        <w:rPr>
          <w:rFonts w:ascii="Times New Roman" w:hAnsi="Times New Roman" w:cs="Times New Roman"/>
          <w:sz w:val="24"/>
          <w:szCs w:val="24"/>
        </w:rPr>
        <w:t>_______________________</w:t>
      </w:r>
    </w:p>
    <w:p w:rsidR="004D5F04" w:rsidRPr="00563D43" w:rsidRDefault="004D5F04" w:rsidP="004D5F04">
      <w:pPr>
        <w:spacing w:after="0" w:line="240" w:lineRule="auto"/>
        <w:ind w:right="588"/>
        <w:jc w:val="center"/>
        <w:rPr>
          <w:rFonts w:ascii="Times New Roman" w:hAnsi="Times New Roman" w:cs="Times New Roman"/>
          <w:sz w:val="20"/>
          <w:szCs w:val="20"/>
        </w:rPr>
      </w:pPr>
      <w:r w:rsidRPr="00563D43">
        <w:rPr>
          <w:rFonts w:ascii="Times New Roman" w:hAnsi="Times New Roman" w:cs="Times New Roman"/>
          <w:sz w:val="20"/>
          <w:szCs w:val="20"/>
        </w:rPr>
        <w:t xml:space="preserve">                                                                                                                                        (potpis)</w:t>
      </w:r>
    </w:p>
    <w:p w:rsidR="004D5F04" w:rsidRPr="00563D43" w:rsidRDefault="004D5F04" w:rsidP="004D5F04">
      <w:pPr>
        <w:spacing w:after="0" w:line="240" w:lineRule="auto"/>
        <w:ind w:right="588"/>
        <w:jc w:val="right"/>
        <w:rPr>
          <w:rFonts w:ascii="Times New Roman" w:hAnsi="Times New Roman" w:cs="Times New Roman"/>
          <w:sz w:val="20"/>
          <w:szCs w:val="20"/>
        </w:rPr>
      </w:pPr>
    </w:p>
    <w:p w:rsidR="004D5F04" w:rsidRPr="00563D43" w:rsidRDefault="004D5F04" w:rsidP="004D5F04">
      <w:pPr>
        <w:spacing w:after="0" w:line="240" w:lineRule="auto"/>
        <w:ind w:right="588"/>
        <w:jc w:val="right"/>
        <w:rPr>
          <w:rFonts w:ascii="Times New Roman" w:hAnsi="Times New Roman" w:cs="Times New Roman"/>
          <w:sz w:val="20"/>
          <w:szCs w:val="20"/>
        </w:rPr>
      </w:pPr>
    </w:p>
    <w:p w:rsidR="006131C4" w:rsidRPr="00563D43" w:rsidRDefault="006131C4" w:rsidP="004D5F04">
      <w:pPr>
        <w:spacing w:after="0" w:line="240" w:lineRule="auto"/>
        <w:jc w:val="both"/>
        <w:rPr>
          <w:rFonts w:ascii="Times New Roman" w:hAnsi="Times New Roman" w:cs="Times New Roman"/>
          <w:i/>
          <w:iCs/>
          <w:sz w:val="24"/>
          <w:szCs w:val="24"/>
          <w:lang w:val="pl-PL"/>
        </w:rPr>
      </w:pPr>
    </w:p>
    <w:p w:rsidR="00924D08" w:rsidRPr="00563D43" w:rsidRDefault="00924D08" w:rsidP="004D5F04">
      <w:pPr>
        <w:spacing w:after="0" w:line="240" w:lineRule="auto"/>
        <w:jc w:val="both"/>
        <w:rPr>
          <w:rFonts w:ascii="Times New Roman" w:hAnsi="Times New Roman" w:cs="Times New Roman"/>
          <w:i/>
          <w:iCs/>
          <w:sz w:val="24"/>
          <w:szCs w:val="24"/>
          <w:lang w:val="pl-PL"/>
        </w:rPr>
      </w:pPr>
    </w:p>
    <w:p w:rsidR="006542FE" w:rsidRPr="00563D43" w:rsidRDefault="006542FE" w:rsidP="004D5F04">
      <w:pPr>
        <w:spacing w:after="0" w:line="240" w:lineRule="auto"/>
        <w:jc w:val="both"/>
        <w:rPr>
          <w:rFonts w:ascii="Times New Roman" w:hAnsi="Times New Roman" w:cs="Times New Roman"/>
          <w:i/>
          <w:iCs/>
          <w:sz w:val="24"/>
          <w:szCs w:val="24"/>
          <w:lang w:val="pl-PL"/>
        </w:rPr>
      </w:pPr>
    </w:p>
    <w:p w:rsidR="006542FE" w:rsidRPr="00563D43" w:rsidRDefault="006542FE" w:rsidP="004D5F04">
      <w:pPr>
        <w:spacing w:after="0" w:line="240" w:lineRule="auto"/>
        <w:jc w:val="both"/>
        <w:rPr>
          <w:rFonts w:ascii="Times New Roman" w:hAnsi="Times New Roman" w:cs="Times New Roman"/>
          <w:i/>
          <w:iCs/>
          <w:sz w:val="24"/>
          <w:szCs w:val="24"/>
          <w:lang w:val="pl-PL"/>
        </w:rPr>
      </w:pPr>
    </w:p>
    <w:p w:rsidR="006542FE" w:rsidRPr="00563D43" w:rsidRDefault="006542FE" w:rsidP="004D5F04">
      <w:pPr>
        <w:spacing w:after="0" w:line="240" w:lineRule="auto"/>
        <w:jc w:val="both"/>
        <w:rPr>
          <w:rFonts w:ascii="Times New Roman" w:hAnsi="Times New Roman" w:cs="Times New Roman"/>
          <w:i/>
          <w:iCs/>
          <w:sz w:val="24"/>
          <w:szCs w:val="24"/>
          <w:lang w:val="pl-PL"/>
        </w:rPr>
      </w:pPr>
    </w:p>
    <w:p w:rsidR="006542FE" w:rsidRPr="00563D43" w:rsidRDefault="006542FE" w:rsidP="004D5F04">
      <w:pPr>
        <w:spacing w:after="0" w:line="240" w:lineRule="auto"/>
        <w:jc w:val="both"/>
        <w:rPr>
          <w:rFonts w:ascii="Times New Roman" w:hAnsi="Times New Roman" w:cs="Times New Roman"/>
          <w:i/>
          <w:iCs/>
          <w:sz w:val="24"/>
          <w:szCs w:val="24"/>
          <w:lang w:val="pl-PL"/>
        </w:rPr>
      </w:pPr>
    </w:p>
    <w:p w:rsidR="006542FE" w:rsidRPr="00563D43" w:rsidRDefault="006542FE" w:rsidP="004D5F04">
      <w:pPr>
        <w:spacing w:after="0" w:line="240" w:lineRule="auto"/>
        <w:jc w:val="both"/>
        <w:rPr>
          <w:rFonts w:ascii="Times New Roman" w:hAnsi="Times New Roman" w:cs="Times New Roman"/>
          <w:i/>
          <w:iCs/>
          <w:sz w:val="24"/>
          <w:szCs w:val="24"/>
          <w:lang w:val="pl-PL"/>
        </w:rPr>
      </w:pPr>
    </w:p>
    <w:p w:rsidR="006542FE" w:rsidRPr="00563D43" w:rsidRDefault="006542FE" w:rsidP="004D5F04">
      <w:pPr>
        <w:spacing w:after="0" w:line="240" w:lineRule="auto"/>
        <w:jc w:val="both"/>
        <w:rPr>
          <w:rFonts w:ascii="Times New Roman" w:hAnsi="Times New Roman" w:cs="Times New Roman"/>
          <w:i/>
          <w:iCs/>
          <w:sz w:val="24"/>
          <w:szCs w:val="24"/>
          <w:lang w:val="pl-PL"/>
        </w:rPr>
      </w:pPr>
    </w:p>
    <w:p w:rsidR="006542FE" w:rsidRPr="00563D43" w:rsidRDefault="006542FE" w:rsidP="004D5F04">
      <w:pPr>
        <w:spacing w:after="0" w:line="240" w:lineRule="auto"/>
        <w:jc w:val="both"/>
        <w:rPr>
          <w:rFonts w:ascii="Times New Roman" w:hAnsi="Times New Roman" w:cs="Times New Roman"/>
          <w:i/>
          <w:iCs/>
          <w:sz w:val="24"/>
          <w:szCs w:val="24"/>
          <w:lang w:val="pl-PL"/>
        </w:rPr>
      </w:pPr>
    </w:p>
    <w:p w:rsidR="004D5F04" w:rsidRPr="00563D43" w:rsidRDefault="004D5F04" w:rsidP="004D5F04">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37" w:name="_Toc416180151"/>
      <w:bookmarkStart w:id="38" w:name="_Toc520893221"/>
      <w:r w:rsidRPr="00563D43">
        <w:rPr>
          <w:i w:val="0"/>
          <w:iCs w:val="0"/>
          <w:u w:val="none"/>
        </w:rPr>
        <w:t>UPUTSTVO PONUĐAČIMA ZA SAČINJAVANJE I PODNOŠENJE PONUDE</w:t>
      </w:r>
      <w:bookmarkEnd w:id="37"/>
      <w:bookmarkEnd w:id="38"/>
    </w:p>
    <w:p w:rsidR="004D5F04" w:rsidRPr="00563D43" w:rsidRDefault="004D5F04" w:rsidP="004D5F04">
      <w:pPr>
        <w:autoSpaceDE w:val="0"/>
        <w:autoSpaceDN w:val="0"/>
        <w:adjustRightInd w:val="0"/>
        <w:spacing w:after="0" w:line="240" w:lineRule="auto"/>
        <w:rPr>
          <w:rFonts w:ascii="Times New Roman" w:hAnsi="Times New Roman" w:cs="Times New Roman"/>
          <w:sz w:val="24"/>
          <w:szCs w:val="24"/>
        </w:rPr>
      </w:pPr>
    </w:p>
    <w:p w:rsidR="004D5F04" w:rsidRPr="00563D43" w:rsidRDefault="004D5F04" w:rsidP="004D5F04">
      <w:pPr>
        <w:pStyle w:val="ListParagraph"/>
        <w:numPr>
          <w:ilvl w:val="0"/>
          <w:numId w:val="3"/>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firstLine="0"/>
        <w:jc w:val="center"/>
        <w:rPr>
          <w:rFonts w:ascii="Times New Roman" w:hAnsi="Times New Roman"/>
          <w:sz w:val="28"/>
          <w:szCs w:val="28"/>
        </w:rPr>
      </w:pPr>
      <w:r w:rsidRPr="00563D43">
        <w:rPr>
          <w:rFonts w:ascii="Times New Roman" w:hAnsi="Times New Roman"/>
          <w:b/>
          <w:bCs/>
          <w:sz w:val="28"/>
          <w:szCs w:val="28"/>
        </w:rPr>
        <w:t>NAČIN PRIPREMANJA PONUDE U PISANOJ FORMI</w:t>
      </w:r>
    </w:p>
    <w:p w:rsidR="004D5F04" w:rsidRPr="00563D43" w:rsidRDefault="004D5F04" w:rsidP="004D5F04">
      <w:pPr>
        <w:autoSpaceDE w:val="0"/>
        <w:autoSpaceDN w:val="0"/>
        <w:adjustRightInd w:val="0"/>
        <w:spacing w:after="0" w:line="240" w:lineRule="auto"/>
        <w:jc w:val="both"/>
        <w:rPr>
          <w:rFonts w:ascii="Times New Roman" w:hAnsi="Times New Roman" w:cs="Times New Roman"/>
          <w:sz w:val="24"/>
          <w:szCs w:val="24"/>
        </w:rPr>
      </w:pPr>
    </w:p>
    <w:p w:rsidR="004D5F04" w:rsidRPr="00563D43" w:rsidRDefault="004D5F04" w:rsidP="004D5F04">
      <w:pPr>
        <w:autoSpaceDE w:val="0"/>
        <w:autoSpaceDN w:val="0"/>
        <w:adjustRightInd w:val="0"/>
        <w:spacing w:after="0" w:line="240" w:lineRule="auto"/>
        <w:jc w:val="both"/>
        <w:rPr>
          <w:rFonts w:ascii="Times New Roman" w:hAnsi="Times New Roman" w:cs="Times New Roman"/>
          <w:b/>
          <w:bCs/>
          <w:sz w:val="24"/>
          <w:szCs w:val="24"/>
          <w:u w:val="single"/>
        </w:rPr>
      </w:pPr>
      <w:r w:rsidRPr="00563D43">
        <w:rPr>
          <w:rFonts w:ascii="Times New Roman" w:hAnsi="Times New Roman" w:cs="Times New Roman"/>
          <w:b/>
          <w:bCs/>
          <w:sz w:val="24"/>
          <w:szCs w:val="24"/>
          <w:u w:val="single"/>
        </w:rPr>
        <w:t xml:space="preserve">Pripremanje i dostavljanje ponude </w:t>
      </w:r>
    </w:p>
    <w:p w:rsidR="004D5F04" w:rsidRPr="00563D43" w:rsidRDefault="004D5F04" w:rsidP="004D5F04">
      <w:pPr>
        <w:pStyle w:val="ListParagraph"/>
        <w:autoSpaceDE w:val="0"/>
        <w:autoSpaceDN w:val="0"/>
        <w:adjustRightInd w:val="0"/>
        <w:spacing w:after="0" w:line="240" w:lineRule="auto"/>
        <w:ind w:left="927"/>
        <w:jc w:val="both"/>
        <w:rPr>
          <w:rFonts w:ascii="Times New Roman" w:hAnsi="Times New Roman"/>
          <w:sz w:val="24"/>
          <w:szCs w:val="24"/>
        </w:rPr>
      </w:pPr>
    </w:p>
    <w:p w:rsidR="004D5F04" w:rsidRPr="00563D43" w:rsidRDefault="004D5F04" w:rsidP="004D5F04">
      <w:pPr>
        <w:autoSpaceDE w:val="0"/>
        <w:autoSpaceDN w:val="0"/>
        <w:adjustRightInd w:val="0"/>
        <w:spacing w:after="0" w:line="240" w:lineRule="auto"/>
        <w:ind w:firstLine="567"/>
        <w:jc w:val="both"/>
        <w:rPr>
          <w:rFonts w:ascii="Times New Roman" w:hAnsi="Times New Roman" w:cs="Times New Roman"/>
          <w:sz w:val="24"/>
          <w:szCs w:val="24"/>
        </w:rPr>
      </w:pPr>
      <w:r w:rsidRPr="00563D43">
        <w:rPr>
          <w:rFonts w:ascii="Times New Roman" w:hAnsi="Times New Roman" w:cs="Times New Roman"/>
          <w:sz w:val="24"/>
          <w:szCs w:val="24"/>
        </w:rPr>
        <w:t>Ponuđač radi učešća u postupku javne nabavke sačinjava i podnosi ponudu u skladu sa ovom tenderskom dokumentacijom.</w:t>
      </w:r>
    </w:p>
    <w:p w:rsidR="004D5F04" w:rsidRPr="00563D43" w:rsidRDefault="004D5F04" w:rsidP="004D5F04">
      <w:pPr>
        <w:autoSpaceDE w:val="0"/>
        <w:autoSpaceDN w:val="0"/>
        <w:adjustRightInd w:val="0"/>
        <w:spacing w:after="0" w:line="240" w:lineRule="auto"/>
        <w:ind w:firstLine="567"/>
        <w:jc w:val="both"/>
        <w:rPr>
          <w:rFonts w:ascii="Times New Roman" w:hAnsi="Times New Roman" w:cs="Times New Roman"/>
          <w:sz w:val="24"/>
          <w:szCs w:val="24"/>
        </w:rPr>
      </w:pPr>
      <w:r w:rsidRPr="00563D43">
        <w:rPr>
          <w:rFonts w:ascii="Times New Roman" w:hAnsi="Times New Roman" w:cs="Times New Roman"/>
          <w:sz w:val="24"/>
          <w:szCs w:val="24"/>
        </w:rPr>
        <w:t>Ponuđač je dužan da ponudu pripremi kao jedinstvenu cjelinu i da svaku prvu stranicu svakog lista i ukupni broj listova ponude označi rednim brojem, osim garancije ponude, kataloga, fotografija, publikacija i slično.</w:t>
      </w:r>
    </w:p>
    <w:p w:rsidR="004D5F04" w:rsidRPr="00563D43" w:rsidRDefault="004D5F04" w:rsidP="004D5F04">
      <w:pPr>
        <w:autoSpaceDE w:val="0"/>
        <w:autoSpaceDN w:val="0"/>
        <w:adjustRightInd w:val="0"/>
        <w:spacing w:after="0" w:line="240" w:lineRule="auto"/>
        <w:ind w:firstLine="567"/>
        <w:jc w:val="both"/>
        <w:rPr>
          <w:rFonts w:ascii="Times New Roman" w:hAnsi="Times New Roman" w:cs="Times New Roman"/>
          <w:sz w:val="24"/>
          <w:szCs w:val="24"/>
        </w:rPr>
      </w:pPr>
      <w:r w:rsidRPr="00563D43">
        <w:rPr>
          <w:rFonts w:ascii="Times New Roman" w:hAnsi="Times New Roman" w:cs="Times New Roman"/>
          <w:sz w:val="24"/>
          <w:szCs w:val="24"/>
        </w:rPr>
        <w:t>Dokumenta koja sačinjava ponuđač, a koja čine sastavni dio ponude moraju biti potpisana od strane ovlašćenog lica ponuđača ili lica koje on ovlasti.</w:t>
      </w:r>
    </w:p>
    <w:p w:rsidR="004D5F04" w:rsidRPr="00563D43" w:rsidRDefault="004D5F04" w:rsidP="004D5F04">
      <w:pPr>
        <w:autoSpaceDE w:val="0"/>
        <w:autoSpaceDN w:val="0"/>
        <w:adjustRightInd w:val="0"/>
        <w:spacing w:after="0" w:line="240" w:lineRule="auto"/>
        <w:ind w:firstLine="567"/>
        <w:jc w:val="both"/>
        <w:rPr>
          <w:rFonts w:ascii="Times New Roman" w:hAnsi="Times New Roman" w:cs="Times New Roman"/>
          <w:sz w:val="24"/>
          <w:szCs w:val="24"/>
        </w:rPr>
      </w:pPr>
      <w:r w:rsidRPr="00563D43">
        <w:rPr>
          <w:rFonts w:ascii="Times New Roman" w:hAnsi="Times New Roman" w:cs="Times New Roman"/>
          <w:sz w:val="24"/>
          <w:szCs w:val="24"/>
        </w:rPr>
        <w:t>Ponuda mora biti povezana jednim jemstvenikom tako da se ne mogu naknadno ubacivati, odstranjivati ili zamjenjivati pojedinačni listovi, a da se pri tome ne ošteti list ponude.</w:t>
      </w:r>
    </w:p>
    <w:p w:rsidR="004D5F04" w:rsidRPr="00563D43" w:rsidRDefault="004D5F04" w:rsidP="004D5F04">
      <w:pPr>
        <w:autoSpaceDE w:val="0"/>
        <w:autoSpaceDN w:val="0"/>
        <w:adjustRightInd w:val="0"/>
        <w:spacing w:after="0" w:line="240" w:lineRule="auto"/>
        <w:ind w:firstLine="567"/>
        <w:jc w:val="both"/>
        <w:rPr>
          <w:rFonts w:ascii="Times New Roman" w:hAnsi="Times New Roman" w:cs="Times New Roman"/>
          <w:sz w:val="24"/>
          <w:szCs w:val="24"/>
        </w:rPr>
      </w:pPr>
      <w:r w:rsidRPr="00563D43">
        <w:rPr>
          <w:rFonts w:ascii="Times New Roman" w:hAnsi="Times New Roman" w:cs="Times New Roman"/>
          <w:sz w:val="24"/>
          <w:szCs w:val="24"/>
        </w:rPr>
        <w:t>Ponuda i uzorci zahtijevani tenderskom dokumentacijom dostavljaju se u odgovarajućem zatvorenom omotu (koverat, paket i slično) na način da se prilikom otvaranja ponude može sa sigurnošću utvrditi da se prvi put otvara.</w:t>
      </w:r>
    </w:p>
    <w:p w:rsidR="004D5F04" w:rsidRPr="00563D43" w:rsidRDefault="004D5F04" w:rsidP="004D5F04">
      <w:pPr>
        <w:autoSpaceDE w:val="0"/>
        <w:autoSpaceDN w:val="0"/>
        <w:adjustRightInd w:val="0"/>
        <w:spacing w:after="0" w:line="240" w:lineRule="auto"/>
        <w:ind w:firstLine="567"/>
        <w:jc w:val="both"/>
        <w:rPr>
          <w:rFonts w:ascii="Times New Roman" w:hAnsi="Times New Roman" w:cs="Times New Roman"/>
          <w:sz w:val="24"/>
          <w:szCs w:val="24"/>
        </w:rPr>
      </w:pPr>
      <w:r w:rsidRPr="00563D43">
        <w:rPr>
          <w:rFonts w:ascii="Times New Roman" w:hAnsi="Times New Roman" w:cs="Times New Roman"/>
          <w:sz w:val="24"/>
          <w:szCs w:val="24"/>
        </w:rPr>
        <w:t>Na omotu ponude navodi se: ponuda, broj tenderske dokumentacije, naziv i sjedište naručioca, naziv, sjedište, odnosno ime i adresa ponuđača i tekst: "Ne otvaraj prije javnog otvaranja ponuda".</w:t>
      </w:r>
    </w:p>
    <w:p w:rsidR="004D5F04" w:rsidRPr="00563D43" w:rsidRDefault="004D5F04" w:rsidP="004D5F04">
      <w:pPr>
        <w:autoSpaceDE w:val="0"/>
        <w:autoSpaceDN w:val="0"/>
        <w:adjustRightInd w:val="0"/>
        <w:spacing w:after="0" w:line="240" w:lineRule="auto"/>
        <w:ind w:firstLine="567"/>
        <w:jc w:val="both"/>
        <w:rPr>
          <w:rFonts w:ascii="Times New Roman" w:hAnsi="Times New Roman" w:cs="Times New Roman"/>
          <w:sz w:val="24"/>
          <w:szCs w:val="24"/>
        </w:rPr>
      </w:pPr>
      <w:r w:rsidRPr="00563D43">
        <w:rPr>
          <w:rFonts w:ascii="Times New Roman" w:hAnsi="Times New Roman" w:cs="Times New Roman"/>
          <w:sz w:val="24"/>
          <w:szCs w:val="24"/>
        </w:rPr>
        <w:t>U slučaju podnošenja zajedničke ponude, na omotu je potrebno naznačiti da se radi o zajedničkoj ponudi i navesti puni naziv ponuđača i adresu na koju će ponuda biti vraćena u slučaju da je neblagovremena.</w:t>
      </w:r>
    </w:p>
    <w:p w:rsidR="004D5F04" w:rsidRPr="00563D43" w:rsidRDefault="004D5F04" w:rsidP="004D5F04">
      <w:pPr>
        <w:ind w:firstLine="567"/>
        <w:jc w:val="both"/>
        <w:rPr>
          <w:rFonts w:ascii="Times New Roman" w:hAnsi="Times New Roman" w:cs="Times New Roman"/>
          <w:sz w:val="24"/>
          <w:szCs w:val="24"/>
        </w:rPr>
      </w:pPr>
      <w:r w:rsidRPr="00563D43">
        <w:rPr>
          <w:rFonts w:ascii="Times New Roman" w:hAnsi="Times New Roman" w:cs="Times New Roman"/>
          <w:sz w:val="24"/>
          <w:szCs w:val="24"/>
        </w:rPr>
        <w:t xml:space="preserve">Ponuđač je dužan da ponudu sačini na obrascima iz tenderske dokumentacije uz mogućnost korišćenja svog memoranduma. </w:t>
      </w:r>
    </w:p>
    <w:p w:rsidR="004D5F04" w:rsidRPr="00563D43" w:rsidRDefault="004D5F04" w:rsidP="004D5F04">
      <w:pPr>
        <w:autoSpaceDE w:val="0"/>
        <w:autoSpaceDN w:val="0"/>
        <w:adjustRightInd w:val="0"/>
        <w:spacing w:after="0" w:line="240" w:lineRule="auto"/>
        <w:jc w:val="both"/>
        <w:rPr>
          <w:rFonts w:ascii="Times New Roman" w:hAnsi="Times New Roman" w:cs="Times New Roman"/>
          <w:b/>
          <w:bCs/>
          <w:sz w:val="24"/>
          <w:szCs w:val="24"/>
          <w:u w:val="single"/>
        </w:rPr>
      </w:pPr>
      <w:r w:rsidRPr="00563D43">
        <w:rPr>
          <w:rFonts w:ascii="Times New Roman" w:hAnsi="Times New Roman" w:cs="Times New Roman"/>
          <w:b/>
          <w:bCs/>
          <w:sz w:val="24"/>
          <w:szCs w:val="24"/>
          <w:u w:val="single"/>
        </w:rPr>
        <w:t xml:space="preserve">Način pripremanja zajedničke ponude </w:t>
      </w:r>
    </w:p>
    <w:p w:rsidR="004D5F04" w:rsidRPr="00563D43" w:rsidRDefault="004D5F04" w:rsidP="004D5F04">
      <w:pPr>
        <w:autoSpaceDE w:val="0"/>
        <w:autoSpaceDN w:val="0"/>
        <w:adjustRightInd w:val="0"/>
        <w:spacing w:after="0" w:line="240" w:lineRule="auto"/>
        <w:jc w:val="both"/>
        <w:rPr>
          <w:rFonts w:ascii="Times New Roman" w:hAnsi="Times New Roman" w:cs="Times New Roman"/>
        </w:rPr>
      </w:pPr>
    </w:p>
    <w:p w:rsidR="004D5F04" w:rsidRPr="00563D43" w:rsidRDefault="004D5F04" w:rsidP="004D5F04">
      <w:pPr>
        <w:autoSpaceDE w:val="0"/>
        <w:autoSpaceDN w:val="0"/>
        <w:adjustRightInd w:val="0"/>
        <w:spacing w:after="0" w:line="240" w:lineRule="auto"/>
        <w:ind w:firstLine="567"/>
        <w:jc w:val="both"/>
        <w:rPr>
          <w:rFonts w:ascii="Times New Roman" w:hAnsi="Times New Roman" w:cs="Times New Roman"/>
          <w:sz w:val="24"/>
          <w:szCs w:val="24"/>
        </w:rPr>
      </w:pPr>
      <w:r w:rsidRPr="00563D43">
        <w:rPr>
          <w:rFonts w:ascii="Times New Roman" w:hAnsi="Times New Roman" w:cs="Times New Roman"/>
          <w:sz w:val="24"/>
          <w:szCs w:val="24"/>
        </w:rPr>
        <w:t>Ponudu može da podnese grupa ponuđača (zajednička ponuda), koji su neograničeno solidarno odgovorni za ponudu i obaveze iz ugovora o javnoj nabavci.</w:t>
      </w:r>
    </w:p>
    <w:p w:rsidR="004D5F04" w:rsidRPr="00563D43" w:rsidRDefault="004D5F04" w:rsidP="004D5F04">
      <w:pPr>
        <w:autoSpaceDE w:val="0"/>
        <w:autoSpaceDN w:val="0"/>
        <w:adjustRightInd w:val="0"/>
        <w:spacing w:after="0" w:line="240" w:lineRule="auto"/>
        <w:ind w:firstLine="567"/>
        <w:jc w:val="both"/>
        <w:rPr>
          <w:rFonts w:ascii="Times New Roman" w:hAnsi="Times New Roman" w:cs="Times New Roman"/>
          <w:sz w:val="24"/>
          <w:szCs w:val="24"/>
        </w:rPr>
      </w:pPr>
      <w:r w:rsidRPr="00563D43">
        <w:rPr>
          <w:rFonts w:ascii="Times New Roman" w:hAnsi="Times New Roman" w:cs="Times New Roman"/>
          <w:sz w:val="24"/>
          <w:szCs w:val="24"/>
        </w:rPr>
        <w:t xml:space="preserve">Ponuđač koji je samostalno podnio ponudu ne može istovremeno da učestvuje u zajedničkoj ponudi ili kao podizvođač, odnosno podugovarač drugog ponuđača. </w:t>
      </w:r>
    </w:p>
    <w:p w:rsidR="004D5F04" w:rsidRPr="00563D43" w:rsidRDefault="004D5F04" w:rsidP="004D5F04">
      <w:pPr>
        <w:autoSpaceDE w:val="0"/>
        <w:autoSpaceDN w:val="0"/>
        <w:adjustRightInd w:val="0"/>
        <w:spacing w:after="0" w:line="240" w:lineRule="auto"/>
        <w:ind w:firstLine="567"/>
        <w:jc w:val="both"/>
        <w:rPr>
          <w:rFonts w:ascii="Times New Roman" w:hAnsi="Times New Roman" w:cs="Times New Roman"/>
          <w:sz w:val="24"/>
          <w:szCs w:val="24"/>
        </w:rPr>
      </w:pPr>
      <w:r w:rsidRPr="00563D43">
        <w:rPr>
          <w:rFonts w:ascii="Times New Roman" w:hAnsi="Times New Roman" w:cs="Times New Roman"/>
          <w:sz w:val="24"/>
          <w:szCs w:val="24"/>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drugo). Ugovorom o zajedničkom nastupanju može se odrediti naziv ovog ponuđača.</w:t>
      </w:r>
    </w:p>
    <w:p w:rsidR="004D5F04" w:rsidRPr="00563D43" w:rsidRDefault="004D5F04" w:rsidP="004D5F04">
      <w:pPr>
        <w:autoSpaceDE w:val="0"/>
        <w:autoSpaceDN w:val="0"/>
        <w:adjustRightInd w:val="0"/>
        <w:spacing w:after="0" w:line="240" w:lineRule="auto"/>
        <w:ind w:firstLine="567"/>
        <w:jc w:val="both"/>
        <w:rPr>
          <w:rFonts w:ascii="Times New Roman" w:hAnsi="Times New Roman" w:cs="Times New Roman"/>
          <w:sz w:val="24"/>
          <w:szCs w:val="24"/>
        </w:rPr>
      </w:pPr>
      <w:r w:rsidRPr="00563D43">
        <w:rPr>
          <w:rFonts w:ascii="Times New Roman" w:hAnsi="Times New Roman" w:cs="Times New Roman"/>
          <w:sz w:val="24"/>
          <w:szCs w:val="24"/>
        </w:rPr>
        <w:t>U zajedničkoj ponudi se moraju navesti imena i stručne kvalifikacije lica koja će biti odgovorna za izvršenje ugovora o javnoj nabavci.</w:t>
      </w:r>
    </w:p>
    <w:p w:rsidR="004D5F04" w:rsidRPr="00563D43" w:rsidRDefault="004D5F04" w:rsidP="004D5F04">
      <w:pPr>
        <w:autoSpaceDE w:val="0"/>
        <w:autoSpaceDN w:val="0"/>
        <w:adjustRightInd w:val="0"/>
        <w:spacing w:after="0" w:line="240" w:lineRule="auto"/>
        <w:ind w:firstLine="567"/>
        <w:jc w:val="both"/>
        <w:rPr>
          <w:rFonts w:ascii="Times New Roman" w:hAnsi="Times New Roman" w:cs="Times New Roman"/>
          <w:sz w:val="24"/>
          <w:szCs w:val="24"/>
        </w:rPr>
      </w:pPr>
    </w:p>
    <w:p w:rsidR="004D5F04" w:rsidRPr="00563D43" w:rsidRDefault="004D5F04" w:rsidP="004D5F04">
      <w:pPr>
        <w:autoSpaceDE w:val="0"/>
        <w:autoSpaceDN w:val="0"/>
        <w:adjustRightInd w:val="0"/>
        <w:spacing w:after="0" w:line="240" w:lineRule="auto"/>
        <w:jc w:val="both"/>
        <w:rPr>
          <w:rFonts w:ascii="Times New Roman" w:hAnsi="Times New Roman" w:cs="Times New Roman"/>
          <w:b/>
          <w:bCs/>
          <w:sz w:val="24"/>
          <w:szCs w:val="24"/>
          <w:u w:val="single"/>
        </w:rPr>
      </w:pPr>
      <w:r w:rsidRPr="00563D43">
        <w:rPr>
          <w:rFonts w:ascii="Times New Roman" w:hAnsi="Times New Roman" w:cs="Times New Roman"/>
          <w:b/>
          <w:bCs/>
          <w:sz w:val="24"/>
          <w:szCs w:val="24"/>
          <w:u w:val="single"/>
        </w:rPr>
        <w:t>Način pripremanja ponude sa podugovaračem/podizvođačem</w:t>
      </w:r>
    </w:p>
    <w:p w:rsidR="004D5F04" w:rsidRPr="00563D43" w:rsidRDefault="004D5F04" w:rsidP="004D5F04">
      <w:pPr>
        <w:autoSpaceDE w:val="0"/>
        <w:autoSpaceDN w:val="0"/>
        <w:adjustRightInd w:val="0"/>
        <w:spacing w:after="0" w:line="240" w:lineRule="auto"/>
        <w:jc w:val="both"/>
        <w:rPr>
          <w:rFonts w:ascii="Times New Roman" w:hAnsi="Times New Roman" w:cs="Times New Roman"/>
          <w:b/>
          <w:bCs/>
          <w:sz w:val="24"/>
          <w:szCs w:val="24"/>
          <w:u w:val="single"/>
        </w:rPr>
      </w:pPr>
    </w:p>
    <w:p w:rsidR="004D5F04" w:rsidRPr="00563D43" w:rsidRDefault="004D5F04" w:rsidP="004D5F04">
      <w:pPr>
        <w:autoSpaceDE w:val="0"/>
        <w:autoSpaceDN w:val="0"/>
        <w:adjustRightInd w:val="0"/>
        <w:spacing w:after="0" w:line="240" w:lineRule="auto"/>
        <w:ind w:firstLine="567"/>
        <w:jc w:val="both"/>
        <w:rPr>
          <w:rFonts w:ascii="Times New Roman" w:hAnsi="Times New Roman" w:cs="Times New Roman"/>
          <w:sz w:val="24"/>
          <w:szCs w:val="24"/>
        </w:rPr>
      </w:pPr>
      <w:r w:rsidRPr="00563D43">
        <w:rPr>
          <w:rFonts w:ascii="Times New Roman" w:hAnsi="Times New Roman" w:cs="Times New Roman"/>
          <w:sz w:val="24"/>
          <w:szCs w:val="24"/>
        </w:rPr>
        <w:t xml:space="preserve">Ponuđač može da izvršenje određenih poslova iz ugovora o javnoj nabavci povjeri podugovaraču ili podizvođaču. </w:t>
      </w:r>
    </w:p>
    <w:p w:rsidR="004D5F04" w:rsidRPr="00563D43" w:rsidRDefault="004D5F04" w:rsidP="004D5F04">
      <w:pPr>
        <w:autoSpaceDE w:val="0"/>
        <w:autoSpaceDN w:val="0"/>
        <w:adjustRightInd w:val="0"/>
        <w:spacing w:after="0" w:line="240" w:lineRule="auto"/>
        <w:ind w:firstLine="567"/>
        <w:jc w:val="both"/>
        <w:rPr>
          <w:rFonts w:ascii="Times New Roman" w:hAnsi="Times New Roman" w:cs="Times New Roman"/>
          <w:sz w:val="24"/>
          <w:szCs w:val="24"/>
        </w:rPr>
      </w:pPr>
      <w:r w:rsidRPr="00563D43">
        <w:rPr>
          <w:rFonts w:ascii="Times New Roman" w:hAnsi="Times New Roman" w:cs="Times New Roman"/>
          <w:sz w:val="24"/>
          <w:szCs w:val="24"/>
        </w:rPr>
        <w:t>Učešće svih podugovorača ili podizvođača u izvršenju javne nabavke ne može da bude veće od 30% od ukupne vrijednosti ponude.</w:t>
      </w:r>
    </w:p>
    <w:p w:rsidR="004D5F04" w:rsidRPr="00563D43" w:rsidRDefault="004D5F04" w:rsidP="004D5F04">
      <w:pPr>
        <w:autoSpaceDE w:val="0"/>
        <w:autoSpaceDN w:val="0"/>
        <w:adjustRightInd w:val="0"/>
        <w:spacing w:after="0" w:line="240" w:lineRule="auto"/>
        <w:ind w:firstLine="567"/>
        <w:jc w:val="both"/>
        <w:rPr>
          <w:rFonts w:ascii="Times New Roman" w:hAnsi="Times New Roman" w:cs="Times New Roman"/>
          <w:sz w:val="24"/>
          <w:szCs w:val="24"/>
        </w:rPr>
      </w:pPr>
      <w:r w:rsidRPr="00563D43">
        <w:rPr>
          <w:rFonts w:ascii="Times New Roman" w:hAnsi="Times New Roman" w:cs="Times New Roman"/>
          <w:sz w:val="24"/>
          <w:szCs w:val="24"/>
        </w:rPr>
        <w:t>Ponuđač je dužan da, na zahtjev naručioca, omogući uvid u dokumentaciju podugovarača ili podizvođača, odnosno pruži druge dokaze radi utvrđivanja ispunjenosti uslova za učešće u postupku javne nabavke.</w:t>
      </w:r>
    </w:p>
    <w:p w:rsidR="004D5F04" w:rsidRPr="00563D43" w:rsidRDefault="004D5F04" w:rsidP="004D5F04">
      <w:pPr>
        <w:autoSpaceDE w:val="0"/>
        <w:autoSpaceDN w:val="0"/>
        <w:adjustRightInd w:val="0"/>
        <w:spacing w:after="0" w:line="240" w:lineRule="auto"/>
        <w:ind w:firstLine="567"/>
        <w:jc w:val="both"/>
        <w:rPr>
          <w:rFonts w:ascii="Times New Roman" w:hAnsi="Times New Roman" w:cs="Times New Roman"/>
          <w:sz w:val="24"/>
          <w:szCs w:val="24"/>
        </w:rPr>
      </w:pPr>
      <w:r w:rsidRPr="00563D43">
        <w:rPr>
          <w:rFonts w:ascii="Times New Roman" w:hAnsi="Times New Roman" w:cs="Times New Roman"/>
          <w:sz w:val="24"/>
          <w:szCs w:val="24"/>
        </w:rPr>
        <w:t>Ponuđač u potpunosti odgovara naručiocu za izvršenje ugovorene javne nabavke, bez obzira na broj podugovarača ili podizvođača.</w:t>
      </w:r>
    </w:p>
    <w:p w:rsidR="004D5F04" w:rsidRPr="00563D43" w:rsidRDefault="004D5F04" w:rsidP="004D5F04">
      <w:pPr>
        <w:autoSpaceDE w:val="0"/>
        <w:autoSpaceDN w:val="0"/>
        <w:adjustRightInd w:val="0"/>
        <w:spacing w:after="0" w:line="240" w:lineRule="auto"/>
        <w:jc w:val="both"/>
        <w:rPr>
          <w:rFonts w:ascii="Times New Roman" w:hAnsi="Times New Roman" w:cs="Times New Roman"/>
          <w:b/>
          <w:bCs/>
          <w:sz w:val="24"/>
          <w:szCs w:val="24"/>
        </w:rPr>
      </w:pPr>
    </w:p>
    <w:p w:rsidR="004D5F04" w:rsidRPr="00563D43" w:rsidRDefault="004D5F04" w:rsidP="004D5F04">
      <w:pPr>
        <w:autoSpaceDE w:val="0"/>
        <w:autoSpaceDN w:val="0"/>
        <w:adjustRightInd w:val="0"/>
        <w:spacing w:after="0" w:line="240" w:lineRule="auto"/>
        <w:jc w:val="both"/>
        <w:rPr>
          <w:rFonts w:ascii="Times New Roman" w:hAnsi="Times New Roman" w:cs="Times New Roman"/>
          <w:b/>
          <w:bCs/>
          <w:sz w:val="24"/>
          <w:szCs w:val="24"/>
          <w:u w:val="single"/>
        </w:rPr>
      </w:pPr>
      <w:r w:rsidRPr="00563D43">
        <w:rPr>
          <w:rFonts w:ascii="Times New Roman" w:hAnsi="Times New Roman" w:cs="Times New Roman"/>
          <w:b/>
          <w:bCs/>
          <w:sz w:val="24"/>
          <w:szCs w:val="24"/>
          <w:u w:val="single"/>
        </w:rPr>
        <w:t>Sukob interesa kod pripremanja zajedničke ponude i ponude sa podugovaračem  / podizvođačem</w:t>
      </w:r>
    </w:p>
    <w:p w:rsidR="004D5F04" w:rsidRPr="00563D43" w:rsidRDefault="004D5F04" w:rsidP="004D5F04">
      <w:pPr>
        <w:autoSpaceDE w:val="0"/>
        <w:autoSpaceDN w:val="0"/>
        <w:adjustRightInd w:val="0"/>
        <w:spacing w:after="0" w:line="240" w:lineRule="auto"/>
        <w:jc w:val="both"/>
        <w:rPr>
          <w:rFonts w:ascii="Times New Roman" w:hAnsi="Times New Roman" w:cs="Times New Roman"/>
          <w:b/>
          <w:bCs/>
          <w:sz w:val="24"/>
          <w:szCs w:val="24"/>
          <w:u w:val="single"/>
        </w:rPr>
      </w:pPr>
    </w:p>
    <w:p w:rsidR="004D5F04" w:rsidRPr="00563D43" w:rsidRDefault="004D5F04" w:rsidP="004D5F04">
      <w:pPr>
        <w:autoSpaceDE w:val="0"/>
        <w:autoSpaceDN w:val="0"/>
        <w:adjustRightInd w:val="0"/>
        <w:spacing w:after="0" w:line="240" w:lineRule="auto"/>
        <w:jc w:val="both"/>
        <w:rPr>
          <w:rFonts w:ascii="Times New Roman" w:hAnsi="Times New Roman" w:cs="Times New Roman"/>
          <w:sz w:val="24"/>
          <w:szCs w:val="24"/>
        </w:rPr>
      </w:pPr>
      <w:r w:rsidRPr="00563D43">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4D5F04" w:rsidRPr="00563D43" w:rsidRDefault="004D5F04" w:rsidP="004D5F04">
      <w:pPr>
        <w:autoSpaceDE w:val="0"/>
        <w:autoSpaceDN w:val="0"/>
        <w:adjustRightInd w:val="0"/>
        <w:spacing w:after="0" w:line="240" w:lineRule="auto"/>
        <w:ind w:firstLine="567"/>
        <w:jc w:val="both"/>
        <w:rPr>
          <w:rFonts w:ascii="Times New Roman" w:hAnsi="Times New Roman" w:cs="Times New Roman"/>
          <w:sz w:val="24"/>
          <w:szCs w:val="24"/>
        </w:rPr>
      </w:pPr>
    </w:p>
    <w:p w:rsidR="004D5F04" w:rsidRPr="00563D43" w:rsidRDefault="004D5F04" w:rsidP="004D5F04">
      <w:pPr>
        <w:autoSpaceDE w:val="0"/>
        <w:autoSpaceDN w:val="0"/>
        <w:adjustRightInd w:val="0"/>
        <w:spacing w:after="0" w:line="240" w:lineRule="auto"/>
        <w:jc w:val="both"/>
        <w:rPr>
          <w:rFonts w:ascii="Times New Roman" w:hAnsi="Times New Roman" w:cs="Times New Roman"/>
          <w:b/>
          <w:bCs/>
          <w:sz w:val="24"/>
          <w:szCs w:val="24"/>
          <w:u w:val="single"/>
        </w:rPr>
      </w:pPr>
      <w:r w:rsidRPr="00563D43">
        <w:rPr>
          <w:rFonts w:ascii="Times New Roman" w:hAnsi="Times New Roman" w:cs="Times New Roman"/>
          <w:b/>
          <w:bCs/>
          <w:sz w:val="24"/>
          <w:szCs w:val="24"/>
          <w:u w:val="single"/>
        </w:rPr>
        <w:t>Način pripremanja ponude kada je u predmjeru radova ili tehničkoj specifikaciji naveden robni znak, patent, tip ili posebno porijeklo robe, usluge ili radova uz naznaku “ili ekvivalentno”</w:t>
      </w:r>
    </w:p>
    <w:p w:rsidR="004D5F04" w:rsidRPr="00563D43" w:rsidRDefault="004D5F04" w:rsidP="004D5F04">
      <w:pPr>
        <w:autoSpaceDE w:val="0"/>
        <w:autoSpaceDN w:val="0"/>
        <w:adjustRightInd w:val="0"/>
        <w:spacing w:after="0" w:line="240" w:lineRule="auto"/>
        <w:jc w:val="both"/>
        <w:rPr>
          <w:rFonts w:ascii="Times New Roman" w:hAnsi="Times New Roman" w:cs="Times New Roman"/>
          <w:b/>
          <w:bCs/>
          <w:sz w:val="24"/>
          <w:szCs w:val="24"/>
        </w:rPr>
      </w:pPr>
    </w:p>
    <w:p w:rsidR="004D5F04" w:rsidRPr="00563D43" w:rsidRDefault="004D5F04" w:rsidP="004D5F04">
      <w:pPr>
        <w:autoSpaceDE w:val="0"/>
        <w:autoSpaceDN w:val="0"/>
        <w:adjustRightInd w:val="0"/>
        <w:spacing w:after="0" w:line="240" w:lineRule="auto"/>
        <w:ind w:firstLine="567"/>
        <w:jc w:val="both"/>
        <w:rPr>
          <w:rFonts w:ascii="Times New Roman" w:hAnsi="Times New Roman" w:cs="Times New Roman"/>
          <w:sz w:val="24"/>
          <w:szCs w:val="24"/>
        </w:rPr>
      </w:pPr>
      <w:r w:rsidRPr="00563D43">
        <w:rPr>
          <w:rFonts w:ascii="Times New Roman" w:hAnsi="Times New Roman" w:cs="Times New Roman"/>
          <w:sz w:val="24"/>
          <w:szCs w:val="24"/>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4D5F04" w:rsidRPr="00563D43" w:rsidRDefault="004D5F04" w:rsidP="004D5F04">
      <w:pPr>
        <w:autoSpaceDE w:val="0"/>
        <w:autoSpaceDN w:val="0"/>
        <w:adjustRightInd w:val="0"/>
        <w:spacing w:after="0" w:line="240" w:lineRule="auto"/>
        <w:ind w:firstLine="567"/>
        <w:jc w:val="both"/>
        <w:rPr>
          <w:rFonts w:ascii="Times New Roman" w:hAnsi="Times New Roman" w:cs="Times New Roman"/>
          <w:sz w:val="24"/>
          <w:szCs w:val="24"/>
        </w:rPr>
      </w:pPr>
      <w:r w:rsidRPr="00563D43">
        <w:rPr>
          <w:rFonts w:ascii="Times New Roman" w:hAnsi="Times New Roman" w:cs="Times New Roman"/>
          <w:sz w:val="24"/>
          <w:szCs w:val="24"/>
        </w:rPr>
        <w:t>U odnosu na zahtjeve za tehničke karakteristike ili specifikacije utvrđene tenderskom dokumentacijom ponuđači mogu ponuditi ekvivalentna rješenja zahtjevima iz standarda uz podnošenje dokaza o ekvivalentnosti.</w:t>
      </w:r>
    </w:p>
    <w:p w:rsidR="004D5F04" w:rsidRPr="00563D43" w:rsidRDefault="004D5F04" w:rsidP="004D5F04">
      <w:pPr>
        <w:shd w:val="clear" w:color="auto" w:fill="FFFFFF"/>
        <w:autoSpaceDE w:val="0"/>
        <w:autoSpaceDN w:val="0"/>
        <w:adjustRightInd w:val="0"/>
        <w:spacing w:after="0" w:line="240" w:lineRule="auto"/>
        <w:jc w:val="both"/>
        <w:rPr>
          <w:rFonts w:ascii="Times New Roman" w:hAnsi="Times New Roman" w:cs="Times New Roman"/>
          <w:b/>
          <w:bCs/>
          <w:sz w:val="24"/>
          <w:szCs w:val="24"/>
          <w:u w:val="single"/>
        </w:rPr>
      </w:pPr>
    </w:p>
    <w:p w:rsidR="004D5F04" w:rsidRPr="00563D43" w:rsidRDefault="004D5F04" w:rsidP="004D5F04">
      <w:pPr>
        <w:shd w:val="clear" w:color="auto" w:fill="FFFFFF"/>
        <w:autoSpaceDE w:val="0"/>
        <w:autoSpaceDN w:val="0"/>
        <w:adjustRightInd w:val="0"/>
        <w:spacing w:after="0" w:line="240" w:lineRule="auto"/>
        <w:jc w:val="both"/>
        <w:rPr>
          <w:rFonts w:ascii="Times New Roman" w:hAnsi="Times New Roman" w:cs="Times New Roman"/>
          <w:b/>
          <w:bCs/>
          <w:sz w:val="24"/>
          <w:szCs w:val="24"/>
          <w:u w:val="single"/>
        </w:rPr>
      </w:pPr>
      <w:r w:rsidRPr="00563D43">
        <w:rPr>
          <w:rFonts w:ascii="Times New Roman" w:hAnsi="Times New Roman" w:cs="Times New Roman"/>
          <w:b/>
          <w:bCs/>
          <w:sz w:val="24"/>
          <w:szCs w:val="24"/>
          <w:u w:val="single"/>
        </w:rPr>
        <w:t>Oblik i način dostavljanja dokaza o ispunjenosti uslova za učešće u postupku javne nabavke</w:t>
      </w:r>
    </w:p>
    <w:p w:rsidR="004D5F04" w:rsidRPr="00563D43" w:rsidRDefault="004D5F04" w:rsidP="004D5F04">
      <w:pPr>
        <w:autoSpaceDE w:val="0"/>
        <w:autoSpaceDN w:val="0"/>
        <w:adjustRightInd w:val="0"/>
        <w:spacing w:after="0" w:line="240" w:lineRule="auto"/>
        <w:ind w:firstLine="567"/>
        <w:jc w:val="both"/>
        <w:rPr>
          <w:rFonts w:ascii="Times New Roman" w:hAnsi="Times New Roman" w:cs="Times New Roman"/>
          <w:sz w:val="24"/>
          <w:szCs w:val="24"/>
        </w:rPr>
      </w:pPr>
    </w:p>
    <w:p w:rsidR="004D5F04" w:rsidRPr="00563D43" w:rsidRDefault="004D5F04" w:rsidP="004D5F04">
      <w:pPr>
        <w:autoSpaceDE w:val="0"/>
        <w:autoSpaceDN w:val="0"/>
        <w:adjustRightInd w:val="0"/>
        <w:spacing w:after="0" w:line="240" w:lineRule="auto"/>
        <w:ind w:firstLine="567"/>
        <w:jc w:val="both"/>
        <w:rPr>
          <w:rFonts w:ascii="Times New Roman" w:hAnsi="Times New Roman" w:cs="Times New Roman"/>
          <w:sz w:val="24"/>
          <w:szCs w:val="24"/>
        </w:rPr>
      </w:pPr>
      <w:r w:rsidRPr="00563D43">
        <w:rPr>
          <w:rFonts w:ascii="Times New Roman" w:hAnsi="Times New Roman" w:cs="Times New Roman"/>
          <w:sz w:val="24"/>
          <w:szCs w:val="24"/>
        </w:rPr>
        <w:t xml:space="preserve">Dokazi o ispunjenosti uslova za učešće u postupku javne nabavke i drugi dokazi traženi tenderskom dokumentacijom, mogu se dostaviti u originalu, ovjerenoj kopiji, neovjerenoj kopiji ili u elektronskoj formi. </w:t>
      </w:r>
    </w:p>
    <w:p w:rsidR="004D5F04" w:rsidRPr="00563D43" w:rsidRDefault="004D5F04" w:rsidP="004D5F04">
      <w:pPr>
        <w:autoSpaceDE w:val="0"/>
        <w:autoSpaceDN w:val="0"/>
        <w:adjustRightInd w:val="0"/>
        <w:spacing w:after="0" w:line="240" w:lineRule="auto"/>
        <w:ind w:firstLine="567"/>
        <w:jc w:val="both"/>
        <w:rPr>
          <w:rFonts w:ascii="Times New Roman" w:hAnsi="Times New Roman" w:cs="Times New Roman"/>
          <w:sz w:val="24"/>
          <w:szCs w:val="24"/>
        </w:rPr>
      </w:pPr>
      <w:r w:rsidRPr="00563D43">
        <w:rPr>
          <w:rFonts w:ascii="Times New Roman" w:hAnsi="Times New Roman" w:cs="Times New Roman"/>
          <w:sz w:val="24"/>
          <w:szCs w:val="24"/>
        </w:rPr>
        <w:t>Ponuđač čija je ponuda izabrana kao najpovoljnija dužan je da prije zaključivanja ugovora o javnoj nabavci dostavi original ili ovjerenu kopiju dokaza o ispunjavanju uslova za učešće u postupku javne nabavke.</w:t>
      </w:r>
    </w:p>
    <w:p w:rsidR="004D5F04" w:rsidRPr="00563D43" w:rsidRDefault="004D5F04" w:rsidP="004D5F04">
      <w:pPr>
        <w:autoSpaceDE w:val="0"/>
        <w:autoSpaceDN w:val="0"/>
        <w:adjustRightInd w:val="0"/>
        <w:spacing w:after="0" w:line="240" w:lineRule="auto"/>
        <w:ind w:firstLine="567"/>
        <w:jc w:val="both"/>
        <w:rPr>
          <w:rFonts w:ascii="Times New Roman" w:hAnsi="Times New Roman" w:cs="Times New Roman"/>
          <w:sz w:val="24"/>
          <w:szCs w:val="24"/>
        </w:rPr>
      </w:pPr>
      <w:r w:rsidRPr="00563D43">
        <w:rPr>
          <w:rFonts w:ascii="Times New Roman" w:hAnsi="Times New Roman" w:cs="Times New Roman"/>
          <w:sz w:val="24"/>
          <w:szCs w:val="24"/>
        </w:rPr>
        <w:t>Ukoliko ponuđač čija je ponuda izabrana kao najpovoljnija ne dostavi originale ili ovjerene kopije dokaza njegova ponuda će se smatrati neispravnom.</w:t>
      </w:r>
    </w:p>
    <w:p w:rsidR="004D5F04" w:rsidRPr="00563D43" w:rsidRDefault="004D5F04" w:rsidP="004D5F04">
      <w:pPr>
        <w:autoSpaceDE w:val="0"/>
        <w:autoSpaceDN w:val="0"/>
        <w:adjustRightInd w:val="0"/>
        <w:spacing w:after="0" w:line="240" w:lineRule="auto"/>
        <w:ind w:firstLine="567"/>
        <w:jc w:val="both"/>
        <w:rPr>
          <w:rFonts w:ascii="Times New Roman" w:hAnsi="Times New Roman" w:cs="Times New Roman"/>
          <w:sz w:val="24"/>
          <w:szCs w:val="24"/>
        </w:rPr>
      </w:pPr>
      <w:r w:rsidRPr="00563D43">
        <w:rPr>
          <w:rFonts w:ascii="Times New Roman" w:hAnsi="Times New Roman" w:cs="Times New Roman"/>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4D5F04" w:rsidRPr="00563D43" w:rsidRDefault="004D5F04" w:rsidP="004D5F04">
      <w:pPr>
        <w:autoSpaceDE w:val="0"/>
        <w:autoSpaceDN w:val="0"/>
        <w:adjustRightInd w:val="0"/>
        <w:spacing w:after="0" w:line="240" w:lineRule="auto"/>
        <w:ind w:firstLine="567"/>
        <w:jc w:val="both"/>
        <w:rPr>
          <w:rFonts w:ascii="Times New Roman" w:hAnsi="Times New Roman" w:cs="Times New Roman"/>
          <w:sz w:val="24"/>
          <w:szCs w:val="24"/>
        </w:rPr>
      </w:pPr>
      <w:r w:rsidRPr="00563D43">
        <w:rPr>
          <w:rFonts w:ascii="Times New Roman" w:hAnsi="Times New Roman" w:cs="Times New Roman"/>
          <w:sz w:val="24"/>
          <w:szCs w:val="24"/>
        </w:rPr>
        <w:t>Ponuđač može dostaviti dokaze o kvalitetu (sertifikate, odnosno licence i druge dokaze o ispunjavanju kvaliteta) izdate od ovlašćenih organa država članica Evropske unije ili drugih država, kao ekvivalentne dokaze u skladu sa zakonom i  zahtjevom naručioca. Ponuđač može dostaviti dokaz o kvalitetu u drugom obliku, ako pruži dokaz o tome da nema mogućnost ili pravo na traženje tog dokaza.</w:t>
      </w:r>
    </w:p>
    <w:p w:rsidR="004D5F04" w:rsidRPr="00563D43" w:rsidRDefault="004D5F04" w:rsidP="004D5F04">
      <w:pPr>
        <w:autoSpaceDE w:val="0"/>
        <w:autoSpaceDN w:val="0"/>
        <w:adjustRightInd w:val="0"/>
        <w:spacing w:after="0" w:line="240" w:lineRule="auto"/>
        <w:ind w:firstLine="567"/>
        <w:jc w:val="both"/>
        <w:rPr>
          <w:rFonts w:ascii="Times New Roman" w:hAnsi="Times New Roman" w:cs="Times New Roman"/>
          <w:sz w:val="24"/>
          <w:szCs w:val="24"/>
        </w:rPr>
      </w:pPr>
      <w:r w:rsidRPr="00563D43">
        <w:rPr>
          <w:rFonts w:ascii="Times New Roman" w:hAnsi="Times New Roman" w:cs="Times New Roman"/>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4D5F04" w:rsidRPr="00563D43" w:rsidRDefault="004D5F04" w:rsidP="004D5F04">
      <w:pPr>
        <w:spacing w:after="0" w:line="240" w:lineRule="auto"/>
        <w:ind w:firstLine="567"/>
        <w:jc w:val="both"/>
        <w:rPr>
          <w:rFonts w:ascii="Times New Roman" w:hAnsi="Times New Roman" w:cs="Times New Roman"/>
          <w:b/>
          <w:bCs/>
          <w:sz w:val="24"/>
          <w:szCs w:val="24"/>
          <w:u w:val="single"/>
          <w:lang w:val="sr-Latn-CS"/>
        </w:rPr>
      </w:pPr>
    </w:p>
    <w:p w:rsidR="004D5F04" w:rsidRPr="00563D43" w:rsidRDefault="004D5F04" w:rsidP="004D5F04">
      <w:pPr>
        <w:spacing w:after="0" w:line="240" w:lineRule="auto"/>
        <w:jc w:val="both"/>
        <w:rPr>
          <w:rFonts w:ascii="Times New Roman" w:hAnsi="Times New Roman" w:cs="Times New Roman"/>
          <w:b/>
          <w:bCs/>
          <w:sz w:val="24"/>
          <w:szCs w:val="24"/>
          <w:u w:val="single"/>
          <w:lang w:val="sr-Latn-CS"/>
        </w:rPr>
      </w:pPr>
      <w:r w:rsidRPr="00563D43">
        <w:rPr>
          <w:rFonts w:ascii="Times New Roman" w:hAnsi="Times New Roman" w:cs="Times New Roman"/>
          <w:b/>
          <w:bCs/>
          <w:sz w:val="24"/>
          <w:szCs w:val="24"/>
          <w:u w:val="single"/>
          <w:lang w:val="sr-Latn-CS"/>
        </w:rPr>
        <w:t xml:space="preserve">Dokazivanje uslova od strane podnosilaca zajedničke ponude </w:t>
      </w:r>
    </w:p>
    <w:p w:rsidR="004D5F04" w:rsidRPr="00563D43" w:rsidRDefault="004D5F04" w:rsidP="004D5F04">
      <w:pPr>
        <w:spacing w:after="0" w:line="240" w:lineRule="auto"/>
        <w:ind w:firstLine="567"/>
        <w:jc w:val="both"/>
        <w:rPr>
          <w:rFonts w:ascii="Times New Roman" w:hAnsi="Times New Roman" w:cs="Times New Roman"/>
          <w:b/>
          <w:bCs/>
          <w:sz w:val="24"/>
          <w:szCs w:val="24"/>
          <w:lang w:val="sr-Latn-CS"/>
        </w:rPr>
      </w:pPr>
    </w:p>
    <w:p w:rsidR="004D5F04" w:rsidRPr="00563D43" w:rsidRDefault="004D5F04" w:rsidP="004D5F04">
      <w:pPr>
        <w:spacing w:after="0" w:line="240" w:lineRule="auto"/>
        <w:ind w:firstLine="567"/>
        <w:jc w:val="both"/>
        <w:rPr>
          <w:rFonts w:ascii="Times New Roman" w:hAnsi="Times New Roman" w:cs="Times New Roman"/>
          <w:sz w:val="24"/>
          <w:szCs w:val="24"/>
        </w:rPr>
      </w:pPr>
      <w:r w:rsidRPr="00563D43">
        <w:rPr>
          <w:rFonts w:ascii="Times New Roman" w:hAnsi="Times New Roman" w:cs="Times New Roman"/>
          <w:sz w:val="24"/>
          <w:szCs w:val="24"/>
          <w:lang w:val="sr-Latn-CS"/>
        </w:rPr>
        <w:t>Svaki podnosilac zajedničke ponude mora u ponudi dokazati da ispunjava obavezne uslove: da</w:t>
      </w:r>
      <w:r w:rsidRPr="00563D43">
        <w:rPr>
          <w:rFonts w:ascii="Times New Roman" w:hAnsi="Times New Roman" w:cs="Times New Roman"/>
          <w:sz w:val="24"/>
          <w:szCs w:val="24"/>
        </w:rPr>
        <w:t xml:space="preserve"> je upisan u registar kod organa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4D5F04" w:rsidRPr="00563D43" w:rsidRDefault="004D5F04" w:rsidP="004D5F04">
      <w:pPr>
        <w:spacing w:after="0" w:line="240" w:lineRule="auto"/>
        <w:ind w:firstLine="567"/>
        <w:jc w:val="both"/>
        <w:rPr>
          <w:rFonts w:ascii="Times New Roman" w:hAnsi="Times New Roman" w:cs="Times New Roman"/>
          <w:sz w:val="24"/>
          <w:szCs w:val="24"/>
        </w:rPr>
      </w:pPr>
      <w:r w:rsidRPr="00563D43">
        <w:rPr>
          <w:rFonts w:ascii="Times New Roman" w:hAnsi="Times New Roman" w:cs="Times New Roman"/>
          <w:sz w:val="24"/>
          <w:szCs w:val="24"/>
        </w:rPr>
        <w:t xml:space="preserve">Obavezni uslov </w:t>
      </w:r>
      <w:r w:rsidRPr="00563D43">
        <w:rPr>
          <w:rFonts w:ascii="Times New Roman" w:hAnsi="Times New Roman" w:cs="Times New Roman"/>
          <w:sz w:val="24"/>
          <w:szCs w:val="24"/>
          <w:lang w:val="sr-Latn-CS"/>
        </w:rPr>
        <w:t>da</w:t>
      </w:r>
      <w:r w:rsidRPr="00563D43">
        <w:rPr>
          <w:rFonts w:ascii="Times New Roman" w:hAnsi="Times New Roman" w:cs="Times New Roman"/>
          <w:sz w:val="24"/>
          <w:szCs w:val="24"/>
        </w:rPr>
        <w:t xml:space="preserve"> ima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4D5F04" w:rsidRPr="00563D43" w:rsidRDefault="004D5F04" w:rsidP="004D5F04">
      <w:pPr>
        <w:spacing w:after="0" w:line="240" w:lineRule="auto"/>
        <w:ind w:firstLine="567"/>
        <w:jc w:val="both"/>
        <w:rPr>
          <w:rFonts w:ascii="Times New Roman" w:hAnsi="Times New Roman" w:cs="Times New Roman"/>
          <w:sz w:val="24"/>
          <w:szCs w:val="24"/>
        </w:rPr>
      </w:pPr>
      <w:r w:rsidRPr="00563D43">
        <w:rPr>
          <w:rFonts w:ascii="Times New Roman" w:hAnsi="Times New Roman" w:cs="Times New Roman"/>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
    <w:p w:rsidR="004D5F04" w:rsidRPr="00563D43" w:rsidRDefault="004D5F04" w:rsidP="004D5F04">
      <w:pPr>
        <w:spacing w:after="0" w:line="240" w:lineRule="auto"/>
        <w:ind w:firstLine="567"/>
        <w:jc w:val="both"/>
        <w:rPr>
          <w:rFonts w:ascii="Times New Roman" w:hAnsi="Times New Roman" w:cs="Times New Roman"/>
          <w:b/>
          <w:bCs/>
          <w:sz w:val="24"/>
          <w:szCs w:val="24"/>
          <w:lang w:val="sr-Latn-CS"/>
        </w:rPr>
      </w:pPr>
    </w:p>
    <w:p w:rsidR="004D5F04" w:rsidRPr="00563D43" w:rsidRDefault="004D5F04" w:rsidP="004D5F04">
      <w:pPr>
        <w:spacing w:after="0" w:line="240" w:lineRule="auto"/>
        <w:jc w:val="both"/>
        <w:rPr>
          <w:rFonts w:ascii="Times New Roman" w:hAnsi="Times New Roman" w:cs="Times New Roman"/>
          <w:b/>
          <w:bCs/>
          <w:sz w:val="24"/>
          <w:szCs w:val="24"/>
          <w:u w:val="single"/>
          <w:lang w:val="sr-Latn-CS"/>
        </w:rPr>
      </w:pPr>
      <w:r w:rsidRPr="00563D43">
        <w:rPr>
          <w:rFonts w:ascii="Times New Roman" w:hAnsi="Times New Roman" w:cs="Times New Roman"/>
          <w:b/>
          <w:bCs/>
          <w:sz w:val="24"/>
          <w:szCs w:val="24"/>
          <w:u w:val="single"/>
          <w:lang w:val="sr-Latn-CS"/>
        </w:rPr>
        <w:t>Dokazivanje uslova preko podugovarača/podizvođača i drugog pravnog i fizičkog lica</w:t>
      </w:r>
    </w:p>
    <w:p w:rsidR="004D5F04" w:rsidRPr="00563D43" w:rsidRDefault="004D5F04" w:rsidP="004D5F04">
      <w:pPr>
        <w:spacing w:after="0" w:line="240" w:lineRule="auto"/>
        <w:ind w:firstLine="567"/>
        <w:jc w:val="both"/>
        <w:rPr>
          <w:rFonts w:ascii="Times New Roman" w:hAnsi="Times New Roman" w:cs="Times New Roman"/>
          <w:b/>
          <w:bCs/>
          <w:sz w:val="24"/>
          <w:szCs w:val="24"/>
          <w:lang w:val="sr-Latn-CS"/>
        </w:rPr>
      </w:pPr>
    </w:p>
    <w:p w:rsidR="004D5F04" w:rsidRPr="00563D43" w:rsidRDefault="004D5F04" w:rsidP="004D5F04">
      <w:pPr>
        <w:spacing w:after="0" w:line="240" w:lineRule="auto"/>
        <w:ind w:firstLine="567"/>
        <w:jc w:val="both"/>
        <w:rPr>
          <w:rFonts w:ascii="Times New Roman" w:hAnsi="Times New Roman" w:cs="Times New Roman"/>
          <w:sz w:val="24"/>
          <w:szCs w:val="24"/>
        </w:rPr>
      </w:pPr>
      <w:r w:rsidRPr="00563D43">
        <w:rPr>
          <w:rFonts w:ascii="Times New Roman" w:hAnsi="Times New Roman" w:cs="Times New Roman"/>
          <w:sz w:val="24"/>
          <w:szCs w:val="24"/>
          <w:lang w:val="sr-Latn-CS"/>
        </w:rPr>
        <w:t xml:space="preserve">Ponuđač može ispunjenost uslova u pogledu posjedovanja </w:t>
      </w:r>
      <w:r w:rsidRPr="00563D43">
        <w:rPr>
          <w:rFonts w:ascii="Times New Roman"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4D5F04" w:rsidRPr="00563D43" w:rsidRDefault="004D5F04" w:rsidP="004D5F04">
      <w:pPr>
        <w:spacing w:after="0" w:line="240" w:lineRule="auto"/>
        <w:ind w:firstLine="567"/>
        <w:jc w:val="both"/>
        <w:rPr>
          <w:rFonts w:ascii="Times New Roman" w:hAnsi="Times New Roman" w:cs="Times New Roman"/>
          <w:sz w:val="24"/>
          <w:szCs w:val="24"/>
          <w:lang w:val="sr-Latn-CS"/>
        </w:rPr>
      </w:pPr>
      <w:r w:rsidRPr="00563D43">
        <w:rPr>
          <w:rFonts w:ascii="Times New Roman" w:hAnsi="Times New Roman" w:cs="Times New Roman"/>
          <w:sz w:val="24"/>
          <w:szCs w:val="24"/>
        </w:rPr>
        <w:t>Ponuđač može stručno – tehničku i kadrovsku osposobljenost dokazati korišćenjem kapaciteta drugog pravnog i fizičkog lica ukoliko su mu stavljeni na raspolaganje, u skladu sa zakonom.</w:t>
      </w:r>
    </w:p>
    <w:p w:rsidR="004D5F04" w:rsidRPr="00563D43" w:rsidRDefault="004D5F04" w:rsidP="004D5F04">
      <w:pPr>
        <w:shd w:val="clear" w:color="auto" w:fill="FFFFFF"/>
        <w:autoSpaceDE w:val="0"/>
        <w:autoSpaceDN w:val="0"/>
        <w:adjustRightInd w:val="0"/>
        <w:spacing w:after="0" w:line="240" w:lineRule="auto"/>
        <w:rPr>
          <w:rFonts w:ascii="Times New Roman" w:hAnsi="Times New Roman" w:cs="Times New Roman"/>
          <w:b/>
          <w:bCs/>
          <w:sz w:val="24"/>
          <w:szCs w:val="24"/>
          <w:u w:val="single"/>
        </w:rPr>
      </w:pPr>
      <w:r w:rsidRPr="00563D43">
        <w:rPr>
          <w:rFonts w:ascii="Times New Roman" w:hAnsi="Times New Roman" w:cs="Times New Roman"/>
          <w:b/>
          <w:bCs/>
          <w:sz w:val="24"/>
          <w:szCs w:val="24"/>
          <w:u w:val="single"/>
        </w:rPr>
        <w:t>Sredstva finansijskog obezbjeđenja - garancije</w:t>
      </w:r>
    </w:p>
    <w:p w:rsidR="004D5F04" w:rsidRPr="00563D43" w:rsidRDefault="004D5F04" w:rsidP="004D5F04">
      <w:pPr>
        <w:spacing w:after="0" w:line="240" w:lineRule="auto"/>
        <w:ind w:firstLine="567"/>
        <w:jc w:val="both"/>
        <w:rPr>
          <w:rFonts w:ascii="Times New Roman" w:hAnsi="Times New Roman" w:cs="Times New Roman"/>
          <w:b/>
          <w:bCs/>
          <w:sz w:val="24"/>
          <w:szCs w:val="24"/>
          <w:u w:val="single"/>
          <w:lang w:val="sr-Latn-CS"/>
        </w:rPr>
      </w:pPr>
    </w:p>
    <w:p w:rsidR="004D5F04" w:rsidRPr="00563D43" w:rsidRDefault="004D5F04" w:rsidP="004D5F04">
      <w:pPr>
        <w:spacing w:after="0" w:line="240" w:lineRule="auto"/>
        <w:jc w:val="both"/>
        <w:rPr>
          <w:rFonts w:ascii="Times New Roman" w:hAnsi="Times New Roman" w:cs="Times New Roman"/>
          <w:sz w:val="24"/>
          <w:szCs w:val="24"/>
          <w:lang w:val="sr-Latn-CS"/>
        </w:rPr>
      </w:pPr>
      <w:r w:rsidRPr="00563D43">
        <w:rPr>
          <w:rFonts w:ascii="Times New Roman" w:hAnsi="Times New Roman" w:cs="Times New Roman"/>
          <w:b/>
          <w:bCs/>
          <w:sz w:val="24"/>
          <w:szCs w:val="24"/>
          <w:u w:val="single"/>
          <w:lang w:val="sr-Latn-CS"/>
        </w:rPr>
        <w:t xml:space="preserve">Način dostavljanja garancije ponude </w:t>
      </w:r>
    </w:p>
    <w:p w:rsidR="004D5F04" w:rsidRPr="00563D43" w:rsidRDefault="004D5F04" w:rsidP="004D5F04">
      <w:pPr>
        <w:autoSpaceDE w:val="0"/>
        <w:autoSpaceDN w:val="0"/>
        <w:adjustRightInd w:val="0"/>
        <w:spacing w:after="0" w:line="240" w:lineRule="auto"/>
        <w:ind w:firstLine="567"/>
        <w:jc w:val="both"/>
        <w:rPr>
          <w:rFonts w:ascii="Times New Roman" w:hAnsi="Times New Roman" w:cs="Times New Roman"/>
          <w:sz w:val="24"/>
          <w:szCs w:val="24"/>
        </w:rPr>
      </w:pPr>
      <w:r w:rsidRPr="00563D43">
        <w:rPr>
          <w:rFonts w:ascii="Times New Roman" w:hAnsi="Times New Roman" w:cs="Times New Roman"/>
          <w:sz w:val="24"/>
          <w:szCs w:val="24"/>
        </w:rPr>
        <w:t>Garancija ponude koja sadrži klauzulu da je validna ukoliko je perforirana dostavlja se i povezuje u ponudi jemstvenikom sa ostalim dokumentima ponude. Na ovaj način se dostavlja i povezuje garancija ponude uz koju je kao posebni dokument dostavljena navedena klauzula izdavaoca garancije.</w:t>
      </w:r>
    </w:p>
    <w:p w:rsidR="004D5F04" w:rsidRPr="00563D43" w:rsidRDefault="004D5F04" w:rsidP="004D5F04">
      <w:pPr>
        <w:autoSpaceDE w:val="0"/>
        <w:autoSpaceDN w:val="0"/>
        <w:adjustRightInd w:val="0"/>
        <w:spacing w:after="0" w:line="240" w:lineRule="auto"/>
        <w:ind w:firstLine="567"/>
        <w:jc w:val="both"/>
        <w:rPr>
          <w:rFonts w:ascii="Times New Roman" w:hAnsi="Times New Roman" w:cs="Times New Roman"/>
          <w:sz w:val="24"/>
          <w:szCs w:val="24"/>
        </w:rPr>
      </w:pPr>
      <w:r w:rsidRPr="00563D43">
        <w:rPr>
          <w:rFonts w:ascii="Times New Roman" w:hAnsi="Times New Roman" w:cs="Times New Roman"/>
          <w:sz w:val="24"/>
          <w:szCs w:val="24"/>
        </w:rPr>
        <w:t xml:space="preserve"> Ako garancija ponude ne sadrži klauzulu da je validna ukoliko je perforirana ili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na naprijed opisani način.</w:t>
      </w:r>
    </w:p>
    <w:p w:rsidR="004D5F04" w:rsidRPr="00563D43" w:rsidRDefault="004D5F04" w:rsidP="004D5F04">
      <w:pPr>
        <w:autoSpaceDE w:val="0"/>
        <w:autoSpaceDN w:val="0"/>
        <w:adjustRightInd w:val="0"/>
        <w:spacing w:after="0" w:line="240" w:lineRule="auto"/>
        <w:ind w:firstLine="567"/>
        <w:jc w:val="both"/>
        <w:rPr>
          <w:rFonts w:ascii="Times New Roman" w:hAnsi="Times New Roman" w:cs="Times New Roman"/>
          <w:sz w:val="24"/>
          <w:szCs w:val="24"/>
        </w:rPr>
      </w:pPr>
      <w:r w:rsidRPr="00563D43">
        <w:rPr>
          <w:rFonts w:ascii="Times New Roman" w:hAnsi="Times New Roman" w:cs="Times New Roman"/>
          <w:sz w:val="24"/>
          <w:szCs w:val="24"/>
        </w:rPr>
        <w:t>Garancija ponude se prilaže na način opisan pod tačkom 3 ovog uputstva (način pripremanja ponude po partijama).</w:t>
      </w:r>
    </w:p>
    <w:p w:rsidR="004D5F04" w:rsidRPr="00563D43" w:rsidRDefault="004D5F04" w:rsidP="004D5F04">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4D5F04" w:rsidRPr="00563D43" w:rsidRDefault="004D5F04" w:rsidP="004D5F04">
      <w:pPr>
        <w:autoSpaceDE w:val="0"/>
        <w:autoSpaceDN w:val="0"/>
        <w:adjustRightInd w:val="0"/>
        <w:spacing w:after="0" w:line="240" w:lineRule="auto"/>
        <w:jc w:val="both"/>
        <w:rPr>
          <w:rFonts w:ascii="Times New Roman" w:hAnsi="Times New Roman" w:cs="Times New Roman"/>
          <w:b/>
          <w:bCs/>
          <w:sz w:val="24"/>
          <w:szCs w:val="24"/>
          <w:u w:val="single"/>
        </w:rPr>
      </w:pPr>
      <w:r w:rsidRPr="00563D43">
        <w:rPr>
          <w:rFonts w:ascii="Times New Roman" w:hAnsi="Times New Roman" w:cs="Times New Roman"/>
          <w:b/>
          <w:bCs/>
          <w:sz w:val="24"/>
          <w:szCs w:val="24"/>
          <w:u w:val="single"/>
        </w:rPr>
        <w:t>Zajednički uslovi za garanciju ponude i sredstva finansijskog obezbjeđenja ugovora o javnoj nabavci</w:t>
      </w:r>
    </w:p>
    <w:p w:rsidR="004D5F04" w:rsidRPr="00563D43" w:rsidRDefault="004D5F04" w:rsidP="004D5F04">
      <w:pPr>
        <w:autoSpaceDE w:val="0"/>
        <w:autoSpaceDN w:val="0"/>
        <w:adjustRightInd w:val="0"/>
        <w:spacing w:after="0" w:line="240" w:lineRule="auto"/>
        <w:jc w:val="both"/>
        <w:rPr>
          <w:rFonts w:ascii="Times New Roman" w:hAnsi="Times New Roman" w:cs="Times New Roman"/>
          <w:b/>
          <w:bCs/>
          <w:sz w:val="24"/>
          <w:szCs w:val="24"/>
        </w:rPr>
      </w:pPr>
    </w:p>
    <w:p w:rsidR="004D5F04" w:rsidRPr="00563D43" w:rsidRDefault="004D5F04" w:rsidP="004D5F04">
      <w:pPr>
        <w:autoSpaceDE w:val="0"/>
        <w:autoSpaceDN w:val="0"/>
        <w:adjustRightInd w:val="0"/>
        <w:spacing w:after="0" w:line="240" w:lineRule="auto"/>
        <w:ind w:firstLine="567"/>
        <w:jc w:val="both"/>
        <w:rPr>
          <w:rFonts w:ascii="Times New Roman" w:hAnsi="Times New Roman" w:cs="Times New Roman"/>
          <w:sz w:val="24"/>
          <w:szCs w:val="24"/>
        </w:rPr>
      </w:pPr>
      <w:r w:rsidRPr="00563D43">
        <w:rPr>
          <w:rFonts w:ascii="Times New Roman" w:hAnsi="Times New Roman"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rsidR="004D5F04" w:rsidRPr="00563D43" w:rsidRDefault="004D5F04" w:rsidP="004D5F04">
      <w:pPr>
        <w:spacing w:after="0" w:line="240" w:lineRule="auto"/>
        <w:ind w:firstLine="567"/>
        <w:jc w:val="both"/>
        <w:rPr>
          <w:rFonts w:ascii="Times New Roman" w:hAnsi="Times New Roman" w:cs="Times New Roman"/>
          <w:sz w:val="24"/>
          <w:szCs w:val="24"/>
        </w:rPr>
      </w:pPr>
      <w:r w:rsidRPr="00563D43">
        <w:rPr>
          <w:rFonts w:ascii="Times New Roman" w:hAnsi="Times New Roman"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4D5F04" w:rsidRPr="00563D43" w:rsidRDefault="004D5F04" w:rsidP="004D5F04">
      <w:pPr>
        <w:spacing w:after="0" w:line="240" w:lineRule="auto"/>
        <w:ind w:firstLine="567"/>
        <w:jc w:val="both"/>
        <w:rPr>
          <w:rFonts w:ascii="Times New Roman" w:hAnsi="Times New Roman" w:cs="Times New Roman"/>
          <w:sz w:val="24"/>
          <w:szCs w:val="24"/>
          <w:lang w:val="sr-Latn-CS"/>
        </w:rPr>
      </w:pPr>
      <w:r w:rsidRPr="00563D43">
        <w:rPr>
          <w:rFonts w:ascii="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4D5F04" w:rsidRPr="00563D43" w:rsidRDefault="004D5F04" w:rsidP="004D5F04">
      <w:pPr>
        <w:shd w:val="clear" w:color="auto" w:fill="FFFFFF"/>
        <w:spacing w:after="0" w:line="240" w:lineRule="auto"/>
        <w:jc w:val="both"/>
        <w:rPr>
          <w:rFonts w:ascii="Times New Roman" w:hAnsi="Times New Roman" w:cs="Times New Roman"/>
          <w:sz w:val="24"/>
          <w:szCs w:val="24"/>
          <w:lang w:val="sr-Latn-CS"/>
        </w:rPr>
      </w:pPr>
    </w:p>
    <w:p w:rsidR="004D5F04" w:rsidRPr="00563D43" w:rsidRDefault="004D5F04" w:rsidP="004D5F04">
      <w:pPr>
        <w:shd w:val="clear" w:color="auto" w:fill="FFFFFF"/>
        <w:spacing w:after="0" w:line="240" w:lineRule="auto"/>
        <w:jc w:val="both"/>
        <w:rPr>
          <w:rFonts w:ascii="Times New Roman" w:hAnsi="Times New Roman" w:cs="Times New Roman"/>
          <w:b/>
          <w:bCs/>
          <w:sz w:val="24"/>
          <w:szCs w:val="24"/>
          <w:u w:val="single"/>
          <w:lang w:val="sr-Latn-CS"/>
        </w:rPr>
      </w:pPr>
      <w:r w:rsidRPr="00563D43">
        <w:rPr>
          <w:rFonts w:ascii="Times New Roman" w:hAnsi="Times New Roman" w:cs="Times New Roman"/>
          <w:b/>
          <w:bCs/>
          <w:sz w:val="24"/>
          <w:szCs w:val="24"/>
          <w:u w:val="single"/>
          <w:lang w:val="sr-Latn-CS"/>
        </w:rPr>
        <w:t>Način iskazivanja ponuđene cijene</w:t>
      </w:r>
    </w:p>
    <w:p w:rsidR="004D5F04" w:rsidRPr="00563D43" w:rsidRDefault="004D5F04" w:rsidP="004D5F04">
      <w:pPr>
        <w:shd w:val="clear" w:color="auto" w:fill="FFFFFF"/>
        <w:spacing w:after="0" w:line="240" w:lineRule="auto"/>
        <w:jc w:val="both"/>
        <w:rPr>
          <w:rFonts w:ascii="Times New Roman" w:hAnsi="Times New Roman" w:cs="Times New Roman"/>
          <w:sz w:val="24"/>
          <w:szCs w:val="24"/>
        </w:rPr>
      </w:pPr>
    </w:p>
    <w:p w:rsidR="004D5F04" w:rsidRPr="00563D43" w:rsidRDefault="004D5F04" w:rsidP="004D5F04">
      <w:pPr>
        <w:autoSpaceDE w:val="0"/>
        <w:autoSpaceDN w:val="0"/>
        <w:adjustRightInd w:val="0"/>
        <w:spacing w:after="0" w:line="240" w:lineRule="auto"/>
        <w:ind w:firstLine="567"/>
        <w:jc w:val="both"/>
        <w:rPr>
          <w:rFonts w:ascii="Times New Roman" w:hAnsi="Times New Roman" w:cs="Times New Roman"/>
          <w:sz w:val="24"/>
          <w:szCs w:val="24"/>
        </w:rPr>
      </w:pPr>
      <w:r w:rsidRPr="00563D43">
        <w:rPr>
          <w:rFonts w:ascii="Times New Roman" w:hAnsi="Times New Roman" w:cs="Times New Roman"/>
          <w:sz w:val="24"/>
          <w:szCs w:val="24"/>
        </w:rPr>
        <w:t>Ponuđač dostavlja ponudu sa cijenom/ama izraženom u EUR-ima, sa posebno iskazanim PDV-om, na način predviđen obrascem “Finansijski dio ponude” koji je sastavni dio Tenderske dokumentacije.</w:t>
      </w:r>
    </w:p>
    <w:p w:rsidR="004D5F04" w:rsidRPr="00563D43" w:rsidRDefault="004D5F04" w:rsidP="004D5F04">
      <w:pPr>
        <w:autoSpaceDE w:val="0"/>
        <w:autoSpaceDN w:val="0"/>
        <w:adjustRightInd w:val="0"/>
        <w:spacing w:after="0" w:line="240" w:lineRule="auto"/>
        <w:ind w:firstLine="567"/>
        <w:jc w:val="both"/>
        <w:rPr>
          <w:rFonts w:ascii="Times New Roman" w:hAnsi="Times New Roman" w:cs="Times New Roman"/>
          <w:sz w:val="24"/>
          <w:szCs w:val="24"/>
        </w:rPr>
      </w:pPr>
      <w:r w:rsidRPr="00563D43">
        <w:rPr>
          <w:rFonts w:ascii="Times New Roman" w:hAnsi="Times New Roman" w:cs="Times New Roman"/>
          <w:sz w:val="24"/>
          <w:szCs w:val="24"/>
        </w:rPr>
        <w:t>U ponuđenu cijenu uračunavaju se svi troškovi i popusti na ukupnu ponuđenu cijenu, sa posebno iskazanim PDV-om, u skladu sa zakonom.</w:t>
      </w:r>
    </w:p>
    <w:p w:rsidR="004D5F04" w:rsidRPr="00563D43" w:rsidRDefault="004D5F04" w:rsidP="004D5F04">
      <w:pPr>
        <w:autoSpaceDE w:val="0"/>
        <w:autoSpaceDN w:val="0"/>
        <w:adjustRightInd w:val="0"/>
        <w:spacing w:after="0" w:line="240" w:lineRule="auto"/>
        <w:ind w:firstLine="567"/>
        <w:jc w:val="both"/>
        <w:rPr>
          <w:rFonts w:ascii="Times New Roman" w:hAnsi="Times New Roman" w:cs="Times New Roman"/>
          <w:sz w:val="24"/>
          <w:szCs w:val="24"/>
        </w:rPr>
      </w:pPr>
      <w:r w:rsidRPr="00563D43">
        <w:rPr>
          <w:rFonts w:ascii="Times New Roman" w:hAnsi="Times New Roman" w:cs="Times New Roman"/>
          <w:sz w:val="24"/>
          <w:szCs w:val="24"/>
        </w:rPr>
        <w:t>Ponuđena cijena/e piše se brojkama.</w:t>
      </w:r>
    </w:p>
    <w:p w:rsidR="004D5F04" w:rsidRPr="00563D43" w:rsidRDefault="004D5F04" w:rsidP="004D5F04">
      <w:pPr>
        <w:autoSpaceDE w:val="0"/>
        <w:autoSpaceDN w:val="0"/>
        <w:adjustRightInd w:val="0"/>
        <w:spacing w:after="0" w:line="240" w:lineRule="auto"/>
        <w:ind w:firstLine="567"/>
        <w:jc w:val="both"/>
        <w:rPr>
          <w:rFonts w:ascii="Times New Roman" w:hAnsi="Times New Roman" w:cs="Times New Roman"/>
          <w:sz w:val="24"/>
          <w:szCs w:val="24"/>
        </w:rPr>
      </w:pPr>
      <w:r w:rsidRPr="00563D43">
        <w:rPr>
          <w:rFonts w:ascii="Times New Roman" w:hAnsi="Times New Roman" w:cs="Times New Roman"/>
          <w:sz w:val="24"/>
          <w:szCs w:val="24"/>
        </w:rPr>
        <w:t xml:space="preserve">Ponuđena cijena/e izražava se za cjelokupni predmet javne nabavke, a ukoliko je predmet javne nabavke određen po partijama za svaku partiju za koju se podnosi ponuda dostavlja se posebno Finansijski dio ponude. </w:t>
      </w:r>
    </w:p>
    <w:p w:rsidR="004D5F04" w:rsidRPr="00563D43" w:rsidRDefault="004D5F04" w:rsidP="004D5F04">
      <w:pPr>
        <w:autoSpaceDE w:val="0"/>
        <w:autoSpaceDN w:val="0"/>
        <w:adjustRightInd w:val="0"/>
        <w:spacing w:after="0" w:line="240" w:lineRule="auto"/>
        <w:ind w:firstLine="567"/>
        <w:jc w:val="both"/>
        <w:rPr>
          <w:rFonts w:ascii="Times New Roman" w:hAnsi="Times New Roman" w:cs="Times New Roman"/>
          <w:sz w:val="24"/>
          <w:szCs w:val="24"/>
        </w:rPr>
      </w:pPr>
      <w:r w:rsidRPr="00563D43">
        <w:rPr>
          <w:rFonts w:ascii="Times New Roman" w:hAnsi="Times New Roman" w:cs="Times New Roman"/>
          <w:sz w:val="24"/>
          <w:szCs w:val="24"/>
        </w:rPr>
        <w:t>Ako je cijena najpovoljnije ponude niža najmanje za 30% u odnosu na prosječno ponuđenu cijenu svih ispravnih ponuda ponuđač je dužan da na zahtjev naručioca dostavi obrazloženje u skladu sa Zakonom o javnim nabavkama (“Službeni list CG”, broj 42/11, 57/14, 28/15 i 42/17).</w:t>
      </w:r>
    </w:p>
    <w:p w:rsidR="004D5F04" w:rsidRPr="00563D43" w:rsidRDefault="004D5F04" w:rsidP="004D5F04">
      <w:pPr>
        <w:shd w:val="clear" w:color="auto" w:fill="FFFFFF"/>
        <w:autoSpaceDE w:val="0"/>
        <w:autoSpaceDN w:val="0"/>
        <w:adjustRightInd w:val="0"/>
        <w:spacing w:after="0" w:line="240" w:lineRule="auto"/>
        <w:ind w:firstLine="567"/>
        <w:rPr>
          <w:rFonts w:ascii="Times New Roman" w:hAnsi="Times New Roman" w:cs="Times New Roman"/>
          <w:b/>
          <w:bCs/>
          <w:sz w:val="24"/>
          <w:szCs w:val="24"/>
          <w:u w:val="single"/>
        </w:rPr>
      </w:pPr>
    </w:p>
    <w:p w:rsidR="004D5F04" w:rsidRPr="00563D43" w:rsidRDefault="004D5F04" w:rsidP="004D5F04">
      <w:pPr>
        <w:shd w:val="clear" w:color="auto" w:fill="FFFFFF"/>
        <w:autoSpaceDE w:val="0"/>
        <w:autoSpaceDN w:val="0"/>
        <w:adjustRightInd w:val="0"/>
        <w:spacing w:after="0" w:line="240" w:lineRule="auto"/>
        <w:rPr>
          <w:rFonts w:ascii="Times New Roman" w:hAnsi="Times New Roman" w:cs="Times New Roman"/>
          <w:b/>
          <w:bCs/>
          <w:sz w:val="24"/>
          <w:szCs w:val="24"/>
          <w:u w:val="single"/>
        </w:rPr>
      </w:pPr>
      <w:r w:rsidRPr="00563D43">
        <w:rPr>
          <w:rFonts w:ascii="Times New Roman" w:hAnsi="Times New Roman" w:cs="Times New Roman"/>
          <w:b/>
          <w:bCs/>
          <w:sz w:val="24"/>
          <w:szCs w:val="24"/>
          <w:u w:val="single"/>
        </w:rPr>
        <w:t>Alternativna ponuda</w:t>
      </w:r>
    </w:p>
    <w:p w:rsidR="004D5F04" w:rsidRPr="00563D43" w:rsidRDefault="004D5F04" w:rsidP="004D5F04">
      <w:pPr>
        <w:shd w:val="clear" w:color="auto" w:fill="FFFFFF"/>
        <w:autoSpaceDE w:val="0"/>
        <w:autoSpaceDN w:val="0"/>
        <w:adjustRightInd w:val="0"/>
        <w:spacing w:after="0" w:line="240" w:lineRule="auto"/>
        <w:rPr>
          <w:rFonts w:ascii="Times New Roman" w:hAnsi="Times New Roman" w:cs="Times New Roman"/>
          <w:sz w:val="24"/>
          <w:szCs w:val="24"/>
        </w:rPr>
      </w:pPr>
    </w:p>
    <w:p w:rsidR="004D5F04" w:rsidRPr="00563D43" w:rsidRDefault="004D5F04" w:rsidP="004D5F04">
      <w:pPr>
        <w:autoSpaceDE w:val="0"/>
        <w:autoSpaceDN w:val="0"/>
        <w:adjustRightInd w:val="0"/>
        <w:spacing w:after="0" w:line="240" w:lineRule="auto"/>
        <w:ind w:firstLine="567"/>
        <w:jc w:val="both"/>
        <w:rPr>
          <w:rFonts w:ascii="Times New Roman" w:hAnsi="Times New Roman" w:cs="Times New Roman"/>
          <w:sz w:val="24"/>
          <w:szCs w:val="24"/>
        </w:rPr>
      </w:pPr>
      <w:r w:rsidRPr="00563D43">
        <w:rPr>
          <w:rFonts w:ascii="Times New Roman" w:hAnsi="Times New Roman" w:cs="Times New Roman"/>
          <w:sz w:val="24"/>
          <w:szCs w:val="24"/>
        </w:rPr>
        <w:t xml:space="preserve">Ukoliko je naručilac predvidio mogućnost podnošenja alternativne ponude, ponuđač  može dostaviti samo jednu ponudu: alternativnu ili onakvu kakvu je naručilac zahtijevao tehničkim karakteristikama ili specifikacijam predmeta javne nabavke, odnosno predmjera radova, date u tenderskoj dokumentaciji. </w:t>
      </w:r>
    </w:p>
    <w:p w:rsidR="004D5F04" w:rsidRPr="00563D43" w:rsidRDefault="004D5F04" w:rsidP="004D5F04">
      <w:pPr>
        <w:shd w:val="clear" w:color="auto" w:fill="FFFFFF"/>
        <w:autoSpaceDE w:val="0"/>
        <w:autoSpaceDN w:val="0"/>
        <w:adjustRightInd w:val="0"/>
        <w:spacing w:after="0" w:line="240" w:lineRule="auto"/>
        <w:ind w:firstLine="567"/>
        <w:jc w:val="both"/>
        <w:rPr>
          <w:rFonts w:ascii="Times New Roman" w:hAnsi="Times New Roman" w:cs="Times New Roman"/>
          <w:b/>
          <w:bCs/>
          <w:sz w:val="24"/>
          <w:szCs w:val="24"/>
          <w:u w:val="single"/>
        </w:rPr>
      </w:pPr>
    </w:p>
    <w:p w:rsidR="004D5F04" w:rsidRPr="00563D43" w:rsidRDefault="004D5F04" w:rsidP="004D5F04">
      <w:pPr>
        <w:shd w:val="clear" w:color="auto" w:fill="FFFFFF"/>
        <w:autoSpaceDE w:val="0"/>
        <w:autoSpaceDN w:val="0"/>
        <w:adjustRightInd w:val="0"/>
        <w:spacing w:after="0" w:line="240" w:lineRule="auto"/>
        <w:jc w:val="both"/>
        <w:rPr>
          <w:rFonts w:ascii="Times New Roman" w:hAnsi="Times New Roman" w:cs="Times New Roman"/>
          <w:b/>
          <w:bCs/>
          <w:sz w:val="24"/>
          <w:szCs w:val="24"/>
          <w:u w:val="single"/>
        </w:rPr>
      </w:pPr>
      <w:r w:rsidRPr="00563D43">
        <w:rPr>
          <w:rFonts w:ascii="Times New Roman" w:hAnsi="Times New Roman" w:cs="Times New Roman"/>
          <w:b/>
          <w:bCs/>
          <w:sz w:val="24"/>
          <w:szCs w:val="24"/>
          <w:u w:val="single"/>
        </w:rPr>
        <w:t>Nacrt ugovora o javnoj nabavci i nacrt okvirnog sporazuma</w:t>
      </w:r>
    </w:p>
    <w:p w:rsidR="004D5F04" w:rsidRPr="00563D43" w:rsidRDefault="004D5F04" w:rsidP="004D5F04">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4D5F04" w:rsidRPr="00563D43" w:rsidRDefault="004D5F04" w:rsidP="004D5F04">
      <w:pPr>
        <w:autoSpaceDE w:val="0"/>
        <w:autoSpaceDN w:val="0"/>
        <w:adjustRightInd w:val="0"/>
        <w:spacing w:after="0" w:line="240" w:lineRule="auto"/>
        <w:ind w:firstLine="567"/>
        <w:jc w:val="both"/>
        <w:rPr>
          <w:rFonts w:ascii="Times New Roman" w:hAnsi="Times New Roman" w:cs="Times New Roman"/>
          <w:sz w:val="24"/>
          <w:szCs w:val="24"/>
        </w:rPr>
      </w:pPr>
      <w:r w:rsidRPr="00563D43">
        <w:rPr>
          <w:rFonts w:ascii="Times New Roman" w:hAnsi="Times New Roman" w:cs="Times New Roman"/>
          <w:sz w:val="24"/>
          <w:szCs w:val="24"/>
        </w:rPr>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4D5F04" w:rsidRPr="00563D43" w:rsidRDefault="004D5F04" w:rsidP="004D5F04">
      <w:pPr>
        <w:autoSpaceDE w:val="0"/>
        <w:autoSpaceDN w:val="0"/>
        <w:adjustRightInd w:val="0"/>
        <w:spacing w:after="0" w:line="240" w:lineRule="auto"/>
        <w:jc w:val="both"/>
        <w:rPr>
          <w:rFonts w:ascii="Times New Roman" w:hAnsi="Times New Roman" w:cs="Times New Roman"/>
          <w:sz w:val="24"/>
          <w:szCs w:val="24"/>
        </w:rPr>
      </w:pPr>
    </w:p>
    <w:p w:rsidR="004D5F04" w:rsidRPr="00563D43" w:rsidRDefault="004D5F04" w:rsidP="004D5F04">
      <w:pPr>
        <w:shd w:val="clear" w:color="auto" w:fill="FFFFFF"/>
        <w:autoSpaceDE w:val="0"/>
        <w:autoSpaceDN w:val="0"/>
        <w:adjustRightInd w:val="0"/>
        <w:spacing w:after="0" w:line="240" w:lineRule="auto"/>
        <w:rPr>
          <w:rFonts w:ascii="Times New Roman" w:hAnsi="Times New Roman" w:cs="Times New Roman"/>
          <w:b/>
          <w:bCs/>
          <w:sz w:val="24"/>
          <w:szCs w:val="24"/>
          <w:u w:val="single"/>
        </w:rPr>
      </w:pPr>
      <w:r w:rsidRPr="00563D43">
        <w:rPr>
          <w:rFonts w:ascii="Times New Roman" w:hAnsi="Times New Roman" w:cs="Times New Roman"/>
          <w:b/>
          <w:bCs/>
          <w:sz w:val="24"/>
          <w:szCs w:val="24"/>
          <w:u w:val="single"/>
        </w:rPr>
        <w:t>Blagovremenost ponude</w:t>
      </w:r>
    </w:p>
    <w:p w:rsidR="004D5F04" w:rsidRPr="00563D43" w:rsidRDefault="004D5F04" w:rsidP="004D5F04">
      <w:pPr>
        <w:shd w:val="clear" w:color="auto" w:fill="FFFFFF"/>
        <w:autoSpaceDE w:val="0"/>
        <w:autoSpaceDN w:val="0"/>
        <w:adjustRightInd w:val="0"/>
        <w:spacing w:after="0" w:line="240" w:lineRule="auto"/>
        <w:rPr>
          <w:rFonts w:ascii="Times New Roman" w:hAnsi="Times New Roman" w:cs="Times New Roman"/>
          <w:sz w:val="24"/>
          <w:szCs w:val="24"/>
        </w:rPr>
      </w:pPr>
    </w:p>
    <w:p w:rsidR="004D5F04" w:rsidRPr="00563D43" w:rsidRDefault="004D5F04" w:rsidP="004D5F04">
      <w:pPr>
        <w:autoSpaceDE w:val="0"/>
        <w:autoSpaceDN w:val="0"/>
        <w:adjustRightInd w:val="0"/>
        <w:spacing w:after="0" w:line="240" w:lineRule="auto"/>
        <w:ind w:firstLine="567"/>
        <w:jc w:val="both"/>
        <w:rPr>
          <w:rFonts w:ascii="Times New Roman" w:hAnsi="Times New Roman" w:cs="Times New Roman"/>
          <w:sz w:val="24"/>
          <w:szCs w:val="24"/>
        </w:rPr>
      </w:pPr>
      <w:r w:rsidRPr="00563D43">
        <w:rPr>
          <w:rFonts w:ascii="Times New Roman" w:hAnsi="Times New Roman" w:cs="Times New Roman"/>
          <w:sz w:val="24"/>
          <w:szCs w:val="24"/>
        </w:rPr>
        <w:t>Ponuda je blagovremeno podnesena ako je uručena naručiocu prije isteka roka predviđenog za podnošenje ponuda koji je predviđen Tenderskom dokumentacijom.</w:t>
      </w:r>
    </w:p>
    <w:p w:rsidR="004D5F04" w:rsidRPr="00563D43" w:rsidRDefault="004D5F04" w:rsidP="004D5F04">
      <w:pPr>
        <w:shd w:val="clear" w:color="auto" w:fill="FFFFFF"/>
        <w:autoSpaceDE w:val="0"/>
        <w:autoSpaceDN w:val="0"/>
        <w:adjustRightInd w:val="0"/>
        <w:spacing w:after="0" w:line="240" w:lineRule="auto"/>
        <w:ind w:firstLine="567"/>
        <w:rPr>
          <w:rFonts w:ascii="Times New Roman" w:hAnsi="Times New Roman" w:cs="Times New Roman"/>
          <w:b/>
          <w:bCs/>
          <w:sz w:val="24"/>
          <w:szCs w:val="24"/>
          <w:u w:val="single"/>
        </w:rPr>
      </w:pPr>
    </w:p>
    <w:p w:rsidR="004D5F04" w:rsidRPr="00563D43" w:rsidRDefault="004D5F04" w:rsidP="004D5F04">
      <w:pPr>
        <w:shd w:val="clear" w:color="auto" w:fill="FFFFFF"/>
        <w:autoSpaceDE w:val="0"/>
        <w:autoSpaceDN w:val="0"/>
        <w:adjustRightInd w:val="0"/>
        <w:spacing w:after="0" w:line="240" w:lineRule="auto"/>
        <w:rPr>
          <w:rFonts w:ascii="Times New Roman" w:hAnsi="Times New Roman" w:cs="Times New Roman"/>
          <w:b/>
          <w:bCs/>
          <w:sz w:val="24"/>
          <w:szCs w:val="24"/>
          <w:u w:val="single"/>
        </w:rPr>
      </w:pPr>
      <w:r w:rsidRPr="00563D43">
        <w:rPr>
          <w:rFonts w:ascii="Times New Roman" w:hAnsi="Times New Roman" w:cs="Times New Roman"/>
          <w:b/>
          <w:bCs/>
          <w:sz w:val="24"/>
          <w:szCs w:val="24"/>
          <w:u w:val="single"/>
        </w:rPr>
        <w:t>Period važenja ponude</w:t>
      </w:r>
    </w:p>
    <w:p w:rsidR="004D5F04" w:rsidRPr="00563D43" w:rsidRDefault="004D5F04" w:rsidP="004D5F04">
      <w:pPr>
        <w:shd w:val="clear" w:color="auto" w:fill="FFFFFF"/>
        <w:autoSpaceDE w:val="0"/>
        <w:autoSpaceDN w:val="0"/>
        <w:adjustRightInd w:val="0"/>
        <w:spacing w:after="0" w:line="240" w:lineRule="auto"/>
        <w:rPr>
          <w:rFonts w:ascii="Times New Roman" w:hAnsi="Times New Roman" w:cs="Times New Roman"/>
          <w:sz w:val="24"/>
          <w:szCs w:val="24"/>
        </w:rPr>
      </w:pPr>
    </w:p>
    <w:p w:rsidR="004D5F04" w:rsidRPr="00563D43" w:rsidRDefault="004D5F04" w:rsidP="004D5F04">
      <w:pPr>
        <w:autoSpaceDE w:val="0"/>
        <w:autoSpaceDN w:val="0"/>
        <w:adjustRightInd w:val="0"/>
        <w:spacing w:after="0" w:line="240" w:lineRule="auto"/>
        <w:ind w:firstLine="567"/>
        <w:rPr>
          <w:rFonts w:ascii="Times New Roman" w:hAnsi="Times New Roman" w:cs="Times New Roman"/>
          <w:sz w:val="24"/>
          <w:szCs w:val="24"/>
        </w:rPr>
      </w:pPr>
      <w:r w:rsidRPr="00563D43">
        <w:rPr>
          <w:rFonts w:ascii="Times New Roman" w:hAnsi="Times New Roman" w:cs="Times New Roman"/>
          <w:sz w:val="24"/>
          <w:szCs w:val="24"/>
        </w:rPr>
        <w:t>Period važenja ponude ne može da bude kraći od roka definisanog u Pozivu.</w:t>
      </w:r>
    </w:p>
    <w:p w:rsidR="004D5F04" w:rsidRPr="00563D43" w:rsidRDefault="004D5F04" w:rsidP="004D5F04">
      <w:pPr>
        <w:autoSpaceDE w:val="0"/>
        <w:autoSpaceDN w:val="0"/>
        <w:adjustRightInd w:val="0"/>
        <w:spacing w:after="0" w:line="240" w:lineRule="auto"/>
        <w:ind w:firstLine="567"/>
        <w:jc w:val="both"/>
        <w:rPr>
          <w:rFonts w:ascii="Times New Roman" w:hAnsi="Times New Roman" w:cs="Times New Roman"/>
          <w:sz w:val="24"/>
          <w:szCs w:val="24"/>
        </w:rPr>
      </w:pPr>
      <w:r w:rsidRPr="00563D43">
        <w:rPr>
          <w:rFonts w:ascii="Times New Roman" w:hAnsi="Times New Roman" w:cs="Times New Roman"/>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4D5F04" w:rsidRPr="00563D43" w:rsidRDefault="004D5F04" w:rsidP="004D5F04">
      <w:pPr>
        <w:shd w:val="clear" w:color="auto" w:fill="FFFFFF"/>
        <w:autoSpaceDE w:val="0"/>
        <w:autoSpaceDN w:val="0"/>
        <w:adjustRightInd w:val="0"/>
        <w:spacing w:after="0" w:line="240" w:lineRule="auto"/>
        <w:ind w:firstLine="708"/>
        <w:rPr>
          <w:rFonts w:ascii="Times New Roman" w:hAnsi="Times New Roman" w:cs="Times New Roman"/>
          <w:b/>
          <w:bCs/>
          <w:sz w:val="24"/>
          <w:szCs w:val="24"/>
          <w:u w:val="single"/>
        </w:rPr>
      </w:pPr>
    </w:p>
    <w:p w:rsidR="004D5F04" w:rsidRPr="00563D43" w:rsidRDefault="004D5F04" w:rsidP="004D5F04">
      <w:pPr>
        <w:shd w:val="clear" w:color="auto" w:fill="FFFFFF"/>
        <w:autoSpaceDE w:val="0"/>
        <w:autoSpaceDN w:val="0"/>
        <w:adjustRightInd w:val="0"/>
        <w:spacing w:after="0" w:line="240" w:lineRule="auto"/>
        <w:rPr>
          <w:rFonts w:ascii="Times New Roman" w:hAnsi="Times New Roman" w:cs="Times New Roman"/>
          <w:b/>
          <w:bCs/>
          <w:sz w:val="24"/>
          <w:szCs w:val="24"/>
          <w:u w:val="single"/>
        </w:rPr>
      </w:pPr>
      <w:r w:rsidRPr="00563D43">
        <w:rPr>
          <w:rFonts w:ascii="Times New Roman" w:hAnsi="Times New Roman" w:cs="Times New Roman"/>
          <w:b/>
          <w:bCs/>
          <w:sz w:val="24"/>
          <w:szCs w:val="24"/>
          <w:u w:val="single"/>
        </w:rPr>
        <w:t>Pojašnjenje tenderske dokumentacije</w:t>
      </w:r>
    </w:p>
    <w:p w:rsidR="004D5F04" w:rsidRPr="00563D43" w:rsidRDefault="004D5F04" w:rsidP="004D5F04">
      <w:pPr>
        <w:shd w:val="clear" w:color="auto" w:fill="FFFFFF"/>
        <w:autoSpaceDE w:val="0"/>
        <w:autoSpaceDN w:val="0"/>
        <w:adjustRightInd w:val="0"/>
        <w:spacing w:after="0" w:line="240" w:lineRule="auto"/>
        <w:rPr>
          <w:rFonts w:ascii="Times New Roman" w:hAnsi="Times New Roman" w:cs="Times New Roman"/>
          <w:sz w:val="24"/>
          <w:szCs w:val="24"/>
        </w:rPr>
      </w:pPr>
    </w:p>
    <w:p w:rsidR="004D5F04" w:rsidRPr="00563D43" w:rsidRDefault="004D5F04" w:rsidP="004D5F04">
      <w:pPr>
        <w:autoSpaceDE w:val="0"/>
        <w:autoSpaceDN w:val="0"/>
        <w:adjustRightInd w:val="0"/>
        <w:spacing w:after="0" w:line="240" w:lineRule="auto"/>
        <w:ind w:firstLine="567"/>
        <w:jc w:val="both"/>
        <w:rPr>
          <w:rFonts w:ascii="Times New Roman" w:hAnsi="Times New Roman" w:cs="Times New Roman"/>
          <w:sz w:val="24"/>
          <w:szCs w:val="24"/>
        </w:rPr>
      </w:pPr>
      <w:r w:rsidRPr="00563D43">
        <w:rPr>
          <w:rFonts w:ascii="Times New Roman" w:hAnsi="Times New Roman" w:cs="Times New Roman"/>
          <w:sz w:val="24"/>
          <w:szCs w:val="24"/>
        </w:rPr>
        <w:t>Zainteresovano lice ima pravo da zahtijeva od naručioca pojašnjenje tenderske dokumentacije u roku od 8 dana</w:t>
      </w:r>
      <w:r w:rsidRPr="00563D43">
        <w:rPr>
          <w:rStyle w:val="FootnoteReference"/>
          <w:rFonts w:ascii="Times New Roman" w:hAnsi="Times New Roman" w:cs="Times New Roman"/>
          <w:sz w:val="24"/>
          <w:szCs w:val="24"/>
        </w:rPr>
        <w:footnoteReference w:id="15"/>
      </w:r>
      <w:r w:rsidRPr="00563D43">
        <w:rPr>
          <w:rFonts w:ascii="Times New Roman" w:hAnsi="Times New Roman" w:cs="Times New Roman"/>
          <w:sz w:val="24"/>
          <w:szCs w:val="24"/>
        </w:rPr>
        <w:t xml:space="preserve">, od dana objavljivanja, odnosno dostavljanja tenderske dokumentacije. </w:t>
      </w:r>
    </w:p>
    <w:p w:rsidR="004D5F04" w:rsidRPr="00563D43" w:rsidRDefault="004D5F04" w:rsidP="004D5F04">
      <w:pPr>
        <w:autoSpaceDE w:val="0"/>
        <w:autoSpaceDN w:val="0"/>
        <w:adjustRightInd w:val="0"/>
        <w:spacing w:after="0" w:line="240" w:lineRule="auto"/>
        <w:ind w:firstLine="567"/>
        <w:jc w:val="both"/>
        <w:rPr>
          <w:rFonts w:ascii="Times New Roman" w:hAnsi="Times New Roman" w:cs="Times New Roman"/>
          <w:sz w:val="24"/>
          <w:szCs w:val="24"/>
        </w:rPr>
      </w:pPr>
      <w:r w:rsidRPr="00563D43">
        <w:rPr>
          <w:rFonts w:ascii="Times New Roman" w:hAnsi="Times New Roman" w:cs="Times New Roman"/>
          <w:sz w:val="24"/>
          <w:szCs w:val="24"/>
        </w:rPr>
        <w:t>Zahtjev za pojašnjenje tenderske dokumentacije podnosi se u pisanoj formi (poštom, faxom, e-mailom...) na adresu naručioca.</w:t>
      </w:r>
    </w:p>
    <w:p w:rsidR="004D5F04" w:rsidRPr="00563D43" w:rsidRDefault="004D5F04" w:rsidP="004D5F04">
      <w:pPr>
        <w:autoSpaceDE w:val="0"/>
        <w:autoSpaceDN w:val="0"/>
        <w:adjustRightInd w:val="0"/>
        <w:spacing w:after="0" w:line="240" w:lineRule="auto"/>
        <w:ind w:firstLine="567"/>
        <w:jc w:val="both"/>
        <w:rPr>
          <w:rFonts w:ascii="Times New Roman" w:hAnsi="Times New Roman" w:cs="Times New Roman"/>
          <w:sz w:val="24"/>
          <w:szCs w:val="24"/>
        </w:rPr>
      </w:pPr>
      <w:r w:rsidRPr="00563D43">
        <w:rPr>
          <w:rFonts w:ascii="Times New Roman" w:hAnsi="Times New Roman" w:cs="Times New Roman"/>
          <w:sz w:val="24"/>
          <w:szCs w:val="24"/>
        </w:rPr>
        <w:t>Pojašnjenje tenderske dokumentacije predstavlja sastavni dio tenderske dokumentacije.</w:t>
      </w:r>
    </w:p>
    <w:p w:rsidR="004D5F04" w:rsidRPr="00563D43" w:rsidRDefault="004D5F04" w:rsidP="004D5F04">
      <w:pPr>
        <w:autoSpaceDE w:val="0"/>
        <w:autoSpaceDN w:val="0"/>
        <w:adjustRightInd w:val="0"/>
        <w:spacing w:after="0" w:line="240" w:lineRule="auto"/>
        <w:ind w:firstLine="567"/>
        <w:jc w:val="both"/>
        <w:rPr>
          <w:rFonts w:ascii="Times New Roman" w:hAnsi="Times New Roman" w:cs="Times New Roman"/>
          <w:sz w:val="24"/>
          <w:szCs w:val="24"/>
        </w:rPr>
      </w:pPr>
      <w:r w:rsidRPr="00563D43">
        <w:rPr>
          <w:rFonts w:ascii="Times New Roman" w:hAnsi="Times New Roman" w:cs="Times New Roman"/>
          <w:sz w:val="24"/>
          <w:szCs w:val="24"/>
        </w:rPr>
        <w:t>Naručilac je dužan da pojašnjenje tenderske dokumentacije, dostavi podnosiocu zahtjeva i da ga objavi na portalu javnih nabavki u roku od tri dana, od dana prijema zahtjeva.</w:t>
      </w:r>
    </w:p>
    <w:p w:rsidR="004D5F04" w:rsidRPr="00563D43" w:rsidRDefault="004D5F04" w:rsidP="004D5F04">
      <w:pPr>
        <w:autoSpaceDE w:val="0"/>
        <w:autoSpaceDN w:val="0"/>
        <w:adjustRightInd w:val="0"/>
        <w:spacing w:after="0" w:line="240" w:lineRule="auto"/>
        <w:ind w:firstLine="567"/>
        <w:jc w:val="both"/>
        <w:rPr>
          <w:rFonts w:ascii="Times New Roman" w:hAnsi="Times New Roman" w:cs="Times New Roman"/>
          <w:sz w:val="24"/>
          <w:szCs w:val="24"/>
        </w:rPr>
      </w:pPr>
    </w:p>
    <w:p w:rsidR="004D5F04" w:rsidRPr="00563D43" w:rsidRDefault="004D5F04" w:rsidP="004D5F04">
      <w:pPr>
        <w:rPr>
          <w:rFonts w:ascii="Times New Roman" w:hAnsi="Times New Roman" w:cs="Times New Roman"/>
        </w:rPr>
      </w:pPr>
    </w:p>
    <w:p w:rsidR="004D5F04" w:rsidRPr="00563D43" w:rsidRDefault="004D5F04" w:rsidP="004D5F04">
      <w:pPr>
        <w:pStyle w:val="ListParagraph"/>
        <w:numPr>
          <w:ilvl w:val="0"/>
          <w:numId w:val="3"/>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jc w:val="center"/>
        <w:rPr>
          <w:rFonts w:ascii="Times New Roman" w:hAnsi="Times New Roman"/>
          <w:b/>
          <w:bCs/>
          <w:sz w:val="28"/>
          <w:szCs w:val="28"/>
        </w:rPr>
      </w:pPr>
      <w:r w:rsidRPr="00563D43">
        <w:rPr>
          <w:rFonts w:ascii="Times New Roman" w:hAnsi="Times New Roman"/>
          <w:b/>
          <w:bCs/>
          <w:sz w:val="28"/>
          <w:szCs w:val="28"/>
        </w:rPr>
        <w:t>IZMJENE I DOPUNE PONUDE I ODUSTANAK OD PONUDE</w:t>
      </w:r>
    </w:p>
    <w:p w:rsidR="004D5F04" w:rsidRPr="00563D43" w:rsidRDefault="004D5F04" w:rsidP="004D5F04">
      <w:pPr>
        <w:autoSpaceDE w:val="0"/>
        <w:autoSpaceDN w:val="0"/>
        <w:adjustRightInd w:val="0"/>
        <w:spacing w:after="0" w:line="240" w:lineRule="auto"/>
        <w:ind w:firstLine="567"/>
        <w:jc w:val="both"/>
        <w:rPr>
          <w:rFonts w:ascii="Times New Roman" w:hAnsi="Times New Roman" w:cs="Times New Roman"/>
          <w:b/>
          <w:bCs/>
          <w:sz w:val="24"/>
          <w:szCs w:val="24"/>
        </w:rPr>
      </w:pPr>
    </w:p>
    <w:p w:rsidR="004D5F04" w:rsidRPr="00563D43" w:rsidRDefault="004D5F04" w:rsidP="004D5F04">
      <w:pPr>
        <w:autoSpaceDE w:val="0"/>
        <w:autoSpaceDN w:val="0"/>
        <w:adjustRightInd w:val="0"/>
        <w:spacing w:after="0" w:line="240" w:lineRule="auto"/>
        <w:ind w:firstLine="567"/>
        <w:jc w:val="both"/>
        <w:rPr>
          <w:rFonts w:ascii="Times New Roman" w:hAnsi="Times New Roman" w:cs="Times New Roman"/>
          <w:sz w:val="24"/>
          <w:szCs w:val="24"/>
        </w:rPr>
      </w:pPr>
      <w:r w:rsidRPr="00563D43">
        <w:rPr>
          <w:rFonts w:ascii="Times New Roman" w:hAnsi="Times New Roman" w:cs="Times New Roman"/>
          <w:sz w:val="24"/>
          <w:szCs w:val="24"/>
        </w:rPr>
        <w:t>Ponuđač može da, u roku za dostavljanje ponuda, mijenja ili dopunjava ponudu ili da od ponude odustane na način predviđen za pripremanje i dostavljanje ponude, pri čemu je dužan da jasno naznači koji dio ponude mijenja ili dopunjava.</w:t>
      </w:r>
    </w:p>
    <w:p w:rsidR="004D5F04" w:rsidRPr="00563D43" w:rsidRDefault="004D5F04" w:rsidP="004D5F04">
      <w:pPr>
        <w:rPr>
          <w:rFonts w:ascii="Times New Roman" w:hAnsi="Times New Roman" w:cs="Times New Roman"/>
        </w:rPr>
      </w:pPr>
    </w:p>
    <w:p w:rsidR="004D5F04" w:rsidRPr="00563D43" w:rsidRDefault="004D5F04" w:rsidP="004D5F04">
      <w:pPr>
        <w:rPr>
          <w:rFonts w:ascii="Times New Roman" w:hAnsi="Times New Roman" w:cs="Times New Roman"/>
        </w:rPr>
      </w:pPr>
    </w:p>
    <w:p w:rsidR="004D5F04" w:rsidRPr="00563D43" w:rsidRDefault="004D5F04" w:rsidP="004D5F04">
      <w:pPr>
        <w:rPr>
          <w:rFonts w:ascii="Times New Roman" w:hAnsi="Times New Roman" w:cs="Times New Roman"/>
        </w:rPr>
      </w:pPr>
    </w:p>
    <w:p w:rsidR="004D5F04" w:rsidRPr="00563D43" w:rsidRDefault="004D5F04" w:rsidP="004D5F04">
      <w:pPr>
        <w:rPr>
          <w:rFonts w:ascii="Times New Roman" w:hAnsi="Times New Roman" w:cs="Times New Roman"/>
          <w:b/>
          <w:bCs/>
          <w:sz w:val="28"/>
          <w:szCs w:val="28"/>
        </w:rPr>
      </w:pPr>
      <w:r w:rsidRPr="00563D43">
        <w:rPr>
          <w:rFonts w:ascii="Times New Roman" w:hAnsi="Times New Roman" w:cs="Times New Roman"/>
        </w:rPr>
        <w:br w:type="page"/>
      </w:r>
    </w:p>
    <w:p w:rsidR="004D5F04" w:rsidRPr="00563D43" w:rsidRDefault="004D5F04" w:rsidP="004D5F04">
      <w:pPr>
        <w:tabs>
          <w:tab w:val="left" w:pos="1950"/>
        </w:tabs>
        <w:jc w:val="both"/>
        <w:rPr>
          <w:rFonts w:ascii="Times New Roman" w:hAnsi="Times New Roman" w:cs="Times New Roman"/>
          <w:b/>
          <w:bCs/>
          <w:sz w:val="28"/>
          <w:szCs w:val="28"/>
        </w:rPr>
      </w:pPr>
    </w:p>
    <w:p w:rsidR="004D5F04" w:rsidRPr="00563D43" w:rsidRDefault="004D5F04" w:rsidP="004D5F04">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39" w:name="_Toc416180153"/>
      <w:bookmarkStart w:id="40" w:name="_Toc520893222"/>
      <w:r w:rsidRPr="00563D43">
        <w:rPr>
          <w:i w:val="0"/>
          <w:iCs w:val="0"/>
          <w:u w:val="none"/>
        </w:rPr>
        <w:t>OVLAŠĆENJE ZA ZASTUPANJE I UČESTVOVANJE U POSTUPKU JAVNOG OTVARANJA PONUDA</w:t>
      </w:r>
      <w:bookmarkEnd w:id="39"/>
      <w:bookmarkEnd w:id="40"/>
    </w:p>
    <w:p w:rsidR="004D5F04" w:rsidRPr="00563D43" w:rsidRDefault="004D5F04" w:rsidP="004D5F04">
      <w:pPr>
        <w:pStyle w:val="ListParagraph"/>
        <w:tabs>
          <w:tab w:val="left" w:pos="1950"/>
        </w:tabs>
        <w:jc w:val="both"/>
        <w:rPr>
          <w:rFonts w:ascii="Times New Roman" w:hAnsi="Times New Roman"/>
          <w:sz w:val="28"/>
          <w:szCs w:val="28"/>
        </w:rPr>
      </w:pPr>
    </w:p>
    <w:p w:rsidR="004D5F04" w:rsidRPr="00563D43" w:rsidRDefault="004D5F04" w:rsidP="004D5F04">
      <w:pPr>
        <w:pStyle w:val="ListParagraph"/>
        <w:tabs>
          <w:tab w:val="left" w:pos="1950"/>
        </w:tabs>
        <w:jc w:val="both"/>
        <w:rPr>
          <w:rFonts w:ascii="Times New Roman" w:hAnsi="Times New Roman"/>
          <w:sz w:val="28"/>
          <w:szCs w:val="28"/>
        </w:rPr>
      </w:pPr>
    </w:p>
    <w:p w:rsidR="004D5F04" w:rsidRPr="00563D43" w:rsidRDefault="004D5F04" w:rsidP="004D5F04">
      <w:pPr>
        <w:pStyle w:val="ListParagraph"/>
        <w:tabs>
          <w:tab w:val="left" w:pos="1950"/>
        </w:tabs>
        <w:jc w:val="both"/>
        <w:rPr>
          <w:rFonts w:ascii="Times New Roman" w:hAnsi="Times New Roman"/>
          <w:sz w:val="28"/>
          <w:szCs w:val="28"/>
        </w:rPr>
      </w:pPr>
    </w:p>
    <w:p w:rsidR="004D5F04" w:rsidRPr="00563D43" w:rsidRDefault="004D5F04" w:rsidP="004D5F04">
      <w:pPr>
        <w:pStyle w:val="ListParagraph"/>
        <w:tabs>
          <w:tab w:val="left" w:pos="1950"/>
        </w:tabs>
        <w:ind w:left="0" w:firstLine="567"/>
        <w:jc w:val="both"/>
        <w:rPr>
          <w:rFonts w:ascii="Times New Roman" w:hAnsi="Times New Roman"/>
          <w:sz w:val="24"/>
          <w:szCs w:val="24"/>
        </w:rPr>
      </w:pPr>
      <w:r w:rsidRPr="00563D43">
        <w:rPr>
          <w:rFonts w:ascii="Times New Roman" w:hAnsi="Times New Roman"/>
          <w:sz w:val="24"/>
          <w:szCs w:val="24"/>
        </w:rPr>
        <w:t xml:space="preserve">Ovlašćuje se </w:t>
      </w:r>
      <w:r w:rsidRPr="00563D43">
        <w:rPr>
          <w:rFonts w:ascii="Times New Roman" w:hAnsi="Times New Roman"/>
          <w:sz w:val="24"/>
          <w:szCs w:val="24"/>
          <w:u w:val="single"/>
        </w:rPr>
        <w:t xml:space="preserve">  (</w:t>
      </w:r>
      <w:r w:rsidRPr="00563D43">
        <w:rPr>
          <w:rFonts w:ascii="Times New Roman" w:hAnsi="Times New Roman"/>
          <w:i/>
          <w:iCs/>
          <w:u w:val="single"/>
        </w:rPr>
        <w:t>ime i prezime i broj lične karte ili druge identifikacione isprave</w:t>
      </w:r>
      <w:r w:rsidRPr="00563D43">
        <w:rPr>
          <w:rFonts w:ascii="Times New Roman" w:hAnsi="Times New Roman"/>
          <w:sz w:val="24"/>
          <w:szCs w:val="24"/>
          <w:u w:val="single"/>
        </w:rPr>
        <w:t xml:space="preserve">)  </w:t>
      </w:r>
      <w:r w:rsidRPr="00563D43">
        <w:rPr>
          <w:rFonts w:ascii="Times New Roman" w:hAnsi="Times New Roman"/>
          <w:sz w:val="24"/>
          <w:szCs w:val="24"/>
        </w:rPr>
        <w:t xml:space="preserve"> da, u ime  </w:t>
      </w:r>
    </w:p>
    <w:p w:rsidR="004D5F04" w:rsidRPr="00563D43" w:rsidRDefault="004D5F04" w:rsidP="004D5F04">
      <w:pPr>
        <w:pStyle w:val="ListParagraph"/>
        <w:tabs>
          <w:tab w:val="left" w:pos="1950"/>
        </w:tabs>
        <w:ind w:left="0"/>
        <w:jc w:val="both"/>
        <w:rPr>
          <w:rFonts w:ascii="Times New Roman" w:hAnsi="Times New Roman"/>
          <w:sz w:val="24"/>
          <w:szCs w:val="24"/>
        </w:rPr>
      </w:pPr>
      <w:r w:rsidRPr="00563D43">
        <w:rPr>
          <w:rFonts w:ascii="Times New Roman" w:hAnsi="Times New Roman"/>
          <w:sz w:val="24"/>
          <w:szCs w:val="24"/>
          <w:u w:val="single"/>
        </w:rPr>
        <w:t xml:space="preserve">   (</w:t>
      </w:r>
      <w:r w:rsidRPr="00563D43">
        <w:rPr>
          <w:rFonts w:ascii="Times New Roman" w:hAnsi="Times New Roman"/>
          <w:i/>
          <w:iCs/>
          <w:u w:val="single"/>
        </w:rPr>
        <w:t>naziv ponuđača</w:t>
      </w:r>
      <w:r w:rsidRPr="00563D43">
        <w:rPr>
          <w:rFonts w:ascii="Times New Roman" w:hAnsi="Times New Roman"/>
          <w:sz w:val="24"/>
          <w:szCs w:val="24"/>
          <w:u w:val="single"/>
        </w:rPr>
        <w:t>)</w:t>
      </w:r>
      <w:r w:rsidRPr="00563D43">
        <w:rPr>
          <w:rFonts w:ascii="Times New Roman" w:hAnsi="Times New Roman"/>
          <w:sz w:val="24"/>
          <w:szCs w:val="24"/>
        </w:rPr>
        <w:t xml:space="preserve">, kao ponuđača, prisustvuje javnom otvaranju ponuda po Tenderskoj dokumentaciji </w:t>
      </w:r>
      <w:r w:rsidRPr="00563D43">
        <w:rPr>
          <w:rFonts w:ascii="Times New Roman" w:hAnsi="Times New Roman"/>
          <w:u w:val="single"/>
        </w:rPr>
        <w:t>(</w:t>
      </w:r>
      <w:r w:rsidRPr="00563D43">
        <w:rPr>
          <w:rFonts w:ascii="Times New Roman" w:hAnsi="Times New Roman"/>
          <w:i/>
          <w:iCs/>
          <w:u w:val="single"/>
        </w:rPr>
        <w:t>naziv naručioca</w:t>
      </w:r>
      <w:r w:rsidRPr="00563D43">
        <w:rPr>
          <w:rFonts w:ascii="Times New Roman" w:hAnsi="Times New Roman"/>
          <w:sz w:val="24"/>
          <w:szCs w:val="24"/>
          <w:u w:val="single"/>
        </w:rPr>
        <w:t>)</w:t>
      </w:r>
      <w:r w:rsidRPr="00563D43">
        <w:rPr>
          <w:rFonts w:ascii="Times New Roman" w:hAnsi="Times New Roman"/>
          <w:sz w:val="24"/>
          <w:szCs w:val="24"/>
        </w:rPr>
        <w:t xml:space="preserve"> broj _____ od ________. godine, za nabavku </w:t>
      </w:r>
      <w:r w:rsidRPr="00563D43">
        <w:rPr>
          <w:rFonts w:ascii="Times New Roman" w:hAnsi="Times New Roman"/>
          <w:u w:val="single"/>
        </w:rPr>
        <w:t>(</w:t>
      </w:r>
      <w:r w:rsidRPr="00563D43">
        <w:rPr>
          <w:rFonts w:ascii="Times New Roman" w:hAnsi="Times New Roman"/>
          <w:i/>
          <w:iCs/>
          <w:u w:val="single"/>
        </w:rPr>
        <w:t>opis predmeta nabavke</w:t>
      </w:r>
      <w:r w:rsidRPr="00563D43">
        <w:rPr>
          <w:rFonts w:ascii="Times New Roman" w:hAnsi="Times New Roman"/>
          <w:u w:val="single"/>
        </w:rPr>
        <w:t>)</w:t>
      </w:r>
      <w:r w:rsidRPr="00563D43">
        <w:rPr>
          <w:rFonts w:ascii="Times New Roman" w:hAnsi="Times New Roman"/>
          <w:sz w:val="24"/>
          <w:szCs w:val="24"/>
        </w:rPr>
        <w:t xml:space="preserve">i da zastupa interese ovog ponuđača u postupku javnog otvaranja ponuda. </w:t>
      </w:r>
    </w:p>
    <w:p w:rsidR="004D5F04" w:rsidRPr="00563D43" w:rsidRDefault="004D5F04" w:rsidP="004D5F04">
      <w:pPr>
        <w:pStyle w:val="ListParagraph"/>
        <w:tabs>
          <w:tab w:val="left" w:pos="1950"/>
        </w:tabs>
        <w:ind w:left="0" w:firstLine="567"/>
        <w:jc w:val="both"/>
        <w:rPr>
          <w:rFonts w:ascii="Times New Roman" w:hAnsi="Times New Roman"/>
          <w:sz w:val="24"/>
          <w:szCs w:val="24"/>
        </w:rPr>
      </w:pPr>
    </w:p>
    <w:p w:rsidR="004D5F04" w:rsidRPr="00563D43" w:rsidRDefault="004D5F04" w:rsidP="004D5F04">
      <w:pPr>
        <w:pStyle w:val="ListParagraph"/>
        <w:tabs>
          <w:tab w:val="left" w:pos="1950"/>
        </w:tabs>
        <w:ind w:left="0" w:firstLine="567"/>
        <w:jc w:val="both"/>
        <w:rPr>
          <w:rFonts w:ascii="Times New Roman" w:hAnsi="Times New Roman"/>
          <w:sz w:val="24"/>
          <w:szCs w:val="24"/>
        </w:rPr>
      </w:pPr>
    </w:p>
    <w:p w:rsidR="004D5F04" w:rsidRPr="00563D43" w:rsidRDefault="004D5F04" w:rsidP="004D5F04">
      <w:pPr>
        <w:pStyle w:val="ListParagraph"/>
        <w:tabs>
          <w:tab w:val="left" w:pos="1950"/>
        </w:tabs>
        <w:ind w:left="0" w:firstLine="567"/>
        <w:jc w:val="both"/>
        <w:rPr>
          <w:rFonts w:ascii="Times New Roman" w:hAnsi="Times New Roman"/>
          <w:sz w:val="24"/>
          <w:szCs w:val="24"/>
        </w:rPr>
      </w:pPr>
    </w:p>
    <w:p w:rsidR="004D5F04" w:rsidRPr="00563D43" w:rsidRDefault="004D5F04" w:rsidP="004D5F04">
      <w:pPr>
        <w:tabs>
          <w:tab w:val="left" w:pos="1950"/>
        </w:tabs>
        <w:spacing w:after="0" w:line="240" w:lineRule="auto"/>
        <w:ind w:right="140"/>
        <w:jc w:val="right"/>
        <w:rPr>
          <w:rFonts w:ascii="Times New Roman" w:hAnsi="Times New Roman" w:cs="Times New Roman"/>
          <w:b/>
          <w:bCs/>
          <w:sz w:val="24"/>
          <w:szCs w:val="24"/>
        </w:rPr>
      </w:pPr>
      <w:r w:rsidRPr="00563D43">
        <w:rPr>
          <w:rFonts w:ascii="Times New Roman" w:hAnsi="Times New Roman" w:cs="Times New Roman"/>
          <w:b/>
          <w:bCs/>
          <w:sz w:val="24"/>
          <w:szCs w:val="24"/>
        </w:rPr>
        <w:t xml:space="preserve">  Ovlašćeno lice ponuđača</w:t>
      </w:r>
    </w:p>
    <w:p w:rsidR="004D5F04" w:rsidRPr="00563D43" w:rsidRDefault="004D5F04" w:rsidP="004D5F04">
      <w:pPr>
        <w:tabs>
          <w:tab w:val="left" w:pos="1950"/>
        </w:tabs>
        <w:spacing w:after="0" w:line="240" w:lineRule="auto"/>
        <w:jc w:val="right"/>
        <w:rPr>
          <w:rFonts w:ascii="Times New Roman" w:hAnsi="Times New Roman" w:cs="Times New Roman"/>
          <w:b/>
          <w:bCs/>
          <w:sz w:val="24"/>
          <w:szCs w:val="24"/>
        </w:rPr>
      </w:pPr>
    </w:p>
    <w:p w:rsidR="004D5F04" w:rsidRPr="00563D43" w:rsidRDefault="004D5F04" w:rsidP="004D5F04">
      <w:pPr>
        <w:tabs>
          <w:tab w:val="left" w:pos="1950"/>
        </w:tabs>
        <w:spacing w:after="0" w:line="240" w:lineRule="auto"/>
        <w:jc w:val="right"/>
        <w:rPr>
          <w:rFonts w:ascii="Times New Roman" w:hAnsi="Times New Roman" w:cs="Times New Roman"/>
          <w:b/>
          <w:bCs/>
          <w:sz w:val="24"/>
          <w:szCs w:val="24"/>
        </w:rPr>
      </w:pPr>
      <w:r w:rsidRPr="00563D43">
        <w:rPr>
          <w:rFonts w:ascii="Times New Roman" w:hAnsi="Times New Roman" w:cs="Times New Roman"/>
          <w:b/>
          <w:bCs/>
          <w:sz w:val="24"/>
          <w:szCs w:val="24"/>
        </w:rPr>
        <w:t xml:space="preserve"> _______________________</w:t>
      </w:r>
    </w:p>
    <w:p w:rsidR="004D5F04" w:rsidRPr="00563D43" w:rsidRDefault="004D5F04" w:rsidP="004D5F04">
      <w:pPr>
        <w:spacing w:after="0" w:line="240" w:lineRule="auto"/>
        <w:ind w:right="336" w:firstLine="567"/>
        <w:jc w:val="right"/>
        <w:rPr>
          <w:rFonts w:ascii="Times New Roman" w:hAnsi="Times New Roman" w:cs="Times New Roman"/>
          <w:sz w:val="20"/>
          <w:szCs w:val="20"/>
        </w:rPr>
      </w:pPr>
      <w:r w:rsidRPr="00563D43">
        <w:rPr>
          <w:rFonts w:ascii="Times New Roman" w:hAnsi="Times New Roman" w:cs="Times New Roman"/>
          <w:sz w:val="24"/>
          <w:szCs w:val="24"/>
        </w:rPr>
        <w:t>(</w:t>
      </w:r>
      <w:r w:rsidRPr="00563D43">
        <w:rPr>
          <w:rFonts w:ascii="Times New Roman" w:hAnsi="Times New Roman" w:cs="Times New Roman"/>
          <w:sz w:val="20"/>
          <w:szCs w:val="20"/>
        </w:rPr>
        <w:t>ime, prezime i funkcija)</w:t>
      </w:r>
    </w:p>
    <w:p w:rsidR="004D5F04" w:rsidRPr="00563D43" w:rsidRDefault="004D5F04" w:rsidP="004D5F04">
      <w:pPr>
        <w:spacing w:after="0" w:line="240" w:lineRule="auto"/>
        <w:ind w:firstLine="567"/>
        <w:jc w:val="right"/>
        <w:rPr>
          <w:rFonts w:ascii="Times New Roman" w:hAnsi="Times New Roman" w:cs="Times New Roman"/>
          <w:sz w:val="24"/>
          <w:szCs w:val="24"/>
        </w:rPr>
      </w:pPr>
    </w:p>
    <w:p w:rsidR="004D5F04" w:rsidRPr="00563D43" w:rsidRDefault="004D5F04" w:rsidP="004D5F04">
      <w:pPr>
        <w:spacing w:after="0" w:line="240" w:lineRule="auto"/>
        <w:ind w:firstLine="567"/>
        <w:jc w:val="right"/>
        <w:rPr>
          <w:rFonts w:ascii="Times New Roman" w:hAnsi="Times New Roman" w:cs="Times New Roman"/>
          <w:sz w:val="24"/>
          <w:szCs w:val="24"/>
        </w:rPr>
      </w:pPr>
      <w:r w:rsidRPr="00563D43">
        <w:rPr>
          <w:rFonts w:ascii="Times New Roman" w:hAnsi="Times New Roman" w:cs="Times New Roman"/>
          <w:sz w:val="24"/>
          <w:szCs w:val="24"/>
        </w:rPr>
        <w:t>_______________________</w:t>
      </w:r>
    </w:p>
    <w:p w:rsidR="004D5F04" w:rsidRPr="00563D43" w:rsidRDefault="004D5F04" w:rsidP="004D5F04">
      <w:pPr>
        <w:spacing w:after="0" w:line="240" w:lineRule="auto"/>
        <w:ind w:right="588"/>
        <w:jc w:val="right"/>
        <w:rPr>
          <w:rFonts w:ascii="Times New Roman" w:hAnsi="Times New Roman" w:cs="Times New Roman"/>
          <w:sz w:val="20"/>
          <w:szCs w:val="20"/>
        </w:rPr>
      </w:pPr>
      <w:r w:rsidRPr="00563D43">
        <w:rPr>
          <w:rFonts w:ascii="Times New Roman" w:hAnsi="Times New Roman" w:cs="Times New Roman"/>
          <w:sz w:val="20"/>
          <w:szCs w:val="20"/>
        </w:rPr>
        <w:t>(svojeručni potpis)</w:t>
      </w:r>
    </w:p>
    <w:p w:rsidR="004D5F04" w:rsidRPr="00563D43" w:rsidRDefault="004D5F04" w:rsidP="004D5F04">
      <w:pPr>
        <w:pStyle w:val="ListParagraph"/>
        <w:tabs>
          <w:tab w:val="left" w:pos="1950"/>
        </w:tabs>
        <w:ind w:left="0"/>
        <w:jc w:val="center"/>
        <w:rPr>
          <w:rFonts w:ascii="Times New Roman" w:hAnsi="Times New Roman"/>
          <w:sz w:val="28"/>
          <w:szCs w:val="28"/>
        </w:rPr>
      </w:pPr>
      <w:r w:rsidRPr="00563D43">
        <w:rPr>
          <w:rFonts w:ascii="Times New Roman" w:hAnsi="Times New Roman"/>
          <w:sz w:val="28"/>
          <w:szCs w:val="28"/>
        </w:rPr>
        <w:t>M.P.</w:t>
      </w:r>
    </w:p>
    <w:p w:rsidR="004D5F04" w:rsidRPr="00563D43" w:rsidRDefault="004D5F04" w:rsidP="004D5F04">
      <w:pPr>
        <w:pStyle w:val="ListParagraph"/>
        <w:tabs>
          <w:tab w:val="left" w:pos="1950"/>
        </w:tabs>
        <w:ind w:left="0" w:firstLine="567"/>
        <w:jc w:val="both"/>
        <w:rPr>
          <w:rFonts w:ascii="Times New Roman" w:hAnsi="Times New Roman"/>
          <w:sz w:val="28"/>
          <w:szCs w:val="28"/>
        </w:rPr>
      </w:pPr>
    </w:p>
    <w:p w:rsidR="004D5F04" w:rsidRPr="00563D43" w:rsidRDefault="004D5F04" w:rsidP="004D5F04">
      <w:pPr>
        <w:pStyle w:val="ListParagraph"/>
        <w:tabs>
          <w:tab w:val="left" w:pos="1950"/>
        </w:tabs>
        <w:ind w:left="0"/>
        <w:jc w:val="both"/>
        <w:rPr>
          <w:rFonts w:ascii="Times New Roman" w:hAnsi="Times New Roman"/>
          <w:b/>
          <w:bCs/>
          <w:sz w:val="28"/>
          <w:szCs w:val="28"/>
        </w:rPr>
      </w:pPr>
    </w:p>
    <w:p w:rsidR="004D5F04" w:rsidRPr="00563D43" w:rsidRDefault="004D5F04" w:rsidP="004D5F04">
      <w:pPr>
        <w:pStyle w:val="ListParagraph"/>
        <w:tabs>
          <w:tab w:val="left" w:pos="1950"/>
        </w:tabs>
        <w:ind w:left="0"/>
        <w:jc w:val="both"/>
        <w:rPr>
          <w:rFonts w:ascii="Times New Roman" w:hAnsi="Times New Roman"/>
          <w:b/>
          <w:bCs/>
          <w:sz w:val="28"/>
          <w:szCs w:val="28"/>
        </w:rPr>
      </w:pPr>
    </w:p>
    <w:p w:rsidR="004D5F04" w:rsidRPr="00563D43" w:rsidRDefault="004D5F04" w:rsidP="004D5F04">
      <w:pPr>
        <w:pStyle w:val="ListParagraph"/>
        <w:tabs>
          <w:tab w:val="left" w:pos="1950"/>
        </w:tabs>
        <w:ind w:left="0"/>
        <w:jc w:val="both"/>
        <w:rPr>
          <w:rFonts w:ascii="Times New Roman" w:hAnsi="Times New Roman"/>
          <w:b/>
          <w:bCs/>
          <w:sz w:val="28"/>
          <w:szCs w:val="28"/>
        </w:rPr>
      </w:pPr>
    </w:p>
    <w:p w:rsidR="004D5F04" w:rsidRPr="00563D43" w:rsidRDefault="004D5F04" w:rsidP="004D5F04">
      <w:pPr>
        <w:pStyle w:val="ListParagraph"/>
        <w:tabs>
          <w:tab w:val="left" w:pos="1950"/>
        </w:tabs>
        <w:ind w:left="0"/>
        <w:jc w:val="both"/>
        <w:rPr>
          <w:rFonts w:ascii="Times New Roman" w:hAnsi="Times New Roman"/>
          <w:b/>
          <w:bCs/>
          <w:sz w:val="28"/>
          <w:szCs w:val="28"/>
        </w:rPr>
      </w:pPr>
    </w:p>
    <w:p w:rsidR="004D5F04" w:rsidRPr="00563D43" w:rsidRDefault="004D5F04" w:rsidP="004D5F04">
      <w:pPr>
        <w:pStyle w:val="ListParagraph"/>
        <w:tabs>
          <w:tab w:val="left" w:pos="1950"/>
        </w:tabs>
        <w:ind w:left="0"/>
        <w:jc w:val="both"/>
        <w:rPr>
          <w:rFonts w:ascii="Times New Roman" w:hAnsi="Times New Roman"/>
          <w:b/>
          <w:bCs/>
          <w:sz w:val="28"/>
          <w:szCs w:val="28"/>
        </w:rPr>
      </w:pPr>
    </w:p>
    <w:p w:rsidR="004D5F04" w:rsidRPr="00563D43" w:rsidRDefault="004D5F04" w:rsidP="004D5F04">
      <w:pPr>
        <w:pStyle w:val="ListParagraph"/>
        <w:tabs>
          <w:tab w:val="left" w:pos="1950"/>
        </w:tabs>
        <w:ind w:left="0"/>
        <w:jc w:val="both"/>
        <w:rPr>
          <w:rFonts w:ascii="Times New Roman" w:hAnsi="Times New Roman"/>
          <w:b/>
          <w:bCs/>
          <w:sz w:val="28"/>
          <w:szCs w:val="28"/>
        </w:rPr>
      </w:pPr>
    </w:p>
    <w:p w:rsidR="004D5F04" w:rsidRPr="00563D43" w:rsidRDefault="004D5F04" w:rsidP="004D5F04">
      <w:pPr>
        <w:pStyle w:val="ListParagraph"/>
        <w:shd w:val="clear" w:color="auto" w:fill="FFFFFF"/>
        <w:tabs>
          <w:tab w:val="left" w:pos="1950"/>
        </w:tabs>
        <w:ind w:left="0"/>
        <w:jc w:val="both"/>
        <w:rPr>
          <w:rFonts w:ascii="Times New Roman" w:hAnsi="Times New Roman"/>
          <w:sz w:val="28"/>
          <w:szCs w:val="28"/>
        </w:rPr>
      </w:pPr>
      <w:r w:rsidRPr="00563D43">
        <w:rPr>
          <w:rFonts w:ascii="Times New Roman" w:hAnsi="Times New Roman"/>
          <w:i/>
          <w:iCs/>
          <w:sz w:val="24"/>
          <w:szCs w:val="24"/>
        </w:rPr>
        <w:t>Napomena: Ovlašćenje se predaje Komisiji za otvaranje i vrednovanje ponuda naručioca neposredno prije početka javnog otvaranja ponuda.</w:t>
      </w:r>
    </w:p>
    <w:p w:rsidR="004D5F04" w:rsidRPr="00563D43" w:rsidRDefault="004D5F04" w:rsidP="004D5F04">
      <w:pPr>
        <w:tabs>
          <w:tab w:val="left" w:pos="1950"/>
        </w:tabs>
        <w:jc w:val="both"/>
        <w:rPr>
          <w:rFonts w:ascii="Times New Roman" w:hAnsi="Times New Roman" w:cs="Times New Roman"/>
          <w:b/>
          <w:bCs/>
          <w:sz w:val="28"/>
          <w:szCs w:val="28"/>
        </w:rPr>
      </w:pPr>
    </w:p>
    <w:p w:rsidR="004D5F04" w:rsidRPr="00563D43" w:rsidRDefault="004D5F04" w:rsidP="004D5F04">
      <w:pPr>
        <w:rPr>
          <w:rFonts w:ascii="Times New Roman" w:hAnsi="Times New Roman" w:cs="Times New Roman"/>
        </w:rPr>
      </w:pPr>
    </w:p>
    <w:p w:rsidR="004D5F04" w:rsidRPr="00563D43" w:rsidRDefault="004D5F04" w:rsidP="004D5F04">
      <w:pPr>
        <w:rPr>
          <w:rFonts w:ascii="Times New Roman" w:eastAsia="PMingLiU" w:hAnsi="Times New Roman"/>
          <w:b/>
          <w:bCs/>
          <w:sz w:val="28"/>
          <w:szCs w:val="28"/>
        </w:rPr>
      </w:pPr>
      <w:bookmarkStart w:id="41" w:name="_Toc416180154"/>
    </w:p>
    <w:p w:rsidR="004D5F04" w:rsidRPr="00563D43" w:rsidRDefault="004D5F04" w:rsidP="004D5F04">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42" w:name="_Toc520893223"/>
      <w:r w:rsidRPr="00563D43">
        <w:rPr>
          <w:i w:val="0"/>
          <w:iCs w:val="0"/>
          <w:u w:val="none"/>
        </w:rPr>
        <w:t>UPUTSTVO O PRAVNOM SREDSTVU</w:t>
      </w:r>
      <w:bookmarkEnd w:id="41"/>
      <w:bookmarkEnd w:id="42"/>
    </w:p>
    <w:p w:rsidR="004D5F04" w:rsidRPr="00563D43" w:rsidRDefault="004D5F04" w:rsidP="004D5F04">
      <w:pPr>
        <w:tabs>
          <w:tab w:val="left" w:pos="5760"/>
        </w:tabs>
        <w:jc w:val="center"/>
        <w:rPr>
          <w:rFonts w:ascii="Times New Roman" w:hAnsi="Times New Roman" w:cs="Times New Roman"/>
        </w:rPr>
      </w:pPr>
    </w:p>
    <w:p w:rsidR="004D5F04" w:rsidRPr="00563D43" w:rsidRDefault="004D5F04" w:rsidP="004D5F04">
      <w:pPr>
        <w:pStyle w:val="ListParagraph"/>
        <w:tabs>
          <w:tab w:val="left" w:pos="1950"/>
        </w:tabs>
        <w:spacing w:before="0" w:after="200" w:line="276" w:lineRule="auto"/>
        <w:ind w:left="0"/>
        <w:jc w:val="both"/>
        <w:rPr>
          <w:rFonts w:ascii="Times New Roman" w:hAnsi="Times New Roman"/>
          <w:sz w:val="24"/>
          <w:szCs w:val="24"/>
        </w:rPr>
      </w:pPr>
      <w:r w:rsidRPr="00563D43">
        <w:rPr>
          <w:rFonts w:ascii="Times New Roman" w:hAnsi="Times New Roman"/>
          <w:sz w:val="24"/>
          <w:szCs w:val="24"/>
        </w:rPr>
        <w:t>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w:t>
      </w:r>
    </w:p>
    <w:p w:rsidR="004D5F04" w:rsidRPr="00563D43" w:rsidRDefault="004D5F04" w:rsidP="004D5F04">
      <w:pPr>
        <w:pStyle w:val="ListParagraph"/>
        <w:tabs>
          <w:tab w:val="left" w:pos="1950"/>
        </w:tabs>
        <w:spacing w:before="0" w:after="200" w:line="276" w:lineRule="auto"/>
        <w:ind w:left="0"/>
        <w:jc w:val="both"/>
        <w:rPr>
          <w:rFonts w:ascii="Times New Roman" w:hAnsi="Times New Roman"/>
          <w:sz w:val="24"/>
          <w:szCs w:val="24"/>
        </w:rPr>
      </w:pPr>
      <w:r w:rsidRPr="00563D43">
        <w:rPr>
          <w:rFonts w:ascii="Times New Roman" w:hAnsi="Times New Roman"/>
          <w:sz w:val="24"/>
          <w:szCs w:val="24"/>
        </w:rPr>
        <w:t xml:space="preserve">Žalba se izjavljuje preko naručioca neposredno, putem pošte preporučenom pošiljkom sa dostavnicom ili elektronskim putem sa naprednim elektronskim potpisom ako je tenderskom dokumentacijom predmetnog postupka predviđeno dostavljanje ponuda elektronskim putem. Žalba koja nije podnesena na naprijed predviđeni način biće odbijena kao nedozvoljena. </w:t>
      </w:r>
    </w:p>
    <w:p w:rsidR="004D5F04" w:rsidRPr="00563D43" w:rsidRDefault="004D5F04" w:rsidP="004D5F04">
      <w:pPr>
        <w:pStyle w:val="ListParagraph"/>
        <w:tabs>
          <w:tab w:val="left" w:pos="1950"/>
        </w:tabs>
        <w:spacing w:before="0" w:after="200" w:line="276" w:lineRule="auto"/>
        <w:ind w:left="0"/>
        <w:jc w:val="both"/>
        <w:rPr>
          <w:rFonts w:ascii="Times New Roman" w:hAnsi="Times New Roman"/>
          <w:sz w:val="24"/>
          <w:szCs w:val="24"/>
        </w:rPr>
      </w:pPr>
      <w:r w:rsidRPr="00563D43">
        <w:rPr>
          <w:rFonts w:ascii="Times New Roman" w:hAnsi="Times New Roman"/>
          <w:sz w:val="24"/>
          <w:szCs w:val="24"/>
        </w:rPr>
        <w:t xml:space="preserve">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 </w:t>
      </w:r>
    </w:p>
    <w:p w:rsidR="004D5F04" w:rsidRPr="00563D43" w:rsidRDefault="004D5F04" w:rsidP="004D5F04">
      <w:pPr>
        <w:pStyle w:val="ListParagraph"/>
        <w:tabs>
          <w:tab w:val="left" w:pos="1950"/>
        </w:tabs>
        <w:spacing w:before="0" w:after="200" w:line="276" w:lineRule="auto"/>
        <w:ind w:left="0"/>
        <w:jc w:val="both"/>
        <w:rPr>
          <w:rFonts w:ascii="Times New Roman" w:hAnsi="Times New Roman"/>
          <w:sz w:val="24"/>
          <w:szCs w:val="24"/>
        </w:rPr>
      </w:pPr>
      <w:r w:rsidRPr="00563D43">
        <w:rPr>
          <w:rFonts w:ascii="Times New Roman" w:hAnsi="Times New Roman"/>
          <w:sz w:val="24"/>
          <w:szCs w:val="24"/>
        </w:rPr>
        <w:t xml:space="preserve">Ukoliko je predmet nabavke podijeljen po partijama, a žalba se odnosi samo na određenu/e partiju/e, naknada se plaća u iznosu 1% od procijenjene vrijednosti javne nabavke te /tih partije/a. </w:t>
      </w:r>
    </w:p>
    <w:p w:rsidR="004D5F04" w:rsidRPr="00563D43" w:rsidRDefault="004D5F04" w:rsidP="004D5F04">
      <w:pPr>
        <w:pStyle w:val="ListParagraph"/>
        <w:tabs>
          <w:tab w:val="left" w:pos="1950"/>
        </w:tabs>
        <w:spacing w:before="0" w:after="200" w:line="276" w:lineRule="auto"/>
        <w:ind w:left="0"/>
        <w:jc w:val="both"/>
        <w:rPr>
          <w:rFonts w:ascii="Times New Roman" w:hAnsi="Times New Roman"/>
          <w:sz w:val="24"/>
          <w:szCs w:val="24"/>
        </w:rPr>
      </w:pPr>
      <w:r w:rsidRPr="00563D43">
        <w:rPr>
          <w:rFonts w:ascii="Times New Roman" w:hAnsi="Times New Roman"/>
          <w:sz w:val="24"/>
          <w:szCs w:val="24"/>
        </w:rPr>
        <w:t>Instrukcije za plaćanje naknade za vođenje postupka od strane žalilaca iz inostranstva nalaze se na internet stranici Državne komisije za kontrolu postupaka javnih nabavki http://www.kontrola-nabavki.me</w:t>
      </w:r>
    </w:p>
    <w:p w:rsidR="004D5F04" w:rsidRPr="00563D43" w:rsidRDefault="004D5F04" w:rsidP="004D5F04">
      <w:pPr>
        <w:tabs>
          <w:tab w:val="left" w:pos="5760"/>
        </w:tabs>
        <w:ind w:firstLine="567"/>
        <w:jc w:val="both"/>
      </w:pPr>
    </w:p>
    <w:p w:rsidR="00044E73" w:rsidRPr="00563D43" w:rsidRDefault="00044E73"/>
    <w:sectPr w:rsidR="00044E73" w:rsidRPr="00563D43" w:rsidSect="00653D4D">
      <w:pgSz w:w="11906" w:h="16838"/>
      <w:pgMar w:top="1417" w:right="1134"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739C" w:rsidRDefault="006A739C" w:rsidP="004D5F04">
      <w:pPr>
        <w:spacing w:after="0" w:line="240" w:lineRule="auto"/>
      </w:pPr>
      <w:r>
        <w:separator/>
      </w:r>
    </w:p>
  </w:endnote>
  <w:endnote w:type="continuationSeparator" w:id="0">
    <w:p w:rsidR="006A739C" w:rsidRDefault="006A739C" w:rsidP="004D5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NewRomanPSMT">
    <w:altName w:val="SimSun"/>
    <w:panose1 w:val="00000000000000000000"/>
    <w:charset w:val="86"/>
    <w:family w:val="auto"/>
    <w:notTrueType/>
    <w:pitch w:val="default"/>
    <w:sig w:usb0="00000003" w:usb1="080F0000" w:usb2="00000010" w:usb3="00000000" w:csb0="0006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812" w:rsidRDefault="00847812">
    <w:pPr>
      <w:pStyle w:val="Footer"/>
      <w:jc w:val="right"/>
    </w:pPr>
    <w:r>
      <w:t xml:space="preserve">strana </w:t>
    </w:r>
    <w:r>
      <w:rPr>
        <w:b/>
        <w:sz w:val="24"/>
        <w:szCs w:val="24"/>
      </w:rPr>
      <w:fldChar w:fldCharType="begin"/>
    </w:r>
    <w:r>
      <w:rPr>
        <w:b/>
      </w:rPr>
      <w:instrText xml:space="preserve"> PAGE </w:instrText>
    </w:r>
    <w:r>
      <w:rPr>
        <w:b/>
        <w:sz w:val="24"/>
        <w:szCs w:val="24"/>
      </w:rPr>
      <w:fldChar w:fldCharType="separate"/>
    </w:r>
    <w:r w:rsidR="00292FA8">
      <w:rPr>
        <w:b/>
        <w:noProof/>
      </w:rPr>
      <w:t>8</w:t>
    </w:r>
    <w:r>
      <w:rPr>
        <w:b/>
        <w:sz w:val="24"/>
        <w:szCs w:val="24"/>
      </w:rPr>
      <w:fldChar w:fldCharType="end"/>
    </w:r>
    <w:r>
      <w:t xml:space="preserve"> od </w:t>
    </w:r>
    <w:r>
      <w:rPr>
        <w:b/>
        <w:sz w:val="24"/>
        <w:szCs w:val="24"/>
      </w:rPr>
      <w:fldChar w:fldCharType="begin"/>
    </w:r>
    <w:r>
      <w:rPr>
        <w:b/>
      </w:rPr>
      <w:instrText xml:space="preserve"> NUMPAGES  </w:instrText>
    </w:r>
    <w:r>
      <w:rPr>
        <w:b/>
        <w:sz w:val="24"/>
        <w:szCs w:val="24"/>
      </w:rPr>
      <w:fldChar w:fldCharType="separate"/>
    </w:r>
    <w:r w:rsidR="00292FA8">
      <w:rPr>
        <w:b/>
        <w:noProof/>
      </w:rPr>
      <w:t>75</w:t>
    </w:r>
    <w:r>
      <w:rPr>
        <w:b/>
        <w:sz w:val="24"/>
        <w:szCs w:val="24"/>
      </w:rPr>
      <w:fldChar w:fldCharType="end"/>
    </w:r>
  </w:p>
  <w:p w:rsidR="00847812" w:rsidRPr="000074F9" w:rsidRDefault="00847812" w:rsidP="00653D4D">
    <w:pPr>
      <w:pStyle w:val="Footer"/>
      <w:jc w:val="cen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739C" w:rsidRDefault="006A739C" w:rsidP="004D5F04">
      <w:pPr>
        <w:spacing w:after="0" w:line="240" w:lineRule="auto"/>
      </w:pPr>
      <w:r>
        <w:separator/>
      </w:r>
    </w:p>
  </w:footnote>
  <w:footnote w:type="continuationSeparator" w:id="0">
    <w:p w:rsidR="006A739C" w:rsidRDefault="006A739C" w:rsidP="004D5F04">
      <w:pPr>
        <w:spacing w:after="0" w:line="240" w:lineRule="auto"/>
      </w:pPr>
      <w:r>
        <w:continuationSeparator/>
      </w:r>
    </w:p>
  </w:footnote>
  <w:footnote w:id="1">
    <w:p w:rsidR="00847812" w:rsidRDefault="00847812" w:rsidP="004D5F04">
      <w:pPr>
        <w:pStyle w:val="FootnoteText"/>
      </w:pPr>
      <w:r w:rsidRPr="007E1F59">
        <w:rPr>
          <w:rStyle w:val="FootnoteReference"/>
          <w:rFonts w:ascii="Times New Roman" w:hAnsi="Times New Roman"/>
          <w:sz w:val="16"/>
          <w:szCs w:val="16"/>
        </w:rPr>
        <w:footnoteRef/>
      </w:r>
      <w:r>
        <w:rPr>
          <w:rFonts w:ascii="Times New Roman" w:hAnsi="Times New Roman"/>
          <w:sz w:val="16"/>
          <w:szCs w:val="16"/>
        </w:rPr>
        <w:t>Potpisana izjava se nalazi u dokumentaciji javne nabavke naručioca i predstavlja sastavni dio ugovora o javnoj nabavci</w:t>
      </w:r>
    </w:p>
  </w:footnote>
  <w:footnote w:id="2">
    <w:p w:rsidR="00847812" w:rsidRDefault="00847812" w:rsidP="004D5F04">
      <w:pPr>
        <w:pStyle w:val="FootnoteText"/>
      </w:pPr>
      <w:r w:rsidRPr="007E1F59">
        <w:rPr>
          <w:rStyle w:val="FootnoteReference"/>
          <w:rFonts w:ascii="Times New Roman" w:hAnsi="Times New Roman"/>
          <w:sz w:val="16"/>
          <w:szCs w:val="16"/>
        </w:rPr>
        <w:footnoteRef/>
      </w:r>
      <w:r>
        <w:rPr>
          <w:rFonts w:ascii="Times New Roman" w:hAnsi="Times New Roman"/>
          <w:sz w:val="16"/>
          <w:szCs w:val="16"/>
        </w:rPr>
        <w:t xml:space="preserve"> Potpisana izjava se nalazi u dokumentaciji javne nabavke naručioca </w:t>
      </w:r>
    </w:p>
  </w:footnote>
  <w:footnote w:id="3">
    <w:p w:rsidR="00847812" w:rsidRDefault="00847812" w:rsidP="004D5F04">
      <w:pPr>
        <w:pStyle w:val="FootnoteText"/>
      </w:pPr>
      <w:r w:rsidRPr="007E1F59">
        <w:rPr>
          <w:rStyle w:val="FootnoteReference"/>
          <w:rFonts w:ascii="Times New Roman" w:hAnsi="Times New Roman"/>
          <w:sz w:val="16"/>
          <w:szCs w:val="16"/>
        </w:rPr>
        <w:footnoteRef/>
      </w:r>
      <w:r>
        <w:rPr>
          <w:rFonts w:ascii="Times New Roman" w:hAnsi="Times New Roman"/>
          <w:sz w:val="16"/>
          <w:szCs w:val="16"/>
        </w:rPr>
        <w:t>Potpisana izjava se nalazi u dokumentaciji javne nabavke naručioca</w:t>
      </w:r>
    </w:p>
  </w:footnote>
  <w:footnote w:id="4">
    <w:p w:rsidR="00847812" w:rsidRPr="007E1F59" w:rsidRDefault="00847812" w:rsidP="004D5F04">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847812" w:rsidRDefault="00847812" w:rsidP="004D5F04">
      <w:pPr>
        <w:pStyle w:val="FootnoteText"/>
      </w:pPr>
    </w:p>
  </w:footnote>
  <w:footnote w:id="5">
    <w:p w:rsidR="00847812" w:rsidRPr="007E1F59" w:rsidRDefault="00847812" w:rsidP="004D5F04">
      <w:pPr>
        <w:pStyle w:val="FootnoteText"/>
        <w:jc w:val="both"/>
        <w:rPr>
          <w:rFonts w:ascii="Times New Roman" w:hAnsi="Times New Roman"/>
          <w:color w:val="000000"/>
          <w:sz w:val="16"/>
          <w:szCs w:val="16"/>
          <w:lang w:val="sr-Latn-CS" w:eastAsia="sr-Latn-CS"/>
        </w:rPr>
      </w:pPr>
      <w:r w:rsidRPr="00EF3747">
        <w:rPr>
          <w:rStyle w:val="FootnoteReference"/>
          <w:rFonts w:ascii="Times New Roman" w:hAnsi="Times New Roman"/>
          <w:sz w:val="16"/>
          <w:szCs w:val="16"/>
        </w:rPr>
        <w:footnoteRef/>
      </w:r>
      <w:r w:rsidRPr="00EF3747">
        <w:rPr>
          <w:rFonts w:ascii="Times New Roman" w:hAnsi="Times New Roman"/>
          <w:sz w:val="16"/>
          <w:szCs w:val="16"/>
        </w:rPr>
        <w:t xml:space="preserve"> Tabelu “</w:t>
      </w:r>
      <w:r w:rsidRPr="0036618C">
        <w:rPr>
          <w:rFonts w:ascii="Times New Roman" w:hAnsi="Times New Roman"/>
          <w:sz w:val="16"/>
          <w:szCs w:val="16"/>
          <w:lang w:val="sr-Latn-CS" w:eastAsia="sr-Latn-CS"/>
        </w:rPr>
        <w:t>Podaci o podugovaraču /podizvođaču u okviru samostalne ponude</w:t>
      </w:r>
      <w:r w:rsidRPr="00EF3747">
        <w:rPr>
          <w:rFonts w:ascii="Times New Roman" w:hAnsi="Times New Roman"/>
          <w:sz w:val="16"/>
          <w:szCs w:val="16"/>
          <w:lang w:val="ru-RU"/>
        </w:rPr>
        <w:t>“</w:t>
      </w:r>
      <w:r w:rsidRPr="00EF3747">
        <w:rPr>
          <w:rFonts w:ascii="Times New Roman" w:hAnsi="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olor w:val="000000"/>
          <w:sz w:val="16"/>
          <w:szCs w:val="16"/>
          <w:lang w:val="sr-Latn-CS" w:eastAsia="sr-Latn-CS"/>
        </w:rPr>
        <w:t>podugovarača</w:t>
      </w:r>
      <w:r w:rsidRPr="00EF3747">
        <w:rPr>
          <w:rFonts w:ascii="Times New Roman" w:hAnsi="Times New Roman"/>
          <w:sz w:val="16"/>
          <w:szCs w:val="16"/>
          <w:lang w:val="sr-Latn-CS"/>
        </w:rPr>
        <w:t>/podizođaća.</w:t>
      </w:r>
    </w:p>
    <w:p w:rsidR="00847812" w:rsidRDefault="00847812" w:rsidP="004D5F04">
      <w:pPr>
        <w:pStyle w:val="FootnoteText"/>
        <w:jc w:val="both"/>
      </w:pPr>
    </w:p>
  </w:footnote>
  <w:footnote w:id="6">
    <w:p w:rsidR="00847812" w:rsidRDefault="00847812" w:rsidP="004D5F04">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footnote>
  <w:footnote w:id="7">
    <w:p w:rsidR="00847812" w:rsidRDefault="00847812" w:rsidP="004D5F04">
      <w:pPr>
        <w:spacing w:after="0" w:line="240" w:lineRule="auto"/>
        <w:jc w:val="both"/>
      </w:pPr>
      <w:r w:rsidRPr="007E1F59">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847812" w:rsidRPr="007E1F59" w:rsidRDefault="00847812" w:rsidP="004D5F04">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847812" w:rsidRDefault="00847812" w:rsidP="004D5F04">
      <w:pPr>
        <w:pStyle w:val="FootnoteText"/>
      </w:pPr>
    </w:p>
  </w:footnote>
  <w:footnote w:id="9">
    <w:p w:rsidR="00847812" w:rsidRPr="00EF3747" w:rsidRDefault="00847812" w:rsidP="004D5F04">
      <w:pPr>
        <w:pStyle w:val="FootnoteText"/>
        <w:rPr>
          <w:rFonts w:ascii="Times New Roman" w:hAnsi="Times New Roman"/>
          <w:color w:val="000000"/>
          <w:sz w:val="16"/>
          <w:szCs w:val="16"/>
          <w:lang w:val="sr-Latn-CS" w:eastAsia="sr-Latn-CS"/>
        </w:rPr>
      </w:pPr>
      <w:r w:rsidRPr="00EF3747">
        <w:rPr>
          <w:rStyle w:val="FootnoteReference"/>
        </w:rPr>
        <w:footnoteRef/>
      </w:r>
      <w:r w:rsidRPr="00EF3747">
        <w:rPr>
          <w:rFonts w:ascii="Times New Roman" w:hAnsi="Times New Roman"/>
          <w:sz w:val="16"/>
          <w:szCs w:val="16"/>
        </w:rPr>
        <w:t>Tabelu “</w:t>
      </w:r>
      <w:r w:rsidRPr="00EF3747">
        <w:rPr>
          <w:rFonts w:ascii="Times New Roman" w:hAnsi="Times New Roman"/>
          <w:sz w:val="16"/>
          <w:szCs w:val="16"/>
          <w:lang w:val="sr-Latn-CS" w:eastAsia="sr-Latn-CS"/>
        </w:rPr>
        <w:t xml:space="preserve">Podaci o članu zajedničke ponude“ </w:t>
      </w:r>
      <w:r w:rsidRPr="00EF3747">
        <w:rPr>
          <w:rFonts w:ascii="Times New Roman" w:hAnsi="Times New Roman"/>
          <w:sz w:val="16"/>
          <w:szCs w:val="16"/>
          <w:lang w:val="sr-Latn-CS"/>
        </w:rPr>
        <w:t xml:space="preserve">kopirati u dovoljnom broju primjeraka, da se popuni i dostavi za svakog </w:t>
      </w:r>
      <w:r w:rsidRPr="00EF3747">
        <w:rPr>
          <w:rFonts w:ascii="Times New Roman" w:hAnsi="Times New Roman"/>
          <w:color w:val="000000"/>
          <w:sz w:val="16"/>
          <w:szCs w:val="16"/>
          <w:lang w:val="sr-Latn-CS" w:eastAsia="sr-Latn-CS"/>
        </w:rPr>
        <w:t>člana zajedničke ponude</w:t>
      </w:r>
    </w:p>
    <w:p w:rsidR="00847812" w:rsidRDefault="00847812" w:rsidP="004D5F04">
      <w:pPr>
        <w:pStyle w:val="FootnoteText"/>
      </w:pPr>
    </w:p>
  </w:footnote>
  <w:footnote w:id="10">
    <w:p w:rsidR="00847812" w:rsidRPr="007E1F59" w:rsidRDefault="00847812" w:rsidP="004D5F04">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847812" w:rsidRDefault="00847812" w:rsidP="004D5F04">
      <w:pPr>
        <w:pStyle w:val="FootnoteText"/>
      </w:pPr>
    </w:p>
  </w:footnote>
  <w:footnote w:id="11">
    <w:p w:rsidR="00847812" w:rsidRPr="007F6785" w:rsidRDefault="00847812" w:rsidP="004D5F04">
      <w:pPr>
        <w:pStyle w:val="FootnoteText"/>
        <w:jc w:val="both"/>
        <w:rPr>
          <w:rFonts w:ascii="Times New Roman" w:hAnsi="Times New Roman"/>
          <w:color w:val="000000"/>
          <w:sz w:val="16"/>
          <w:szCs w:val="16"/>
          <w:lang w:val="sr-Latn-CS" w:eastAsia="sr-Latn-CS"/>
        </w:rPr>
      </w:pPr>
      <w:r w:rsidRPr="007E1F59">
        <w:rPr>
          <w:rStyle w:val="FootnoteReference"/>
          <w:rFonts w:ascii="Times New Roman" w:hAnsi="Times New Roman"/>
          <w:sz w:val="16"/>
          <w:szCs w:val="16"/>
        </w:rPr>
        <w:footnoteRef/>
      </w:r>
      <w:r w:rsidRPr="007F6785">
        <w:rPr>
          <w:rFonts w:ascii="Times New Roman" w:hAnsi="Times New Roman"/>
          <w:sz w:val="16"/>
          <w:szCs w:val="16"/>
        </w:rPr>
        <w:t xml:space="preserve">Tabelu </w:t>
      </w:r>
      <w:r w:rsidRPr="007F6785">
        <w:rPr>
          <w:rFonts w:ascii="Times New Roman" w:hAnsi="Times New Roman"/>
          <w:sz w:val="16"/>
          <w:szCs w:val="16"/>
          <w:lang w:val="ru-RU"/>
        </w:rPr>
        <w:t>„</w:t>
      </w:r>
      <w:r w:rsidRPr="007F6785">
        <w:rPr>
          <w:rFonts w:ascii="Times New Roman" w:hAnsi="Times New Roman"/>
          <w:sz w:val="16"/>
          <w:szCs w:val="16"/>
          <w:lang w:val="sr-Latn-CS" w:eastAsia="sr-Latn-CS"/>
        </w:rPr>
        <w:t xml:space="preserve"> Podaci o podugovaraču /podizvođaču u okviru zajedničke ponude</w:t>
      </w:r>
      <w:r w:rsidRPr="007F6785">
        <w:rPr>
          <w:rFonts w:ascii="Times New Roman" w:hAnsi="Times New Roman"/>
          <w:sz w:val="16"/>
          <w:szCs w:val="16"/>
          <w:lang w:val="ru-RU"/>
        </w:rPr>
        <w:t>“</w:t>
      </w:r>
      <w:r w:rsidRPr="007F6785">
        <w:rPr>
          <w:rFonts w:ascii="Times New Roman" w:hAnsi="Times New Roman"/>
          <w:sz w:val="16"/>
          <w:szCs w:val="16"/>
          <w:lang w:val="sr-Latn-CS"/>
        </w:rPr>
        <w:t>popunjavaju samo oni ponuđači koji ponudu podnose</w:t>
      </w:r>
      <w:r>
        <w:rPr>
          <w:rFonts w:ascii="Times New Roman" w:hAnsi="Times New Roman"/>
          <w:sz w:val="16"/>
          <w:szCs w:val="16"/>
          <w:lang w:val="sr-Latn-CS"/>
        </w:rPr>
        <w:t xml:space="preserve"> zajednički </w:t>
      </w:r>
      <w:r w:rsidRPr="007F6785">
        <w:rPr>
          <w:rFonts w:ascii="Times New Roman" w:hAnsi="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olor w:val="000000"/>
          <w:sz w:val="16"/>
          <w:szCs w:val="16"/>
          <w:lang w:val="sr-Latn-CS" w:eastAsia="sr-Latn-CS"/>
        </w:rPr>
        <w:t>podugovarača</w:t>
      </w:r>
      <w:r w:rsidRPr="007F6785">
        <w:rPr>
          <w:rFonts w:ascii="Times New Roman" w:hAnsi="Times New Roman"/>
          <w:sz w:val="16"/>
          <w:szCs w:val="16"/>
          <w:lang w:val="sr-Latn-CS"/>
        </w:rPr>
        <w:t>/podizođaća.</w:t>
      </w:r>
    </w:p>
    <w:p w:rsidR="00847812" w:rsidRDefault="00847812" w:rsidP="004D5F04">
      <w:pPr>
        <w:pStyle w:val="FootnoteText"/>
        <w:jc w:val="both"/>
      </w:pPr>
    </w:p>
  </w:footnote>
  <w:footnote w:id="12">
    <w:p w:rsidR="00847812" w:rsidRDefault="00847812" w:rsidP="004D5F04">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footnote>
  <w:footnote w:id="13">
    <w:p w:rsidR="00847812" w:rsidRDefault="00847812" w:rsidP="004D5F04">
      <w:pPr>
        <w:pStyle w:val="FootnoteText"/>
        <w:jc w:val="both"/>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rsidR="00847812" w:rsidRDefault="00847812" w:rsidP="004D5F04">
      <w:pPr>
        <w:pStyle w:val="FootnoteText"/>
      </w:pPr>
      <w:r>
        <w:rPr>
          <w:rStyle w:val="FootnoteReference"/>
        </w:rPr>
        <w:footnoteRef/>
      </w:r>
      <w:r w:rsidRPr="007E1F59">
        <w:rPr>
          <w:rFonts w:ascii="Times New Roman" w:hAnsi="Times New Roman"/>
          <w:sz w:val="16"/>
          <w:szCs w:val="16"/>
        </w:rPr>
        <w:t>Za sve navedene podugovarače jasno popuniti tabelu „Podaci o podugovaraču/podizvodjaču</w:t>
      </w:r>
      <w:r>
        <w:rPr>
          <w:rFonts w:ascii="Times New Roman" w:hAnsi="Times New Roman"/>
          <w:sz w:val="16"/>
          <w:szCs w:val="16"/>
        </w:rPr>
        <w:t xml:space="preserve"> u okviru samostalne ponude</w:t>
      </w:r>
      <w:r w:rsidRPr="007E1F59">
        <w:rPr>
          <w:rFonts w:ascii="Times New Roman" w:hAnsi="Times New Roman"/>
          <w:sz w:val="16"/>
          <w:szCs w:val="16"/>
        </w:rPr>
        <w:t>“</w:t>
      </w:r>
      <w:r>
        <w:rPr>
          <w:rFonts w:ascii="Times New Roman" w:hAnsi="Times New Roman"/>
          <w:sz w:val="16"/>
          <w:szCs w:val="16"/>
        </w:rPr>
        <w:t xml:space="preserve"> ili </w:t>
      </w:r>
      <w:r w:rsidRPr="007E1F59">
        <w:rPr>
          <w:rFonts w:ascii="Times New Roman" w:hAnsi="Times New Roman"/>
          <w:sz w:val="16"/>
          <w:szCs w:val="16"/>
        </w:rPr>
        <w:t>„Podaci o podugovaraču/podizvodjaču</w:t>
      </w:r>
      <w:r>
        <w:rPr>
          <w:rFonts w:ascii="Times New Roman" w:hAnsi="Times New Roman"/>
          <w:sz w:val="16"/>
          <w:szCs w:val="16"/>
        </w:rPr>
        <w:t xml:space="preserve"> u okviru zajedničke ponude</w:t>
      </w:r>
      <w:r w:rsidRPr="007E1F59">
        <w:rPr>
          <w:rFonts w:ascii="Times New Roman" w:hAnsi="Times New Roman"/>
          <w:sz w:val="16"/>
          <w:szCs w:val="16"/>
        </w:rPr>
        <w:t>“</w:t>
      </w:r>
    </w:p>
  </w:footnote>
  <w:footnote w:id="15">
    <w:p w:rsidR="00847812" w:rsidRDefault="00847812" w:rsidP="004D5F04">
      <w:pPr>
        <w:pStyle w:val="FootnoteText"/>
      </w:pPr>
      <w:r>
        <w:rPr>
          <w:rStyle w:val="FootnoteReference"/>
        </w:rPr>
        <w:footnoteRef/>
      </w:r>
      <w:r w:rsidRPr="00053776">
        <w:rPr>
          <w:rFonts w:ascii="Times New Roman" w:hAnsi="Times New Roman"/>
          <w:sz w:val="16"/>
          <w:szCs w:val="16"/>
        </w:rPr>
        <w:t>u skladu sa članom 56 stav 2 Zakona o javnim nabavkama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812" w:rsidRDefault="00847812">
    <w:pPr>
      <w:pStyle w:val="Header"/>
      <w:jc w:val="right"/>
    </w:pPr>
  </w:p>
  <w:p w:rsidR="00847812" w:rsidRDefault="008478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15848"/>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 w15:restartNumberingAfterBreak="0">
    <w:nsid w:val="168B0E39"/>
    <w:multiLevelType w:val="hybridMultilevel"/>
    <w:tmpl w:val="FC96946A"/>
    <w:lvl w:ilvl="0" w:tplc="04090017">
      <w:start w:val="1"/>
      <w:numFmt w:val="lowerLetter"/>
      <w:lvlText w:val="%1)"/>
      <w:lvlJc w:val="left"/>
      <w:pPr>
        <w:ind w:left="928"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7763439"/>
    <w:multiLevelType w:val="hybridMultilevel"/>
    <w:tmpl w:val="EFE821B2"/>
    <w:lvl w:ilvl="0" w:tplc="2C7AD188">
      <w:numFmt w:val="bullet"/>
      <w:lvlText w:val="-"/>
      <w:lvlJc w:val="left"/>
      <w:pPr>
        <w:ind w:left="420" w:hanging="360"/>
      </w:pPr>
      <w:rPr>
        <w:rFonts w:ascii="Times New Roman" w:eastAsia="Calibr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23522C94"/>
    <w:multiLevelType w:val="hybridMultilevel"/>
    <w:tmpl w:val="CE1E0C0E"/>
    <w:lvl w:ilvl="0" w:tplc="3572CF72">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15:restartNumberingAfterBreak="0">
    <w:nsid w:val="31D57DE6"/>
    <w:multiLevelType w:val="hybridMultilevel"/>
    <w:tmpl w:val="A976BF70"/>
    <w:lvl w:ilvl="0" w:tplc="3572CF72">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15:restartNumberingAfterBreak="0">
    <w:nsid w:val="48D96339"/>
    <w:multiLevelType w:val="hybridMultilevel"/>
    <w:tmpl w:val="7F80BBF0"/>
    <w:lvl w:ilvl="0" w:tplc="C270E3D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4F3C53"/>
    <w:multiLevelType w:val="hybridMultilevel"/>
    <w:tmpl w:val="9F2A9EFA"/>
    <w:lvl w:ilvl="0" w:tplc="8016295A">
      <w:numFmt w:val="bullet"/>
      <w:lvlText w:val="-"/>
      <w:lvlJc w:val="left"/>
      <w:pPr>
        <w:ind w:left="927" w:hanging="360"/>
      </w:pPr>
      <w:rPr>
        <w:rFonts w:ascii="Times New Roman" w:eastAsia="Times New Roman" w:hAnsi="Times New Roman" w:cs="Times New Roman" w:hint="default"/>
        <w:sz w:val="24"/>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15:restartNumberingAfterBreak="0">
    <w:nsid w:val="5E4429D5"/>
    <w:multiLevelType w:val="hybridMultilevel"/>
    <w:tmpl w:val="3BCC89F0"/>
    <w:lvl w:ilvl="0" w:tplc="3572CF72">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15:restartNumberingAfterBreak="0">
    <w:nsid w:val="602A7824"/>
    <w:multiLevelType w:val="hybridMultilevel"/>
    <w:tmpl w:val="79763DA8"/>
    <w:lvl w:ilvl="0" w:tplc="D054CFF4">
      <w:start w:val="2"/>
      <w:numFmt w:val="bullet"/>
      <w:lvlText w:val="-"/>
      <w:lvlJc w:val="left"/>
      <w:pPr>
        <w:ind w:left="1080" w:hanging="360"/>
      </w:pPr>
      <w:rPr>
        <w:rFonts w:ascii="Times New Roman" w:eastAsia="Times New Roman" w:hAnsi="Times New Roman" w:hint="default"/>
        <w:color w:val="FF0000"/>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20178CF"/>
    <w:multiLevelType w:val="hybridMultilevel"/>
    <w:tmpl w:val="4D32F984"/>
    <w:lvl w:ilvl="0" w:tplc="6EE6ED0A">
      <w:numFmt w:val="bullet"/>
      <w:lvlText w:val="-"/>
      <w:lvlJc w:val="left"/>
      <w:pPr>
        <w:ind w:left="1068" w:hanging="360"/>
      </w:pPr>
      <w:rPr>
        <w:rFonts w:ascii="Times New Roman" w:eastAsia="Calibri" w:hAnsi="Times New Roman" w:cs="Times New Roman" w:hint="default"/>
      </w:rPr>
    </w:lvl>
    <w:lvl w:ilvl="1" w:tplc="2C1A0003" w:tentative="1">
      <w:start w:val="1"/>
      <w:numFmt w:val="bullet"/>
      <w:lvlText w:val="o"/>
      <w:lvlJc w:val="left"/>
      <w:pPr>
        <w:ind w:left="1788" w:hanging="360"/>
      </w:pPr>
      <w:rPr>
        <w:rFonts w:ascii="Courier New" w:hAnsi="Courier New" w:cs="Courier New" w:hint="default"/>
      </w:rPr>
    </w:lvl>
    <w:lvl w:ilvl="2" w:tplc="2C1A0005" w:tentative="1">
      <w:start w:val="1"/>
      <w:numFmt w:val="bullet"/>
      <w:lvlText w:val=""/>
      <w:lvlJc w:val="left"/>
      <w:pPr>
        <w:ind w:left="2508" w:hanging="360"/>
      </w:pPr>
      <w:rPr>
        <w:rFonts w:ascii="Wingdings" w:hAnsi="Wingdings" w:hint="default"/>
      </w:rPr>
    </w:lvl>
    <w:lvl w:ilvl="3" w:tplc="2C1A0001" w:tentative="1">
      <w:start w:val="1"/>
      <w:numFmt w:val="bullet"/>
      <w:lvlText w:val=""/>
      <w:lvlJc w:val="left"/>
      <w:pPr>
        <w:ind w:left="3228" w:hanging="360"/>
      </w:pPr>
      <w:rPr>
        <w:rFonts w:ascii="Symbol" w:hAnsi="Symbol" w:hint="default"/>
      </w:rPr>
    </w:lvl>
    <w:lvl w:ilvl="4" w:tplc="2C1A0003" w:tentative="1">
      <w:start w:val="1"/>
      <w:numFmt w:val="bullet"/>
      <w:lvlText w:val="o"/>
      <w:lvlJc w:val="left"/>
      <w:pPr>
        <w:ind w:left="3948" w:hanging="360"/>
      </w:pPr>
      <w:rPr>
        <w:rFonts w:ascii="Courier New" w:hAnsi="Courier New" w:cs="Courier New" w:hint="default"/>
      </w:rPr>
    </w:lvl>
    <w:lvl w:ilvl="5" w:tplc="2C1A0005" w:tentative="1">
      <w:start w:val="1"/>
      <w:numFmt w:val="bullet"/>
      <w:lvlText w:val=""/>
      <w:lvlJc w:val="left"/>
      <w:pPr>
        <w:ind w:left="4668" w:hanging="360"/>
      </w:pPr>
      <w:rPr>
        <w:rFonts w:ascii="Wingdings" w:hAnsi="Wingdings" w:hint="default"/>
      </w:rPr>
    </w:lvl>
    <w:lvl w:ilvl="6" w:tplc="2C1A0001" w:tentative="1">
      <w:start w:val="1"/>
      <w:numFmt w:val="bullet"/>
      <w:lvlText w:val=""/>
      <w:lvlJc w:val="left"/>
      <w:pPr>
        <w:ind w:left="5388" w:hanging="360"/>
      </w:pPr>
      <w:rPr>
        <w:rFonts w:ascii="Symbol" w:hAnsi="Symbol" w:hint="default"/>
      </w:rPr>
    </w:lvl>
    <w:lvl w:ilvl="7" w:tplc="2C1A0003" w:tentative="1">
      <w:start w:val="1"/>
      <w:numFmt w:val="bullet"/>
      <w:lvlText w:val="o"/>
      <w:lvlJc w:val="left"/>
      <w:pPr>
        <w:ind w:left="6108" w:hanging="360"/>
      </w:pPr>
      <w:rPr>
        <w:rFonts w:ascii="Courier New" w:hAnsi="Courier New" w:cs="Courier New" w:hint="default"/>
      </w:rPr>
    </w:lvl>
    <w:lvl w:ilvl="8" w:tplc="2C1A0005" w:tentative="1">
      <w:start w:val="1"/>
      <w:numFmt w:val="bullet"/>
      <w:lvlText w:val=""/>
      <w:lvlJc w:val="left"/>
      <w:pPr>
        <w:ind w:left="6828" w:hanging="360"/>
      </w:pPr>
      <w:rPr>
        <w:rFonts w:ascii="Wingdings" w:hAnsi="Wingdings" w:hint="default"/>
      </w:rPr>
    </w:lvl>
  </w:abstractNum>
  <w:abstractNum w:abstractNumId="10" w15:restartNumberingAfterBreak="0">
    <w:nsid w:val="70D4497C"/>
    <w:multiLevelType w:val="hybridMultilevel"/>
    <w:tmpl w:val="BCCA08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033CA0"/>
    <w:multiLevelType w:val="hybridMultilevel"/>
    <w:tmpl w:val="29C0FC50"/>
    <w:lvl w:ilvl="0" w:tplc="CABAFA76">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1"/>
  </w:num>
  <w:num w:numId="2">
    <w:abstractNumId w:val="5"/>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8"/>
  </w:num>
  <w:num w:numId="6">
    <w:abstractNumId w:val="10"/>
  </w:num>
  <w:num w:numId="7">
    <w:abstractNumId w:val="3"/>
  </w:num>
  <w:num w:numId="8">
    <w:abstractNumId w:val="4"/>
  </w:num>
  <w:num w:numId="9">
    <w:abstractNumId w:val="7"/>
  </w:num>
  <w:num w:numId="10">
    <w:abstractNumId w:val="9"/>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F04"/>
    <w:rsid w:val="00020E8F"/>
    <w:rsid w:val="000242E8"/>
    <w:rsid w:val="00035F21"/>
    <w:rsid w:val="00044E73"/>
    <w:rsid w:val="00045A82"/>
    <w:rsid w:val="00061445"/>
    <w:rsid w:val="00084B1D"/>
    <w:rsid w:val="000C7B67"/>
    <w:rsid w:val="000F5405"/>
    <w:rsid w:val="00122A83"/>
    <w:rsid w:val="00162057"/>
    <w:rsid w:val="00192A64"/>
    <w:rsid w:val="001C2202"/>
    <w:rsid w:val="001D5FB3"/>
    <w:rsid w:val="001F7C6C"/>
    <w:rsid w:val="00200068"/>
    <w:rsid w:val="00203865"/>
    <w:rsid w:val="002110CC"/>
    <w:rsid w:val="002158D6"/>
    <w:rsid w:val="00237AF7"/>
    <w:rsid w:val="00251159"/>
    <w:rsid w:val="00260816"/>
    <w:rsid w:val="002776DB"/>
    <w:rsid w:val="00292FA8"/>
    <w:rsid w:val="002D4B8F"/>
    <w:rsid w:val="002E33CD"/>
    <w:rsid w:val="00300D6E"/>
    <w:rsid w:val="00351E9A"/>
    <w:rsid w:val="003B4C58"/>
    <w:rsid w:val="003D6965"/>
    <w:rsid w:val="003E6E76"/>
    <w:rsid w:val="003F68A6"/>
    <w:rsid w:val="00427150"/>
    <w:rsid w:val="00430131"/>
    <w:rsid w:val="0043223F"/>
    <w:rsid w:val="00441D84"/>
    <w:rsid w:val="00481F2A"/>
    <w:rsid w:val="00486BB1"/>
    <w:rsid w:val="004D5F04"/>
    <w:rsid w:val="004D651A"/>
    <w:rsid w:val="005100C1"/>
    <w:rsid w:val="00510AC6"/>
    <w:rsid w:val="0056042A"/>
    <w:rsid w:val="00563D43"/>
    <w:rsid w:val="00587277"/>
    <w:rsid w:val="005B304B"/>
    <w:rsid w:val="005E3B4D"/>
    <w:rsid w:val="005F3747"/>
    <w:rsid w:val="005F3B4E"/>
    <w:rsid w:val="006131C4"/>
    <w:rsid w:val="0062159E"/>
    <w:rsid w:val="006242A6"/>
    <w:rsid w:val="00646739"/>
    <w:rsid w:val="00653D4D"/>
    <w:rsid w:val="006542FE"/>
    <w:rsid w:val="00661ED6"/>
    <w:rsid w:val="006727AD"/>
    <w:rsid w:val="006A7183"/>
    <w:rsid w:val="006A739C"/>
    <w:rsid w:val="006F37EA"/>
    <w:rsid w:val="00757D7A"/>
    <w:rsid w:val="007A4A4B"/>
    <w:rsid w:val="007F1B7D"/>
    <w:rsid w:val="00837733"/>
    <w:rsid w:val="00847812"/>
    <w:rsid w:val="0087320A"/>
    <w:rsid w:val="008771DB"/>
    <w:rsid w:val="008C47F6"/>
    <w:rsid w:val="008F4922"/>
    <w:rsid w:val="00920196"/>
    <w:rsid w:val="0092418E"/>
    <w:rsid w:val="00924A7A"/>
    <w:rsid w:val="00924D08"/>
    <w:rsid w:val="00940F63"/>
    <w:rsid w:val="0096140B"/>
    <w:rsid w:val="009867F4"/>
    <w:rsid w:val="009B1700"/>
    <w:rsid w:val="009D740C"/>
    <w:rsid w:val="009F39DE"/>
    <w:rsid w:val="00A07CC5"/>
    <w:rsid w:val="00A54DA4"/>
    <w:rsid w:val="00A568E7"/>
    <w:rsid w:val="00A83EE6"/>
    <w:rsid w:val="00A95FA4"/>
    <w:rsid w:val="00AB7533"/>
    <w:rsid w:val="00AC30A2"/>
    <w:rsid w:val="00AC4F57"/>
    <w:rsid w:val="00AC68B8"/>
    <w:rsid w:val="00AD3E72"/>
    <w:rsid w:val="00AF1F79"/>
    <w:rsid w:val="00B13230"/>
    <w:rsid w:val="00B36DB8"/>
    <w:rsid w:val="00B467EE"/>
    <w:rsid w:val="00C636FD"/>
    <w:rsid w:val="00CA45DC"/>
    <w:rsid w:val="00CB6548"/>
    <w:rsid w:val="00CC2492"/>
    <w:rsid w:val="00CD1B80"/>
    <w:rsid w:val="00CE7317"/>
    <w:rsid w:val="00D01554"/>
    <w:rsid w:val="00D21202"/>
    <w:rsid w:val="00D34B8B"/>
    <w:rsid w:val="00D5158F"/>
    <w:rsid w:val="00D61C6D"/>
    <w:rsid w:val="00D87B91"/>
    <w:rsid w:val="00D9040A"/>
    <w:rsid w:val="00DA1F44"/>
    <w:rsid w:val="00DA6427"/>
    <w:rsid w:val="00DF5565"/>
    <w:rsid w:val="00E0191C"/>
    <w:rsid w:val="00E117FC"/>
    <w:rsid w:val="00E27FA0"/>
    <w:rsid w:val="00E37919"/>
    <w:rsid w:val="00E42CA9"/>
    <w:rsid w:val="00E4733A"/>
    <w:rsid w:val="00E75A58"/>
    <w:rsid w:val="00E8198F"/>
    <w:rsid w:val="00ED59B8"/>
    <w:rsid w:val="00EE3D64"/>
    <w:rsid w:val="00F117D1"/>
    <w:rsid w:val="00F1310E"/>
    <w:rsid w:val="00F62DF6"/>
    <w:rsid w:val="00FB288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72DB51-B8A3-42B2-A8A3-198C06C10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5F04"/>
    <w:rPr>
      <w:rFonts w:ascii="Calibri" w:eastAsia="Calibri" w:hAnsi="Calibri" w:cs="Calibri"/>
    </w:rPr>
  </w:style>
  <w:style w:type="paragraph" w:styleId="Heading1">
    <w:name w:val="heading 1"/>
    <w:aliases w:val="Heading 1."/>
    <w:basedOn w:val="Normal"/>
    <w:next w:val="Normal"/>
    <w:link w:val="Heading1Char"/>
    <w:uiPriority w:val="99"/>
    <w:qFormat/>
    <w:rsid w:val="004D5F04"/>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4D5F04"/>
    <w:pPr>
      <w:keepNext/>
      <w:keepLines/>
      <w:spacing w:before="200" w:after="0"/>
      <w:outlineLvl w:val="1"/>
    </w:pPr>
    <w:rPr>
      <w:rFonts w:ascii="Cambria" w:eastAsia="Times New Roman" w:hAnsi="Cambria" w:cs="Times New Roman"/>
      <w:b/>
      <w:bCs/>
      <w:color w:val="4F81BD"/>
      <w:sz w:val="26"/>
      <w:szCs w:val="26"/>
      <w:lang w:eastAsia="zh-TW"/>
    </w:rPr>
  </w:style>
  <w:style w:type="paragraph" w:styleId="Heading3">
    <w:name w:val="heading 3"/>
    <w:basedOn w:val="Normal"/>
    <w:next w:val="Normal"/>
    <w:link w:val="Heading3Char"/>
    <w:uiPriority w:val="99"/>
    <w:qFormat/>
    <w:rsid w:val="004D5F04"/>
    <w:pPr>
      <w:keepNext/>
      <w:keepLines/>
      <w:spacing w:before="200" w:after="0"/>
      <w:outlineLvl w:val="2"/>
    </w:pPr>
    <w:rPr>
      <w:rFonts w:ascii="Cambria" w:eastAsia="Times New Roman" w:hAnsi="Cambria" w:cs="Times New Roman"/>
      <w:b/>
      <w:bCs/>
      <w:color w:val="4F81BD"/>
      <w:sz w:val="24"/>
      <w:szCs w:val="24"/>
      <w:lang w:eastAsia="zh-TW"/>
    </w:rPr>
  </w:style>
  <w:style w:type="paragraph" w:styleId="Heading4">
    <w:name w:val="heading 4"/>
    <w:basedOn w:val="Normal"/>
    <w:next w:val="Normal"/>
    <w:link w:val="Heading4Char"/>
    <w:uiPriority w:val="9"/>
    <w:semiHidden/>
    <w:unhideWhenUsed/>
    <w:qFormat/>
    <w:rsid w:val="005E3B4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4D5F04"/>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rsid w:val="004D5F04"/>
    <w:rPr>
      <w:rFonts w:ascii="Cambria" w:eastAsia="Times New Roman" w:hAnsi="Cambria" w:cs="Times New Roman"/>
      <w:b/>
      <w:bCs/>
      <w:color w:val="4F81BD"/>
      <w:sz w:val="26"/>
      <w:szCs w:val="26"/>
      <w:lang w:eastAsia="zh-TW"/>
    </w:rPr>
  </w:style>
  <w:style w:type="character" w:customStyle="1" w:styleId="Heading3Char">
    <w:name w:val="Heading 3 Char"/>
    <w:basedOn w:val="DefaultParagraphFont"/>
    <w:link w:val="Heading3"/>
    <w:uiPriority w:val="99"/>
    <w:rsid w:val="004D5F04"/>
    <w:rPr>
      <w:rFonts w:ascii="Cambria" w:eastAsia="Times New Roman" w:hAnsi="Cambria" w:cs="Times New Roman"/>
      <w:b/>
      <w:bCs/>
      <w:color w:val="4F81BD"/>
      <w:sz w:val="24"/>
      <w:szCs w:val="24"/>
      <w:lang w:eastAsia="zh-TW"/>
    </w:rPr>
  </w:style>
  <w:style w:type="paragraph" w:styleId="NoSpacing">
    <w:name w:val="No Spacing"/>
    <w:uiPriority w:val="1"/>
    <w:qFormat/>
    <w:rsid w:val="004D5F04"/>
    <w:pPr>
      <w:spacing w:after="0" w:line="240" w:lineRule="auto"/>
    </w:pPr>
    <w:rPr>
      <w:rFonts w:ascii="Calibri" w:eastAsia="Calibri" w:hAnsi="Calibri" w:cs="Calibri"/>
      <w:sz w:val="24"/>
      <w:szCs w:val="24"/>
    </w:rPr>
  </w:style>
  <w:style w:type="paragraph" w:styleId="ListParagraph">
    <w:name w:val="List Paragraph"/>
    <w:basedOn w:val="Normal"/>
    <w:link w:val="ListParagraphChar"/>
    <w:qFormat/>
    <w:rsid w:val="004D5F04"/>
    <w:pPr>
      <w:spacing w:before="96" w:after="120" w:line="360" w:lineRule="atLeast"/>
      <w:ind w:left="720"/>
    </w:pPr>
    <w:rPr>
      <w:rFonts w:cs="Times New Roman"/>
      <w:lang w:val="sr-Latn-CS"/>
    </w:rPr>
  </w:style>
  <w:style w:type="paragraph" w:customStyle="1" w:styleId="t-98-2">
    <w:name w:val="t-98-2"/>
    <w:basedOn w:val="Normal"/>
    <w:uiPriority w:val="99"/>
    <w:rsid w:val="004D5F04"/>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4D5F04"/>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4D5F04"/>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4D5F04"/>
    <w:pPr>
      <w:spacing w:after="0" w:line="240" w:lineRule="auto"/>
    </w:pPr>
    <w:rPr>
      <w:rFonts w:ascii="Tahoma" w:eastAsia="PMingLiU" w:hAnsi="Tahoma" w:cs="Times New Roman"/>
      <w:sz w:val="16"/>
      <w:szCs w:val="16"/>
      <w:lang w:eastAsia="zh-TW"/>
    </w:rPr>
  </w:style>
  <w:style w:type="character" w:customStyle="1" w:styleId="BalloonTextChar1">
    <w:name w:val="Balloon Text Char1"/>
    <w:basedOn w:val="DefaultParagraphFont"/>
    <w:link w:val="BalloonText"/>
    <w:uiPriority w:val="99"/>
    <w:semiHidden/>
    <w:rsid w:val="004D5F04"/>
    <w:rPr>
      <w:rFonts w:ascii="Tahoma" w:eastAsia="PMingLiU" w:hAnsi="Tahoma" w:cs="Times New Roman"/>
      <w:sz w:val="16"/>
      <w:szCs w:val="16"/>
      <w:lang w:eastAsia="zh-TW"/>
    </w:rPr>
  </w:style>
  <w:style w:type="paragraph" w:customStyle="1" w:styleId="8podpodnas">
    <w:name w:val="8podpodnas"/>
    <w:basedOn w:val="Normal"/>
    <w:uiPriority w:val="99"/>
    <w:rsid w:val="004D5F04"/>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Text"/>
    <w:basedOn w:val="Normal"/>
    <w:link w:val="BodyTextChar"/>
    <w:qFormat/>
    <w:rsid w:val="004D5F04"/>
    <w:pPr>
      <w:spacing w:after="0" w:line="240" w:lineRule="auto"/>
      <w:jc w:val="both"/>
    </w:pPr>
    <w:rPr>
      <w:rFonts w:ascii="Times New Roman" w:eastAsia="PMingLiU" w:hAnsi="Times New Roman" w:cs="Times New Roman"/>
      <w:sz w:val="20"/>
      <w:szCs w:val="20"/>
      <w:lang w:val="en-GB"/>
    </w:rPr>
  </w:style>
  <w:style w:type="character" w:customStyle="1" w:styleId="BodyTextChar">
    <w:name w:val="Body Text Char"/>
    <w:aliases w:val="Char10 Char,Text Char"/>
    <w:basedOn w:val="DefaultParagraphFont"/>
    <w:link w:val="BodyText"/>
    <w:rsid w:val="004D5F04"/>
    <w:rPr>
      <w:rFonts w:ascii="Times New Roman" w:eastAsia="PMingLiU" w:hAnsi="Times New Roman" w:cs="Times New Roman"/>
      <w:sz w:val="20"/>
      <w:szCs w:val="20"/>
      <w:lang w:val="en-GB"/>
    </w:rPr>
  </w:style>
  <w:style w:type="paragraph" w:styleId="PlainText">
    <w:name w:val="Plain Text"/>
    <w:basedOn w:val="Normal"/>
    <w:link w:val="PlainTextChar"/>
    <w:uiPriority w:val="99"/>
    <w:rsid w:val="004D5F04"/>
    <w:pPr>
      <w:spacing w:after="0" w:line="240" w:lineRule="auto"/>
    </w:pPr>
    <w:rPr>
      <w:rFonts w:ascii="Courier New" w:eastAsia="PMingLiU" w:hAnsi="Courier New" w:cs="Times New Roman"/>
      <w:sz w:val="20"/>
      <w:szCs w:val="20"/>
      <w:lang w:val="fr-FR"/>
    </w:rPr>
  </w:style>
  <w:style w:type="character" w:customStyle="1" w:styleId="PlainTextChar">
    <w:name w:val="Plain Text Char"/>
    <w:basedOn w:val="DefaultParagraphFont"/>
    <w:link w:val="PlainText"/>
    <w:uiPriority w:val="99"/>
    <w:rsid w:val="004D5F04"/>
    <w:rPr>
      <w:rFonts w:ascii="Courier New" w:eastAsia="PMingLiU" w:hAnsi="Courier New" w:cs="Times New Roman"/>
      <w:sz w:val="20"/>
      <w:szCs w:val="20"/>
      <w:lang w:val="fr-FR"/>
    </w:rPr>
  </w:style>
  <w:style w:type="character" w:customStyle="1" w:styleId="CommentTextChar">
    <w:name w:val="Comment Text Char"/>
    <w:uiPriority w:val="99"/>
    <w:semiHidden/>
    <w:locked/>
    <w:rsid w:val="004D5F04"/>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4D5F04"/>
    <w:pPr>
      <w:spacing w:line="240" w:lineRule="auto"/>
    </w:pPr>
    <w:rPr>
      <w:rFonts w:eastAsia="PMingLiU" w:cs="Times New Roman"/>
      <w:sz w:val="20"/>
      <w:szCs w:val="20"/>
      <w:lang w:eastAsia="zh-TW"/>
    </w:rPr>
  </w:style>
  <w:style w:type="character" w:customStyle="1" w:styleId="CommentTextChar1">
    <w:name w:val="Comment Text Char1"/>
    <w:basedOn w:val="DefaultParagraphFont"/>
    <w:link w:val="CommentText"/>
    <w:uiPriority w:val="99"/>
    <w:semiHidden/>
    <w:rsid w:val="004D5F04"/>
    <w:rPr>
      <w:rFonts w:ascii="Calibri" w:eastAsia="PMingLiU" w:hAnsi="Calibri" w:cs="Times New Roman"/>
      <w:sz w:val="20"/>
      <w:szCs w:val="20"/>
      <w:lang w:eastAsia="zh-TW"/>
    </w:rPr>
  </w:style>
  <w:style w:type="character" w:customStyle="1" w:styleId="CommentSubjectChar">
    <w:name w:val="Comment Subject Char"/>
    <w:uiPriority w:val="99"/>
    <w:semiHidden/>
    <w:locked/>
    <w:rsid w:val="004D5F04"/>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4D5F04"/>
    <w:rPr>
      <w:b/>
      <w:bCs/>
    </w:rPr>
  </w:style>
  <w:style w:type="character" w:customStyle="1" w:styleId="CommentSubjectChar1">
    <w:name w:val="Comment Subject Char1"/>
    <w:basedOn w:val="CommentTextChar1"/>
    <w:link w:val="CommentSubject"/>
    <w:uiPriority w:val="99"/>
    <w:semiHidden/>
    <w:rsid w:val="004D5F04"/>
    <w:rPr>
      <w:rFonts w:ascii="Calibri" w:eastAsia="PMingLiU" w:hAnsi="Calibri" w:cs="Times New Roman"/>
      <w:b/>
      <w:bCs/>
      <w:sz w:val="20"/>
      <w:szCs w:val="20"/>
      <w:lang w:eastAsia="zh-TW"/>
    </w:rPr>
  </w:style>
  <w:style w:type="paragraph" w:customStyle="1" w:styleId="4clan">
    <w:name w:val="4clan"/>
    <w:basedOn w:val="Normal"/>
    <w:uiPriority w:val="99"/>
    <w:rsid w:val="004D5F04"/>
    <w:pPr>
      <w:spacing w:before="40" w:after="40" w:line="240" w:lineRule="auto"/>
      <w:jc w:val="center"/>
    </w:pPr>
    <w:rPr>
      <w:rFonts w:ascii="Arial" w:eastAsia="Times New Roman" w:hAnsi="Arial" w:cs="Arial"/>
      <w:b/>
      <w:bCs/>
      <w:sz w:val="20"/>
      <w:szCs w:val="20"/>
    </w:rPr>
  </w:style>
  <w:style w:type="paragraph" w:styleId="FootnoteText">
    <w:name w:val="footnote text"/>
    <w:aliases w:val="single space,FOOTNOTES,fn,Footnote Text Char1,Footnote Text Char2 Char,Footnote Text Char1 Char Char,Footnote Text Char2 Char Char Char,Footnote Text Char1 Char Char Char Char Char,Geneva 9,Boston 1 Char,Boston 10,Footnotes,footnote text,f"/>
    <w:basedOn w:val="Normal"/>
    <w:link w:val="FootnoteTextChar"/>
    <w:uiPriority w:val="99"/>
    <w:rsid w:val="004D5F04"/>
    <w:pPr>
      <w:spacing w:after="0" w:line="240" w:lineRule="auto"/>
    </w:pPr>
    <w:rPr>
      <w:rFonts w:eastAsia="PMingLiU" w:cs="Times New Roman"/>
      <w:sz w:val="20"/>
      <w:szCs w:val="20"/>
      <w:lang w:eastAsia="zh-TW"/>
    </w:rPr>
  </w:style>
  <w:style w:type="character" w:customStyle="1" w:styleId="FootnoteTextChar">
    <w:name w:val="Footnote Text Char"/>
    <w:aliases w:val="single space Char,FOOTNOTES Char,fn Char,Footnote Text Char1 Char,Footnote Text Char2 Char Char,Footnote Text Char1 Char Char Char,Footnote Text Char2 Char Char Char Char,Footnote Text Char1 Char Char Char Char Char Char,Geneva 9 Char"/>
    <w:basedOn w:val="DefaultParagraphFont"/>
    <w:link w:val="FootnoteText"/>
    <w:uiPriority w:val="99"/>
    <w:rsid w:val="004D5F04"/>
    <w:rPr>
      <w:rFonts w:ascii="Calibri" w:eastAsia="PMingLiU" w:hAnsi="Calibri" w:cs="Times New Roman"/>
      <w:sz w:val="20"/>
      <w:szCs w:val="20"/>
      <w:lang w:eastAsia="zh-TW"/>
    </w:rPr>
  </w:style>
  <w:style w:type="character" w:styleId="FootnoteReference">
    <w:name w:val="footnote reference"/>
    <w:aliases w:val="16 Point,Superscript 6 Point,ftref,BVI fnr,Footnote Reference Number,Footnote Reference_LVL6,Footnote Reference_LVL61,Footnote Reference_LVL62,Footnote Reference_LVL63,Footnote Reference_LVL64,fr,Знак сноски-FN"/>
    <w:uiPriority w:val="99"/>
    <w:rsid w:val="004D5F04"/>
    <w:rPr>
      <w:vertAlign w:val="superscript"/>
    </w:rPr>
  </w:style>
  <w:style w:type="character" w:customStyle="1" w:styleId="EndnoteTextChar">
    <w:name w:val="Endnote Text Char"/>
    <w:uiPriority w:val="99"/>
    <w:semiHidden/>
    <w:locked/>
    <w:rsid w:val="004D5F04"/>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4D5F04"/>
    <w:pPr>
      <w:spacing w:after="0" w:line="240" w:lineRule="auto"/>
    </w:pPr>
    <w:rPr>
      <w:rFonts w:eastAsia="PMingLiU" w:cs="Times New Roman"/>
      <w:sz w:val="20"/>
      <w:szCs w:val="20"/>
      <w:lang w:eastAsia="zh-TW"/>
    </w:rPr>
  </w:style>
  <w:style w:type="character" w:customStyle="1" w:styleId="EndnoteTextChar1">
    <w:name w:val="Endnote Text Char1"/>
    <w:basedOn w:val="DefaultParagraphFont"/>
    <w:link w:val="EndnoteText"/>
    <w:uiPriority w:val="99"/>
    <w:semiHidden/>
    <w:rsid w:val="004D5F04"/>
    <w:rPr>
      <w:rFonts w:ascii="Calibri" w:eastAsia="PMingLiU" w:hAnsi="Calibri" w:cs="Times New Roman"/>
      <w:sz w:val="20"/>
      <w:szCs w:val="20"/>
      <w:lang w:eastAsia="zh-TW"/>
    </w:rPr>
  </w:style>
  <w:style w:type="paragraph" w:styleId="Title">
    <w:name w:val="Title"/>
    <w:basedOn w:val="Normal"/>
    <w:next w:val="Normal"/>
    <w:link w:val="TitleChar"/>
    <w:uiPriority w:val="99"/>
    <w:qFormat/>
    <w:rsid w:val="004D5F04"/>
    <w:pPr>
      <w:pBdr>
        <w:bottom w:val="single" w:sz="8" w:space="4" w:color="4F81BD"/>
      </w:pBdr>
      <w:spacing w:after="300" w:line="240" w:lineRule="auto"/>
    </w:pPr>
    <w:rPr>
      <w:rFonts w:ascii="Cambria" w:eastAsia="Times New Roman" w:hAnsi="Cambria" w:cs="Times New Roman"/>
      <w:color w:val="17365D"/>
      <w:spacing w:val="5"/>
      <w:kern w:val="28"/>
      <w:sz w:val="32"/>
      <w:szCs w:val="32"/>
      <w:lang w:eastAsia="zh-TW"/>
    </w:rPr>
  </w:style>
  <w:style w:type="character" w:customStyle="1" w:styleId="TitleChar">
    <w:name w:val="Title Char"/>
    <w:basedOn w:val="DefaultParagraphFont"/>
    <w:link w:val="Title"/>
    <w:uiPriority w:val="99"/>
    <w:rsid w:val="004D5F04"/>
    <w:rPr>
      <w:rFonts w:ascii="Cambria" w:eastAsia="Times New Roman" w:hAnsi="Cambria" w:cs="Times New Roman"/>
      <w:color w:val="17365D"/>
      <w:spacing w:val="5"/>
      <w:kern w:val="28"/>
      <w:sz w:val="32"/>
      <w:szCs w:val="32"/>
      <w:lang w:eastAsia="zh-TW"/>
    </w:rPr>
  </w:style>
  <w:style w:type="paragraph" w:styleId="Subtitle">
    <w:name w:val="Subtitle"/>
    <w:basedOn w:val="Normal"/>
    <w:next w:val="Normal"/>
    <w:link w:val="SubtitleChar"/>
    <w:uiPriority w:val="99"/>
    <w:qFormat/>
    <w:rsid w:val="004D5F04"/>
    <w:pPr>
      <w:numPr>
        <w:ilvl w:val="1"/>
      </w:numPr>
    </w:pPr>
    <w:rPr>
      <w:rFonts w:ascii="Cambria" w:eastAsia="Times New Roman" w:hAnsi="Cambria" w:cs="Times New Roman"/>
      <w:i/>
      <w:iCs/>
      <w:color w:val="4F81BD"/>
      <w:spacing w:val="15"/>
      <w:sz w:val="24"/>
      <w:szCs w:val="24"/>
      <w:lang w:eastAsia="zh-TW"/>
    </w:rPr>
  </w:style>
  <w:style w:type="character" w:customStyle="1" w:styleId="SubtitleChar">
    <w:name w:val="Subtitle Char"/>
    <w:basedOn w:val="DefaultParagraphFont"/>
    <w:link w:val="Subtitle"/>
    <w:uiPriority w:val="99"/>
    <w:rsid w:val="004D5F04"/>
    <w:rPr>
      <w:rFonts w:ascii="Cambria" w:eastAsia="Times New Roman" w:hAnsi="Cambria" w:cs="Times New Roman"/>
      <w:i/>
      <w:iCs/>
      <w:color w:val="4F81BD"/>
      <w:spacing w:val="15"/>
      <w:sz w:val="24"/>
      <w:szCs w:val="24"/>
      <w:lang w:eastAsia="zh-TW"/>
    </w:rPr>
  </w:style>
  <w:style w:type="paragraph" w:customStyle="1" w:styleId="Style3">
    <w:name w:val="Style3"/>
    <w:basedOn w:val="Normal"/>
    <w:uiPriority w:val="99"/>
    <w:rsid w:val="004D5F04"/>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4D5F04"/>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99"/>
    <w:qFormat/>
    <w:rsid w:val="004D5F04"/>
    <w:rPr>
      <w:i/>
      <w:iCs/>
      <w:color w:val="808080"/>
    </w:rPr>
  </w:style>
  <w:style w:type="paragraph" w:styleId="TOCHeading">
    <w:name w:val="TOC Heading"/>
    <w:basedOn w:val="Heading1"/>
    <w:next w:val="Normal"/>
    <w:uiPriority w:val="39"/>
    <w:qFormat/>
    <w:rsid w:val="004D5F04"/>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4D5F04"/>
    <w:pPr>
      <w:spacing w:after="100"/>
    </w:pPr>
    <w:rPr>
      <w:rFonts w:eastAsia="PMingLiU"/>
      <w:lang w:eastAsia="zh-TW"/>
    </w:rPr>
  </w:style>
  <w:style w:type="character" w:styleId="Hyperlink">
    <w:name w:val="Hyperlink"/>
    <w:uiPriority w:val="99"/>
    <w:rsid w:val="004D5F04"/>
    <w:rPr>
      <w:color w:val="0000FF"/>
      <w:u w:val="single"/>
    </w:rPr>
  </w:style>
  <w:style w:type="character" w:styleId="SubtleReference">
    <w:name w:val="Subtle Reference"/>
    <w:uiPriority w:val="99"/>
    <w:qFormat/>
    <w:rsid w:val="004D5F04"/>
    <w:rPr>
      <w:smallCaps/>
      <w:color w:val="auto"/>
      <w:u w:val="single"/>
    </w:rPr>
  </w:style>
  <w:style w:type="paragraph" w:styleId="TOC2">
    <w:name w:val="toc 2"/>
    <w:basedOn w:val="Normal"/>
    <w:next w:val="Normal"/>
    <w:autoRedefine/>
    <w:uiPriority w:val="39"/>
    <w:rsid w:val="004D5F04"/>
    <w:pPr>
      <w:spacing w:after="100"/>
      <w:ind w:left="220"/>
    </w:pPr>
    <w:rPr>
      <w:rFonts w:eastAsia="PMingLiU"/>
      <w:lang w:eastAsia="zh-TW"/>
    </w:rPr>
  </w:style>
  <w:style w:type="paragraph" w:styleId="TOC3">
    <w:name w:val="toc 3"/>
    <w:basedOn w:val="Normal"/>
    <w:next w:val="Normal"/>
    <w:autoRedefine/>
    <w:uiPriority w:val="99"/>
    <w:semiHidden/>
    <w:rsid w:val="004D5F04"/>
    <w:pPr>
      <w:spacing w:after="100"/>
      <w:ind w:left="440"/>
    </w:pPr>
    <w:rPr>
      <w:rFonts w:eastAsia="PMingLiU"/>
      <w:lang w:eastAsia="zh-TW"/>
    </w:rPr>
  </w:style>
  <w:style w:type="paragraph" w:styleId="Header">
    <w:name w:val="header"/>
    <w:basedOn w:val="Normal"/>
    <w:link w:val="HeaderChar"/>
    <w:uiPriority w:val="99"/>
    <w:rsid w:val="004D5F04"/>
    <w:pPr>
      <w:tabs>
        <w:tab w:val="center" w:pos="4535"/>
        <w:tab w:val="right" w:pos="9071"/>
      </w:tabs>
      <w:spacing w:after="0" w:line="240" w:lineRule="auto"/>
    </w:pPr>
    <w:rPr>
      <w:rFonts w:eastAsia="PMingLiU" w:cs="Times New Roman"/>
      <w:sz w:val="20"/>
      <w:szCs w:val="20"/>
      <w:lang w:eastAsia="zh-TW"/>
    </w:rPr>
  </w:style>
  <w:style w:type="character" w:customStyle="1" w:styleId="HeaderChar">
    <w:name w:val="Header Char"/>
    <w:basedOn w:val="DefaultParagraphFont"/>
    <w:link w:val="Header"/>
    <w:uiPriority w:val="99"/>
    <w:rsid w:val="004D5F04"/>
    <w:rPr>
      <w:rFonts w:ascii="Calibri" w:eastAsia="PMingLiU" w:hAnsi="Calibri" w:cs="Times New Roman"/>
      <w:sz w:val="20"/>
      <w:szCs w:val="20"/>
      <w:lang w:eastAsia="zh-TW"/>
    </w:rPr>
  </w:style>
  <w:style w:type="paragraph" w:styleId="Footer">
    <w:name w:val="footer"/>
    <w:basedOn w:val="Normal"/>
    <w:link w:val="FooterChar"/>
    <w:uiPriority w:val="99"/>
    <w:rsid w:val="004D5F04"/>
    <w:pPr>
      <w:tabs>
        <w:tab w:val="center" w:pos="4535"/>
        <w:tab w:val="right" w:pos="9071"/>
      </w:tabs>
      <w:spacing w:after="0" w:line="240" w:lineRule="auto"/>
    </w:pPr>
    <w:rPr>
      <w:rFonts w:eastAsia="PMingLiU" w:cs="Times New Roman"/>
      <w:sz w:val="20"/>
      <w:szCs w:val="20"/>
      <w:lang w:eastAsia="zh-TW"/>
    </w:rPr>
  </w:style>
  <w:style w:type="character" w:customStyle="1" w:styleId="FooterChar">
    <w:name w:val="Footer Char"/>
    <w:basedOn w:val="DefaultParagraphFont"/>
    <w:link w:val="Footer"/>
    <w:uiPriority w:val="99"/>
    <w:rsid w:val="004D5F04"/>
    <w:rPr>
      <w:rFonts w:ascii="Calibri" w:eastAsia="PMingLiU" w:hAnsi="Calibri" w:cs="Times New Roman"/>
      <w:sz w:val="20"/>
      <w:szCs w:val="20"/>
      <w:lang w:eastAsia="zh-TW"/>
    </w:rPr>
  </w:style>
  <w:style w:type="character" w:styleId="CommentReference">
    <w:name w:val="annotation reference"/>
    <w:uiPriority w:val="99"/>
    <w:semiHidden/>
    <w:rsid w:val="004D5F04"/>
    <w:rPr>
      <w:sz w:val="16"/>
      <w:szCs w:val="16"/>
    </w:rPr>
  </w:style>
  <w:style w:type="character" w:styleId="EndnoteReference">
    <w:name w:val="endnote reference"/>
    <w:uiPriority w:val="99"/>
    <w:semiHidden/>
    <w:rsid w:val="004D5F04"/>
    <w:rPr>
      <w:vertAlign w:val="superscript"/>
    </w:rPr>
  </w:style>
  <w:style w:type="character" w:customStyle="1" w:styleId="apple-converted-space">
    <w:name w:val="apple-converted-space"/>
    <w:basedOn w:val="DefaultParagraphFont"/>
    <w:uiPriority w:val="99"/>
    <w:rsid w:val="004D5F04"/>
  </w:style>
  <w:style w:type="paragraph" w:styleId="TOC4">
    <w:name w:val="toc 4"/>
    <w:basedOn w:val="Normal"/>
    <w:next w:val="Normal"/>
    <w:autoRedefine/>
    <w:uiPriority w:val="99"/>
    <w:semiHidden/>
    <w:rsid w:val="004D5F04"/>
    <w:pPr>
      <w:spacing w:after="100"/>
      <w:ind w:left="660"/>
    </w:pPr>
    <w:rPr>
      <w:rFonts w:eastAsia="Times New Roman"/>
    </w:rPr>
  </w:style>
  <w:style w:type="paragraph" w:styleId="TOC5">
    <w:name w:val="toc 5"/>
    <w:basedOn w:val="Normal"/>
    <w:next w:val="Normal"/>
    <w:autoRedefine/>
    <w:uiPriority w:val="99"/>
    <w:semiHidden/>
    <w:rsid w:val="004D5F04"/>
    <w:pPr>
      <w:spacing w:after="100"/>
      <w:ind w:left="880"/>
    </w:pPr>
    <w:rPr>
      <w:rFonts w:eastAsia="Times New Roman"/>
    </w:rPr>
  </w:style>
  <w:style w:type="paragraph" w:styleId="TOC6">
    <w:name w:val="toc 6"/>
    <w:basedOn w:val="Normal"/>
    <w:next w:val="Normal"/>
    <w:autoRedefine/>
    <w:uiPriority w:val="99"/>
    <w:semiHidden/>
    <w:rsid w:val="004D5F04"/>
    <w:pPr>
      <w:spacing w:after="100"/>
      <w:ind w:left="1100"/>
    </w:pPr>
    <w:rPr>
      <w:rFonts w:eastAsia="Times New Roman"/>
    </w:rPr>
  </w:style>
  <w:style w:type="paragraph" w:styleId="TOC7">
    <w:name w:val="toc 7"/>
    <w:basedOn w:val="Normal"/>
    <w:next w:val="Normal"/>
    <w:autoRedefine/>
    <w:uiPriority w:val="99"/>
    <w:semiHidden/>
    <w:rsid w:val="004D5F04"/>
    <w:pPr>
      <w:spacing w:after="100"/>
      <w:ind w:left="1320"/>
    </w:pPr>
    <w:rPr>
      <w:rFonts w:eastAsia="Times New Roman"/>
    </w:rPr>
  </w:style>
  <w:style w:type="paragraph" w:styleId="TOC8">
    <w:name w:val="toc 8"/>
    <w:basedOn w:val="Normal"/>
    <w:next w:val="Normal"/>
    <w:autoRedefine/>
    <w:uiPriority w:val="99"/>
    <w:semiHidden/>
    <w:rsid w:val="004D5F04"/>
    <w:pPr>
      <w:spacing w:after="100"/>
      <w:ind w:left="1540"/>
    </w:pPr>
    <w:rPr>
      <w:rFonts w:eastAsia="Times New Roman"/>
    </w:rPr>
  </w:style>
  <w:style w:type="paragraph" w:styleId="TOC9">
    <w:name w:val="toc 9"/>
    <w:basedOn w:val="Normal"/>
    <w:next w:val="Normal"/>
    <w:autoRedefine/>
    <w:uiPriority w:val="99"/>
    <w:semiHidden/>
    <w:rsid w:val="004D5F04"/>
    <w:pPr>
      <w:spacing w:after="100"/>
      <w:ind w:left="1760"/>
    </w:pPr>
    <w:rPr>
      <w:rFonts w:eastAsia="Times New Roman"/>
    </w:rPr>
  </w:style>
  <w:style w:type="character" w:customStyle="1" w:styleId="ListParagraphChar">
    <w:name w:val="List Paragraph Char"/>
    <w:link w:val="ListParagraph"/>
    <w:locked/>
    <w:rsid w:val="004D5F04"/>
    <w:rPr>
      <w:rFonts w:ascii="Calibri" w:eastAsia="Calibri" w:hAnsi="Calibri" w:cs="Times New Roman"/>
      <w:lang w:val="sr-Latn-CS"/>
    </w:rPr>
  </w:style>
  <w:style w:type="paragraph" w:styleId="BodyText3">
    <w:name w:val="Body Text 3"/>
    <w:basedOn w:val="Normal"/>
    <w:link w:val="BodyText3Char"/>
    <w:uiPriority w:val="99"/>
    <w:rsid w:val="004D5F04"/>
    <w:pPr>
      <w:spacing w:after="120"/>
    </w:pPr>
    <w:rPr>
      <w:rFonts w:ascii="Times New Roman" w:hAnsi="Times New Roman" w:cs="Times New Roman"/>
      <w:sz w:val="16"/>
      <w:szCs w:val="16"/>
    </w:rPr>
  </w:style>
  <w:style w:type="character" w:customStyle="1" w:styleId="BodyText3Char">
    <w:name w:val="Body Text 3 Char"/>
    <w:basedOn w:val="DefaultParagraphFont"/>
    <w:link w:val="BodyText3"/>
    <w:uiPriority w:val="99"/>
    <w:rsid w:val="004D5F04"/>
    <w:rPr>
      <w:rFonts w:ascii="Times New Roman" w:eastAsia="Calibri" w:hAnsi="Times New Roman" w:cs="Times New Roman"/>
      <w:sz w:val="16"/>
      <w:szCs w:val="16"/>
    </w:rPr>
  </w:style>
  <w:style w:type="character" w:styleId="Strong">
    <w:name w:val="Strong"/>
    <w:uiPriority w:val="22"/>
    <w:qFormat/>
    <w:rsid w:val="004D5F04"/>
    <w:rPr>
      <w:b/>
      <w:bCs/>
    </w:rPr>
  </w:style>
  <w:style w:type="character" w:customStyle="1" w:styleId="Heading4Char">
    <w:name w:val="Heading 4 Char"/>
    <w:basedOn w:val="DefaultParagraphFont"/>
    <w:link w:val="Heading4"/>
    <w:uiPriority w:val="9"/>
    <w:semiHidden/>
    <w:rsid w:val="005E3B4D"/>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3D297-A484-4CC2-9C75-B3FA08E2A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19270</Words>
  <Characters>109841</Characters>
  <Application>Microsoft Office Word</Application>
  <DocSecurity>0</DocSecurity>
  <Lines>915</Lines>
  <Paragraphs>257</Paragraphs>
  <ScaleCrop>false</ScaleCrop>
  <HeadingPairs>
    <vt:vector size="2" baseType="variant">
      <vt:variant>
        <vt:lpstr>Title</vt:lpstr>
      </vt:variant>
      <vt:variant>
        <vt:i4>1</vt:i4>
      </vt:variant>
    </vt:vector>
  </HeadingPairs>
  <TitlesOfParts>
    <vt:vector size="1" baseType="lpstr">
      <vt:lpstr/>
    </vt:vector>
  </TitlesOfParts>
  <Company>XXX</Company>
  <LinksUpToDate>false</LinksUpToDate>
  <CharactersWithSpaces>128854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bojan.ivanovic</dc:creator>
  <cp:lastModifiedBy>Јованка</cp:lastModifiedBy>
  <cp:revision>2</cp:revision>
  <dcterms:created xsi:type="dcterms:W3CDTF">2019-02-08T09:42:00Z</dcterms:created>
  <dcterms:modified xsi:type="dcterms:W3CDTF">2019-02-08T09:42:00Z</dcterms:modified>
</cp:coreProperties>
</file>