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2" w:rsidRDefault="007B1842" w:rsidP="00035F1E">
      <w:pPr>
        <w:rPr>
          <w:i/>
          <w:iCs/>
        </w:rPr>
      </w:pPr>
    </w:p>
    <w:p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02-031-</w:t>
      </w:r>
      <w:bookmarkStart w:id="0" w:name="_GoBack"/>
      <w:bookmarkEnd w:id="0"/>
      <w:r w:rsidR="00705452">
        <w:rPr>
          <w:rFonts w:ascii="Arial" w:hAnsi="Arial" w:cs="Arial"/>
          <w:bCs/>
        </w:rPr>
        <w:t>4601</w:t>
      </w:r>
    </w:p>
    <w:p w:rsidR="007B1842" w:rsidRPr="0015647C" w:rsidRDefault="00302B7B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Šavnik, 27</w:t>
      </w:r>
      <w:r w:rsidR="00E65F8F">
        <w:rPr>
          <w:rFonts w:ascii="Arial" w:hAnsi="Arial" w:cs="Arial"/>
          <w:bCs/>
        </w:rPr>
        <w:t>.11</w:t>
      </w:r>
      <w:r w:rsidR="00705A9B"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 godine</w:t>
      </w:r>
    </w:p>
    <w:p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1E55CA" w:rsidRPr="00E65F8F">
        <w:rPr>
          <w:rFonts w:ascii="Arial" w:hAnsi="Arial" w:cs="Arial"/>
          <w:bCs/>
        </w:rPr>
        <w:t xml:space="preserve">Odluke </w:t>
      </w:r>
      <w:bookmarkStart w:id="1" w:name="_Hlk498086882"/>
      <w:r w:rsidR="009205E4" w:rsidRPr="00E65F8F">
        <w:rPr>
          <w:rFonts w:ascii="Arial" w:hAnsi="Arial" w:cs="Arial"/>
          <w:bCs/>
        </w:rPr>
        <w:t xml:space="preserve">о </w:t>
      </w:r>
      <w:bookmarkEnd w:id="1"/>
      <w:r w:rsidR="001555A8">
        <w:rPr>
          <w:rFonts w:ascii="Arial" w:hAnsi="Arial" w:cs="Arial"/>
          <w:bCs/>
        </w:rPr>
        <w:t>kućnom redu u stambenim zgradama i Nacrtu Odluke o kućnim ljubimcima</w:t>
      </w:r>
      <w:r w:rsidR="009205E4" w:rsidRPr="00E65F8F">
        <w:rPr>
          <w:rFonts w:ascii="Arial" w:hAnsi="Arial" w:cs="Arial"/>
          <w:bCs/>
        </w:rPr>
        <w:t xml:space="preserve">( u </w:t>
      </w:r>
      <w:r w:rsidR="008A7F4C" w:rsidRP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302B7B">
        <w:rPr>
          <w:rFonts w:ascii="Arial" w:hAnsi="Arial" w:cs="Arial"/>
          <w:bCs/>
        </w:rPr>
        <w:t>i Odluka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302B7B">
        <w:rPr>
          <w:rFonts w:ascii="Arial" w:hAnsi="Arial" w:cs="Arial"/>
          <w:bCs/>
        </w:rPr>
        <w:t>i</w:t>
      </w:r>
      <w:r w:rsidR="0015647C">
        <w:rPr>
          <w:rFonts w:ascii="Arial" w:hAnsi="Arial" w:cs="Arial"/>
          <w:bCs/>
        </w:rPr>
        <w:t xml:space="preserve"> </w:t>
      </w:r>
      <w:r w:rsidR="00302B7B">
        <w:rPr>
          <w:rFonts w:ascii="Arial" w:hAnsi="Arial" w:cs="Arial"/>
          <w:bCs/>
        </w:rPr>
        <w:t>Odluka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3628C5">
        <w:rPr>
          <w:rFonts w:ascii="Arial" w:hAnsi="Arial" w:cs="Arial"/>
          <w:bCs/>
        </w:rPr>
        <w:t xml:space="preserve"> radi dostavljanja istih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302B7B">
        <w:rPr>
          <w:rFonts w:ascii="Arial" w:hAnsi="Arial" w:cs="Arial"/>
          <w:bCs/>
        </w:rPr>
        <w:t>Odluka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5374CE">
        <w:rPr>
          <w:rFonts w:ascii="Arial" w:hAnsi="Arial" w:cs="Arial"/>
          <w:bCs/>
        </w:rPr>
        <w:t>riodu  od 28</w:t>
      </w:r>
      <w:r w:rsidR="00E65F8F">
        <w:rPr>
          <w:rFonts w:ascii="Arial" w:hAnsi="Arial" w:cs="Arial"/>
          <w:bCs/>
        </w:rPr>
        <w:t>.11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302B7B">
        <w:rPr>
          <w:rFonts w:ascii="Arial" w:hAnsi="Arial" w:cs="Arial"/>
          <w:bCs/>
        </w:rPr>
        <w:t xml:space="preserve"> 12.12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.godine.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F0359E" w:rsidRPr="0015647C">
        <w:rPr>
          <w:rFonts w:ascii="Arial" w:hAnsi="Arial" w:cs="Arial"/>
          <w:bCs/>
        </w:rPr>
        <w:t>Odluk</w:t>
      </w:r>
      <w:r w:rsidR="00302B7B">
        <w:rPr>
          <w:rFonts w:ascii="Arial" w:hAnsi="Arial" w:cs="Arial"/>
          <w:bCs/>
        </w:rPr>
        <w:t>a</w:t>
      </w:r>
      <w:r w:rsidR="009205E4" w:rsidRPr="0015647C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302B7B">
        <w:rPr>
          <w:rFonts w:ascii="Arial" w:hAnsi="Arial" w:cs="Arial"/>
          <w:bCs/>
        </w:rPr>
        <w:t>Šavnik 12</w:t>
      </w:r>
      <w:r w:rsidR="00BA291A" w:rsidRPr="0015647C">
        <w:rPr>
          <w:rFonts w:ascii="Arial" w:hAnsi="Arial" w:cs="Arial"/>
          <w:bCs/>
        </w:rPr>
        <w:t>.</w:t>
      </w:r>
      <w:r w:rsidR="00302B7B">
        <w:rPr>
          <w:rFonts w:ascii="Arial" w:hAnsi="Arial" w:cs="Arial"/>
          <w:bCs/>
        </w:rPr>
        <w:t>12</w:t>
      </w:r>
      <w:r w:rsidR="00705A9B" w:rsidRPr="0015647C">
        <w:rPr>
          <w:rFonts w:ascii="Arial" w:hAnsi="Arial" w:cs="Arial"/>
          <w:bCs/>
        </w:rPr>
        <w:t>.2018</w:t>
      </w:r>
      <w:r w:rsidRPr="0015647C">
        <w:rPr>
          <w:rFonts w:ascii="Arial" w:hAnsi="Arial" w:cs="Arial"/>
          <w:bCs/>
        </w:rPr>
        <w:t>.godine</w:t>
      </w:r>
      <w:r w:rsidR="00706EDB" w:rsidRPr="0015647C">
        <w:rPr>
          <w:rFonts w:ascii="Arial" w:hAnsi="Arial" w:cs="Arial"/>
          <w:bCs/>
        </w:rPr>
        <w:t xml:space="preserve"> (</w:t>
      </w:r>
      <w:r w:rsidR="00302B7B">
        <w:rPr>
          <w:rFonts w:ascii="Arial" w:hAnsi="Arial" w:cs="Arial"/>
          <w:bCs/>
        </w:rPr>
        <w:t>srijeda</w:t>
      </w:r>
      <w:r w:rsidR="00AC157B" w:rsidRPr="0015647C">
        <w:rPr>
          <w:rFonts w:ascii="Arial" w:hAnsi="Arial" w:cs="Arial"/>
          <w:bCs/>
        </w:rPr>
        <w:t>)</w:t>
      </w:r>
      <w:r w:rsidR="00C94FB3">
        <w:rPr>
          <w:rFonts w:ascii="Arial" w:hAnsi="Arial" w:cs="Arial"/>
          <w:bCs/>
        </w:rPr>
        <w:t xml:space="preserve">, </w:t>
      </w:r>
      <w:r w:rsidRPr="0015647C">
        <w:rPr>
          <w:rFonts w:ascii="Arial" w:hAnsi="Arial" w:cs="Arial"/>
          <w:bCs/>
        </w:rPr>
        <w:t xml:space="preserve">sa početkom u </w:t>
      </w:r>
      <w:r w:rsidR="001555A8">
        <w:rPr>
          <w:rFonts w:ascii="Arial" w:hAnsi="Arial" w:cs="Arial"/>
          <w:b/>
          <w:bCs/>
        </w:rPr>
        <w:t>13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5D5DE9" w:rsidRPr="0015647C" w:rsidRDefault="005D5DE9" w:rsidP="005D5DE9">
      <w:pPr>
        <w:jc w:val="right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PREDSJEDNIK,</w:t>
      </w:r>
    </w:p>
    <w:p w:rsidR="005D5DE9" w:rsidRPr="0015647C" w:rsidRDefault="005D5DE9" w:rsidP="005D5DE9">
      <w:pPr>
        <w:jc w:val="right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Mijomir Vujačić</w:t>
      </w:r>
    </w:p>
    <w:p w:rsidR="007B1842" w:rsidRPr="0015647C" w:rsidRDefault="007B1842" w:rsidP="00377F18">
      <w:pPr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rPr>
          <w:rFonts w:ascii="Arial" w:hAnsi="Arial" w:cs="Arial"/>
          <w:bCs/>
        </w:rPr>
      </w:pPr>
    </w:p>
    <w:p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A/a.</w:t>
      </w:r>
    </w:p>
    <w:p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E0" w:rsidRDefault="007821E0">
      <w:r>
        <w:separator/>
      </w:r>
    </w:p>
  </w:endnote>
  <w:endnote w:type="continuationSeparator" w:id="0">
    <w:p w:rsidR="007821E0" w:rsidRDefault="0078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B1842" w:rsidRDefault="007B1842" w:rsidP="0074786E">
    <w:pPr>
      <w:pStyle w:val="Footer"/>
      <w:jc w:val="center"/>
      <w:rPr>
        <w:sz w:val="20"/>
        <w:szCs w:val="20"/>
      </w:rPr>
    </w:pPr>
  </w:p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E0" w:rsidRDefault="007821E0">
      <w:r>
        <w:separator/>
      </w:r>
    </w:p>
  </w:footnote>
  <w:footnote w:type="continuationSeparator" w:id="0">
    <w:p w:rsidR="007821E0" w:rsidRDefault="0078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10509"/>
    <w:rsid w:val="00116D4F"/>
    <w:rsid w:val="0012632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55A8"/>
    <w:rsid w:val="0015647C"/>
    <w:rsid w:val="00163D5E"/>
    <w:rsid w:val="001649E4"/>
    <w:rsid w:val="001805BF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6D76"/>
    <w:rsid w:val="002F0D85"/>
    <w:rsid w:val="002F1F99"/>
    <w:rsid w:val="002F7452"/>
    <w:rsid w:val="00301C15"/>
    <w:rsid w:val="00302B7B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28C5"/>
    <w:rsid w:val="0036647A"/>
    <w:rsid w:val="00373ECE"/>
    <w:rsid w:val="00377F18"/>
    <w:rsid w:val="00383842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51BE"/>
    <w:rsid w:val="003D7DE7"/>
    <w:rsid w:val="003E7803"/>
    <w:rsid w:val="003F08EB"/>
    <w:rsid w:val="003F6F8F"/>
    <w:rsid w:val="00401A22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7C7E"/>
    <w:rsid w:val="00530699"/>
    <w:rsid w:val="005333FB"/>
    <w:rsid w:val="00536F22"/>
    <w:rsid w:val="005374CE"/>
    <w:rsid w:val="00546144"/>
    <w:rsid w:val="00547494"/>
    <w:rsid w:val="00547C18"/>
    <w:rsid w:val="00561162"/>
    <w:rsid w:val="00567C37"/>
    <w:rsid w:val="00577B35"/>
    <w:rsid w:val="00585ADF"/>
    <w:rsid w:val="00591983"/>
    <w:rsid w:val="00592B7B"/>
    <w:rsid w:val="005A3B77"/>
    <w:rsid w:val="005A78DB"/>
    <w:rsid w:val="005B380A"/>
    <w:rsid w:val="005C2C9A"/>
    <w:rsid w:val="005C4910"/>
    <w:rsid w:val="005D5DE9"/>
    <w:rsid w:val="005F039E"/>
    <w:rsid w:val="005F4947"/>
    <w:rsid w:val="005F4B08"/>
    <w:rsid w:val="005F7C5D"/>
    <w:rsid w:val="00606402"/>
    <w:rsid w:val="00611A49"/>
    <w:rsid w:val="00612610"/>
    <w:rsid w:val="006127C4"/>
    <w:rsid w:val="00614A01"/>
    <w:rsid w:val="00623F7B"/>
    <w:rsid w:val="0063324D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C6631"/>
    <w:rsid w:val="006D1E30"/>
    <w:rsid w:val="006E022C"/>
    <w:rsid w:val="006E5BFF"/>
    <w:rsid w:val="006F1348"/>
    <w:rsid w:val="007009B2"/>
    <w:rsid w:val="0070545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21E0"/>
    <w:rsid w:val="0078489F"/>
    <w:rsid w:val="007861A0"/>
    <w:rsid w:val="007969B8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73EC8"/>
    <w:rsid w:val="008854AF"/>
    <w:rsid w:val="008856AE"/>
    <w:rsid w:val="00896BC8"/>
    <w:rsid w:val="008A57F1"/>
    <w:rsid w:val="008A6F12"/>
    <w:rsid w:val="008A7F4C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11357"/>
    <w:rsid w:val="009124FB"/>
    <w:rsid w:val="009205E4"/>
    <w:rsid w:val="0093403D"/>
    <w:rsid w:val="00946D21"/>
    <w:rsid w:val="009479CE"/>
    <w:rsid w:val="00947B67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21D79"/>
    <w:rsid w:val="00A26C49"/>
    <w:rsid w:val="00A27B33"/>
    <w:rsid w:val="00A27D6B"/>
    <w:rsid w:val="00A4257D"/>
    <w:rsid w:val="00A43B68"/>
    <w:rsid w:val="00A46402"/>
    <w:rsid w:val="00A573DA"/>
    <w:rsid w:val="00A666F9"/>
    <w:rsid w:val="00A740C9"/>
    <w:rsid w:val="00A87D72"/>
    <w:rsid w:val="00AA0A24"/>
    <w:rsid w:val="00AA182D"/>
    <w:rsid w:val="00AB1857"/>
    <w:rsid w:val="00AB5991"/>
    <w:rsid w:val="00AC157B"/>
    <w:rsid w:val="00AD5104"/>
    <w:rsid w:val="00AE42D6"/>
    <w:rsid w:val="00AE6612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A06D1"/>
    <w:rsid w:val="00BA291A"/>
    <w:rsid w:val="00BA6BF6"/>
    <w:rsid w:val="00BB0ACA"/>
    <w:rsid w:val="00BB1D85"/>
    <w:rsid w:val="00BC04B4"/>
    <w:rsid w:val="00BC1217"/>
    <w:rsid w:val="00BE1592"/>
    <w:rsid w:val="00BF3EF4"/>
    <w:rsid w:val="00BF6787"/>
    <w:rsid w:val="00BF7604"/>
    <w:rsid w:val="00C24F44"/>
    <w:rsid w:val="00C27ABE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29D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E35C9"/>
    <w:rsid w:val="00DF1348"/>
    <w:rsid w:val="00DF1B38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24F39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Admin6</cp:lastModifiedBy>
  <cp:revision>6</cp:revision>
  <cp:lastPrinted>2018-11-15T08:59:00Z</cp:lastPrinted>
  <dcterms:created xsi:type="dcterms:W3CDTF">2018-11-27T13:02:00Z</dcterms:created>
  <dcterms:modified xsi:type="dcterms:W3CDTF">2018-11-27T13:20:00Z</dcterms:modified>
</cp:coreProperties>
</file>